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CF8" w:rsidRPr="00B66004" w:rsidRDefault="00281CF8" w:rsidP="00281CF8">
      <w:pPr>
        <w:spacing w:after="0"/>
        <w:jc w:val="center"/>
        <w:rPr>
          <w:b/>
        </w:rPr>
      </w:pPr>
      <w:r w:rsidRPr="00B66004">
        <w:rPr>
          <w:b/>
        </w:rPr>
        <w:t>EL INFRASCRITO SECRETARIO MUNICIPAL</w:t>
      </w:r>
    </w:p>
    <w:p w:rsidR="00281CF8" w:rsidRPr="00B66004" w:rsidRDefault="00281CF8" w:rsidP="00281CF8">
      <w:pPr>
        <w:tabs>
          <w:tab w:val="left" w:pos="6795"/>
        </w:tabs>
        <w:spacing w:after="0" w:line="276" w:lineRule="auto"/>
        <w:rPr>
          <w:b/>
        </w:rPr>
      </w:pPr>
      <w:r>
        <w:rPr>
          <w:b/>
        </w:rPr>
        <w:tab/>
      </w:r>
    </w:p>
    <w:p w:rsidR="00281CF8" w:rsidRPr="00B66004" w:rsidRDefault="00281CF8" w:rsidP="00281CF8">
      <w:pPr>
        <w:autoSpaceDE w:val="0"/>
        <w:autoSpaceDN w:val="0"/>
        <w:adjustRightInd w:val="0"/>
        <w:spacing w:after="0" w:line="276" w:lineRule="auto"/>
        <w:jc w:val="both"/>
        <w:rPr>
          <w:rFonts w:eastAsia="Times New Roman"/>
          <w:lang w:eastAsia="es-SV"/>
        </w:rPr>
      </w:pPr>
      <w:r w:rsidRPr="00B66004">
        <w:rPr>
          <w:rFonts w:eastAsia="Times New Roman"/>
          <w:b/>
          <w:lang w:eastAsia="es-SV"/>
        </w:rPr>
        <w:t>CERTIFICA:</w:t>
      </w:r>
      <w:r w:rsidRPr="00B66004">
        <w:rPr>
          <w:rFonts w:eastAsia="Times New Roman"/>
          <w:lang w:eastAsia="es-SV"/>
        </w:rPr>
        <w:t xml:space="preserve"> Que en el Acta Número </w:t>
      </w:r>
      <w:r>
        <w:rPr>
          <w:rFonts w:eastAsia="Times New Roman"/>
          <w:lang w:eastAsia="es-SV"/>
        </w:rPr>
        <w:t>Veintitrés</w:t>
      </w:r>
      <w:r w:rsidRPr="00B66004">
        <w:rPr>
          <w:rFonts w:eastAsia="Times New Roman"/>
          <w:lang w:eastAsia="es-SV"/>
        </w:rPr>
        <w:t>, de Sesión</w:t>
      </w:r>
      <w:r>
        <w:rPr>
          <w:rFonts w:eastAsia="Times New Roman"/>
          <w:lang w:eastAsia="es-SV"/>
        </w:rPr>
        <w:t xml:space="preserve"> O</w:t>
      </w:r>
      <w:r w:rsidRPr="00B66004">
        <w:rPr>
          <w:rFonts w:eastAsia="Times New Roman"/>
          <w:lang w:eastAsia="es-SV"/>
        </w:rPr>
        <w:t xml:space="preserve">rdinaria celebrada por esta municipalidad, el día </w:t>
      </w:r>
      <w:r>
        <w:rPr>
          <w:rFonts w:eastAsia="Times New Roman"/>
          <w:lang w:eastAsia="es-SV"/>
        </w:rPr>
        <w:t xml:space="preserve">cinco </w:t>
      </w:r>
      <w:r w:rsidRPr="00B66004">
        <w:rPr>
          <w:rFonts w:eastAsia="Times New Roman"/>
          <w:lang w:eastAsia="es-SV"/>
        </w:rPr>
        <w:t xml:space="preserve">de </w:t>
      </w:r>
      <w:r>
        <w:rPr>
          <w:rFonts w:eastAsia="Times New Roman"/>
          <w:lang w:eastAsia="es-SV"/>
        </w:rPr>
        <w:t>junio</w:t>
      </w:r>
      <w:r w:rsidRPr="00B66004">
        <w:rPr>
          <w:rFonts w:eastAsia="Times New Roman"/>
          <w:lang w:eastAsia="es-SV"/>
        </w:rPr>
        <w:t xml:space="preserve"> de dos mil veinte, consta el Acuerdo que lite</w:t>
      </w:r>
      <w:r>
        <w:rPr>
          <w:rFonts w:eastAsia="Times New Roman"/>
          <w:lang w:eastAsia="es-SV"/>
        </w:rPr>
        <w:t>ralmente dice: ////////////////////////////////////////////////////////////////////////////////////////////////////////////////////////////</w:t>
      </w:r>
    </w:p>
    <w:p w:rsidR="00281CF8" w:rsidRPr="003A65D0" w:rsidRDefault="00281CF8" w:rsidP="00281CF8">
      <w:pPr>
        <w:spacing w:after="0" w:line="276" w:lineRule="auto"/>
        <w:jc w:val="both"/>
        <w:rPr>
          <w:i/>
        </w:rPr>
      </w:pPr>
      <w:r>
        <w:rPr>
          <w:b/>
          <w:bCs w:val="0"/>
        </w:rPr>
        <w:t>ACUERDO NÚMERO TRES:</w:t>
      </w:r>
      <w:r w:rsidRPr="00A61180">
        <w:rPr>
          <w:bCs w:val="0"/>
          <w:lang w:val="es-MX" w:eastAsia="es-MX"/>
        </w:rPr>
        <w:t xml:space="preserve"> </w:t>
      </w:r>
      <w:r w:rsidRPr="000E3B1A">
        <w:rPr>
          <w:rFonts w:eastAsia="Times New Roman"/>
          <w:b/>
          <w:bCs w:val="0"/>
          <w:lang w:eastAsia="es-SV"/>
        </w:rPr>
        <w:t>CONSIDERANDO: I.</w:t>
      </w:r>
      <w:r>
        <w:rPr>
          <w:rFonts w:eastAsia="Times New Roman"/>
          <w:bCs w:val="0"/>
          <w:lang w:eastAsia="es-SV"/>
        </w:rPr>
        <w:t xml:space="preserve"> Que </w:t>
      </w:r>
      <w:r>
        <w:t>la Honorable Asamblea Legislativa emitió el</w:t>
      </w:r>
      <w:r>
        <w:rPr>
          <w:bCs w:val="0"/>
          <w:color w:val="auto"/>
          <w:lang w:val="es-MX"/>
        </w:rPr>
        <w:t xml:space="preserve"> Decreto Legislativo No. 608, Publicado en el Diario Oficial No. 63, Tomo 426, de fecha 26 de marzo de 2020, donde </w:t>
      </w:r>
      <w:r>
        <w:rPr>
          <w:shd w:val="clear" w:color="auto" w:fill="FFFFFF"/>
        </w:rPr>
        <w:t>s</w:t>
      </w:r>
      <w:r w:rsidRPr="002D6B58">
        <w:rPr>
          <w:shd w:val="clear" w:color="auto" w:fill="FFFFFF"/>
        </w:rPr>
        <w:t>e autoriza al Órgano Ejecutivo en el Ramo de Hacienda, para que gestione la obtención de recursos hasta por la suma de DOS MIL MILLONES DE DÓLARES DE LOS ESTADOS UNIDOS DE AMERICA (US$2,000,000,000.00) a través de la emisión de Títulos Valores de Crédito en dólares de los Estados Unidos de América, a ser colocados indistintamente en el Mercado Nacional o Internacional.</w:t>
      </w:r>
      <w:r>
        <w:rPr>
          <w:shd w:val="clear" w:color="auto" w:fill="FFFFFF"/>
        </w:rPr>
        <w:t xml:space="preserve"> Y con base en el Decreto Legislativo No. 650, publicado en el Diario Oficial No. 111, Tomo 427, de fecha 1 de junio de 2020; donde se reforma la Ley de Presupuesto, para incorporar recursos provenientes de Préstamos Externos, por un valor de TRESCIENTOS OCHENTA Y NUEVE MILLONES DE DÓLARES DE LOS ESTADOS UNIDOS DE AMÉRICA, que establece en su Art. 1. En la Unidad Presupuestaria y Línea de Trabajo 02 Financiamiento a Gobiernos Municipales. Con el Propósito de: Transferir de forma directa y con los criterios de Ley FODES, recursos a los Gobiernos Municipales, para atender necesidades prioritarias y proyectos derivados de la Emergencia por Covid-19 y por la alerta roja por la Tormenta “AMANDA” un total de CIENTO DIECISEIS MILLONES SETECIENTOS MIL 00/100 dólares ($ 116,700.000.00). </w:t>
      </w:r>
      <w:r w:rsidRPr="00460C66">
        <w:rPr>
          <w:b/>
          <w:shd w:val="clear" w:color="auto" w:fill="FFFFFF"/>
        </w:rPr>
        <w:t>II.</w:t>
      </w:r>
      <w:r>
        <w:rPr>
          <w:shd w:val="clear" w:color="auto" w:fill="FFFFFF"/>
        </w:rPr>
        <w:t xml:space="preserve"> Que la Licda. Patricia Beatriz Hernández de Lúe Gerente Administrativa y Financiera, informa </w:t>
      </w:r>
      <w:r w:rsidRPr="00F42E57">
        <w:rPr>
          <w:i/>
          <w:shd w:val="clear" w:color="auto" w:fill="FFFFFF"/>
        </w:rPr>
        <w:t xml:space="preserve">“… </w:t>
      </w:r>
      <w:r w:rsidRPr="00F42E57">
        <w:rPr>
          <w:rFonts w:eastAsia="Calibri"/>
          <w:i/>
        </w:rPr>
        <w:t xml:space="preserve">que el día 04 de junio del corriente año se recibió trasferencia bancaria a la cuenta 00210247200 del 75% FODES del Banco Hipotecario, por un monto de </w:t>
      </w:r>
      <w:r w:rsidRPr="00F42E57">
        <w:rPr>
          <w:rFonts w:eastAsia="Calibri"/>
          <w:b/>
          <w:i/>
        </w:rPr>
        <w:t>$892,490.99 dólares</w:t>
      </w:r>
      <w:r w:rsidRPr="00F42E57">
        <w:rPr>
          <w:rFonts w:eastAsia="Calibri"/>
          <w:i/>
        </w:rPr>
        <w:t xml:space="preserve">, provenientes del </w:t>
      </w:r>
      <w:r w:rsidRPr="00F42E57">
        <w:rPr>
          <w:rFonts w:eastAsia="Calibri"/>
          <w:i/>
          <w:u w:val="single"/>
        </w:rPr>
        <w:t>instrumento de financiamiento Rápido</w:t>
      </w:r>
      <w:r w:rsidRPr="00F42E57">
        <w:rPr>
          <w:rFonts w:eastAsia="Calibri"/>
          <w:i/>
        </w:rPr>
        <w:t xml:space="preserve"> (RFI)…”</w:t>
      </w:r>
      <w:r>
        <w:rPr>
          <w:rFonts w:eastAsia="Calibri"/>
        </w:rPr>
        <w:t xml:space="preserve"> solicitando al Concejo: </w:t>
      </w:r>
      <w:r w:rsidRPr="00F42E57">
        <w:rPr>
          <w:rFonts w:eastAsia="Calibri"/>
          <w:i/>
        </w:rPr>
        <w:t xml:space="preserve">“1. Dar por recibido los Fondos provenientes del instrumento de financiamiento rápido (RFI), por un monto de $892,490.99 dólares. 2. Aprobar la siguiente </w:t>
      </w:r>
      <w:r w:rsidRPr="00F42E57">
        <w:rPr>
          <w:i/>
        </w:rPr>
        <w:t xml:space="preserve">reforma al Presupuesto Municipal de Ingresos y Egresos año 2020. […] 3. </w:t>
      </w:r>
      <w:r w:rsidRPr="00F42E57">
        <w:rPr>
          <w:rFonts w:eastAsia="Calibri"/>
          <w:i/>
        </w:rPr>
        <w:t xml:space="preserve">Autorizar financiar con dichos fondos el presupuesto “Prevención COVID-19 en el municipio de San Marcos” y el proyecto “Obras de mitigación pos depresión tropical 2-E y tormenta tropical Amanda” 4. Autorizar realizar los reintegros correspondientes de dichos fondos a la cuenta corriente 00210247200 del 75% FODES del Banco Hipotecario. 5. </w:t>
      </w:r>
      <w:r w:rsidRPr="00F42E57">
        <w:rPr>
          <w:i/>
        </w:rPr>
        <w:t>Autorizar a tesorera municipal la apertura de cuenta bancaria para mejor control y manejo de dichos fondos, denominada “Fondos del crédito FMI Gobierno Central”</w:t>
      </w:r>
      <w:r>
        <w:t xml:space="preserve"> El Alcalde Municipal, Dr. Fidel Ernesto Fuentes Calderón, al solicitar ampliación a la</w:t>
      </w:r>
      <w:r w:rsidRPr="00C709F3">
        <w:rPr>
          <w:rFonts w:eastAsia="Calibri"/>
        </w:rPr>
        <w:t xml:space="preserve"> </w:t>
      </w:r>
      <w:r>
        <w:rPr>
          <w:rFonts w:eastAsia="Calibri"/>
        </w:rPr>
        <w:t>Licda. Hernández de Lúe,</w:t>
      </w:r>
      <w:r>
        <w:t xml:space="preserve"> de porqué reintegrar al FODES 75% de lo actuado en la ejecución del </w:t>
      </w:r>
      <w:r w:rsidRPr="00606E6C">
        <w:rPr>
          <w:rFonts w:eastAsia="Calibri"/>
        </w:rPr>
        <w:t>presupuesto “Prevención COVID-19 en el municipio de San Marcos”</w:t>
      </w:r>
      <w:r>
        <w:rPr>
          <w:rFonts w:eastAsia="Calibri"/>
        </w:rPr>
        <w:t xml:space="preserve"> y tomando en cuenta que la Asamblea Legislativa emitió decreto que autorizó el uso del 100% del FODES 75% para tal fin; concluye y propone al Pleno, con base en el </w:t>
      </w:r>
      <w:r>
        <w:rPr>
          <w:bCs w:val="0"/>
          <w:color w:val="auto"/>
          <w:lang w:val="es-MX"/>
        </w:rPr>
        <w:t xml:space="preserve">Decreto Legislativo </w:t>
      </w:r>
      <w:r w:rsidRPr="0010363D">
        <w:rPr>
          <w:shd w:val="clear" w:color="auto" w:fill="FFFFFF"/>
        </w:rPr>
        <w:t>No. 624</w:t>
      </w:r>
      <w:r w:rsidRPr="0010363D">
        <w:rPr>
          <w:bCs w:val="0"/>
          <w:color w:val="auto"/>
          <w:lang w:val="es-MX"/>
        </w:rPr>
        <w:t xml:space="preserve"> </w:t>
      </w:r>
      <w:r>
        <w:rPr>
          <w:bCs w:val="0"/>
          <w:color w:val="auto"/>
          <w:lang w:val="es-MX"/>
        </w:rPr>
        <w:t xml:space="preserve">Publicado en el Diario Oficial No. 85, Tomo 427, de fecha 28 de abril de 2020, donde </w:t>
      </w:r>
      <w:r>
        <w:rPr>
          <w:shd w:val="clear" w:color="auto" w:fill="FFFFFF"/>
        </w:rPr>
        <w:t>s</w:t>
      </w:r>
      <w:r w:rsidRPr="002D6B58">
        <w:rPr>
          <w:shd w:val="clear" w:color="auto" w:fill="FFFFFF"/>
        </w:rPr>
        <w:t xml:space="preserve">e </w:t>
      </w:r>
      <w:r>
        <w:rPr>
          <w:shd w:val="clear" w:color="auto" w:fill="FFFFFF"/>
        </w:rPr>
        <w:t>emiten las</w:t>
      </w:r>
      <w:r w:rsidRPr="0010363D">
        <w:rPr>
          <w:shd w:val="clear" w:color="auto" w:fill="FFFFFF"/>
        </w:rPr>
        <w:t xml:space="preserve"> Disposiciones Transitorias para Utilizar la Totalidad del 75% de la </w:t>
      </w:r>
      <w:r w:rsidRPr="0010363D">
        <w:rPr>
          <w:shd w:val="clear" w:color="auto" w:fill="FFFFFF"/>
        </w:rPr>
        <w:lastRenderedPageBreak/>
        <w:t>Asignación Correspondiente a los meses de abril y mayo del Ejercicio Fiscal 2020,</w:t>
      </w:r>
      <w:r>
        <w:rPr>
          <w:shd w:val="clear" w:color="auto" w:fill="FFFFFF"/>
        </w:rPr>
        <w:t xml:space="preserve"> </w:t>
      </w:r>
      <w:r>
        <w:rPr>
          <w:rFonts w:eastAsia="Calibri"/>
        </w:rPr>
        <w:t xml:space="preserve">únicamente financiar y reintegrar lo concerniente al </w:t>
      </w:r>
      <w:r w:rsidRPr="00606E6C">
        <w:rPr>
          <w:rFonts w:eastAsia="Calibri"/>
        </w:rPr>
        <w:t>proyecto “OBRAS DE MITIGACIÓN POS</w:t>
      </w:r>
      <w:r>
        <w:rPr>
          <w:rFonts w:eastAsia="Calibri"/>
        </w:rPr>
        <w:t>T</w:t>
      </w:r>
      <w:r w:rsidRPr="00606E6C">
        <w:rPr>
          <w:rFonts w:eastAsia="Calibri"/>
        </w:rPr>
        <w:t xml:space="preserve"> DEPRESIÓN TROPICAL 2-E Y TORMENTA TROPICAL AMANDA”</w:t>
      </w:r>
      <w:r>
        <w:rPr>
          <w:rFonts w:eastAsia="Calibri"/>
        </w:rPr>
        <w:t xml:space="preserve"> que se aprueba este día, siendo respaldado por el Pleno. </w:t>
      </w:r>
      <w:r w:rsidRPr="00FE2C03">
        <w:rPr>
          <w:rFonts w:eastAsia="Calibri"/>
          <w:b/>
        </w:rPr>
        <w:t>IV.</w:t>
      </w:r>
      <w:r>
        <w:rPr>
          <w:rFonts w:eastAsia="Calibri"/>
        </w:rPr>
        <w:t xml:space="preserve"> Que con base en lo presentado por la Licda. Patricia Beatriz Hernández de Lúe, Gerente Administrativa y Financiera; esta segunda modificación al presupuesto ascenderá a un monto de </w:t>
      </w:r>
      <w:r w:rsidRPr="00FE2C03">
        <w:rPr>
          <w:rFonts w:eastAsia="Calibri"/>
          <w:b/>
        </w:rPr>
        <w:t>ONCE MILLONES OCHOCIENTOS CUATRO MIL CIENTO OCHENTA Y OCHO 84/100 DÓLARES ($ 11</w:t>
      </w:r>
      <w:proofErr w:type="gramStart"/>
      <w:r w:rsidRPr="00FE2C03">
        <w:rPr>
          <w:rFonts w:eastAsia="Calibri"/>
          <w:b/>
        </w:rPr>
        <w:t>,804,188.84</w:t>
      </w:r>
      <w:proofErr w:type="gramEnd"/>
      <w:r w:rsidRPr="00FE2C03">
        <w:rPr>
          <w:rFonts w:eastAsia="Calibri"/>
          <w:b/>
        </w:rPr>
        <w:t>)</w:t>
      </w:r>
    </w:p>
    <w:tbl>
      <w:tblPr>
        <w:tblW w:w="4934" w:type="pct"/>
        <w:tblInd w:w="70" w:type="dxa"/>
        <w:tblLayout w:type="fixed"/>
        <w:tblCellMar>
          <w:left w:w="70" w:type="dxa"/>
          <w:right w:w="70" w:type="dxa"/>
        </w:tblCellMar>
        <w:tblLook w:val="04A0" w:firstRow="1" w:lastRow="0" w:firstColumn="1" w:lastColumn="0" w:noHBand="0" w:noVBand="1"/>
      </w:tblPr>
      <w:tblGrid>
        <w:gridCol w:w="3282"/>
        <w:gridCol w:w="4250"/>
        <w:gridCol w:w="1170"/>
      </w:tblGrid>
      <w:tr w:rsidR="00281CF8" w:rsidRPr="00057657" w:rsidTr="00471E4D">
        <w:trPr>
          <w:trHeight w:val="138"/>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81CF8" w:rsidRPr="00057657" w:rsidRDefault="00281CF8" w:rsidP="00471E4D">
            <w:pPr>
              <w:spacing w:after="0" w:line="240" w:lineRule="auto"/>
              <w:jc w:val="center"/>
              <w:rPr>
                <w:rFonts w:eastAsia="Times New Roman"/>
                <w:b/>
                <w:i/>
                <w:sz w:val="14"/>
                <w:szCs w:val="14"/>
                <w:lang w:val="es-MX" w:eastAsia="es-MX"/>
              </w:rPr>
            </w:pPr>
            <w:r w:rsidRPr="00057657">
              <w:rPr>
                <w:rFonts w:eastAsia="Times New Roman"/>
                <w:b/>
                <w:i/>
                <w:sz w:val="14"/>
                <w:szCs w:val="14"/>
                <w:lang w:val="es-MX" w:eastAsia="es-MX"/>
              </w:rPr>
              <w:t xml:space="preserve">PRESUPUESTO MUNICIPAL APROBADO 2020 Y SUS MODIFICACIONES </w:t>
            </w:r>
          </w:p>
        </w:tc>
      </w:tr>
      <w:tr w:rsidR="00281CF8" w:rsidRPr="00057657" w:rsidTr="00471E4D">
        <w:trPr>
          <w:trHeight w:val="33"/>
        </w:trPr>
        <w:tc>
          <w:tcPr>
            <w:tcW w:w="4328"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81CF8" w:rsidRPr="00057657" w:rsidRDefault="00281CF8" w:rsidP="00471E4D">
            <w:pPr>
              <w:spacing w:after="0" w:line="240" w:lineRule="auto"/>
              <w:jc w:val="center"/>
              <w:rPr>
                <w:rFonts w:eastAsia="Times New Roman"/>
                <w:b/>
                <w:i/>
                <w:sz w:val="14"/>
                <w:szCs w:val="14"/>
                <w:lang w:val="es-MX" w:eastAsia="es-MX"/>
              </w:rPr>
            </w:pPr>
            <w:r w:rsidRPr="00057657">
              <w:rPr>
                <w:rFonts w:eastAsia="Times New Roman"/>
                <w:b/>
                <w:i/>
                <w:sz w:val="14"/>
                <w:szCs w:val="14"/>
                <w:lang w:val="es-MX" w:eastAsia="es-MX"/>
              </w:rPr>
              <w:t>PRESUPUESTO APROBADO  2020</w:t>
            </w:r>
          </w:p>
        </w:tc>
        <w:tc>
          <w:tcPr>
            <w:tcW w:w="672" w:type="pct"/>
            <w:tcBorders>
              <w:top w:val="nil"/>
              <w:left w:val="nil"/>
              <w:bottom w:val="single" w:sz="8" w:space="0" w:color="auto"/>
              <w:right w:val="single" w:sz="8" w:space="0" w:color="auto"/>
            </w:tcBorders>
            <w:shd w:val="clear" w:color="auto" w:fill="auto"/>
            <w:vAlign w:val="center"/>
            <w:hideMark/>
          </w:tcPr>
          <w:p w:rsidR="00281CF8" w:rsidRPr="00057657" w:rsidRDefault="00281CF8" w:rsidP="00471E4D">
            <w:pPr>
              <w:spacing w:after="0" w:line="240" w:lineRule="auto"/>
              <w:rPr>
                <w:rFonts w:eastAsia="Times New Roman"/>
                <w:b/>
                <w:i/>
                <w:sz w:val="14"/>
                <w:szCs w:val="14"/>
                <w:lang w:val="es-MX" w:eastAsia="es-MX"/>
              </w:rPr>
            </w:pPr>
            <w:r w:rsidRPr="00057657">
              <w:rPr>
                <w:rFonts w:eastAsia="Times New Roman"/>
                <w:b/>
                <w:i/>
                <w:sz w:val="14"/>
                <w:szCs w:val="14"/>
                <w:lang w:val="es-MX" w:eastAsia="es-MX"/>
              </w:rPr>
              <w:t xml:space="preserve">$ 10,742,421.72 </w:t>
            </w:r>
          </w:p>
        </w:tc>
      </w:tr>
      <w:tr w:rsidR="00281CF8" w:rsidRPr="00057657" w:rsidTr="00471E4D">
        <w:trPr>
          <w:trHeight w:val="247"/>
        </w:trPr>
        <w:tc>
          <w:tcPr>
            <w:tcW w:w="1886" w:type="pct"/>
            <w:tcBorders>
              <w:top w:val="nil"/>
              <w:left w:val="single" w:sz="8" w:space="0" w:color="auto"/>
              <w:bottom w:val="nil"/>
              <w:right w:val="single" w:sz="8" w:space="0" w:color="auto"/>
            </w:tcBorders>
            <w:shd w:val="clear" w:color="auto" w:fill="auto"/>
            <w:vAlign w:val="center"/>
            <w:hideMark/>
          </w:tcPr>
          <w:p w:rsidR="00281CF8" w:rsidRPr="00057657" w:rsidRDefault="00281CF8" w:rsidP="00471E4D">
            <w:pPr>
              <w:spacing w:after="0" w:line="240" w:lineRule="auto"/>
              <w:jc w:val="center"/>
              <w:rPr>
                <w:rFonts w:eastAsia="Times New Roman"/>
                <w:bCs w:val="0"/>
                <w:i/>
                <w:sz w:val="14"/>
                <w:szCs w:val="14"/>
                <w:lang w:val="es-MX" w:eastAsia="es-MX"/>
              </w:rPr>
            </w:pPr>
            <w:r w:rsidRPr="00057657">
              <w:rPr>
                <w:rFonts w:eastAsia="Times New Roman"/>
                <w:bCs w:val="0"/>
                <w:i/>
                <w:sz w:val="14"/>
                <w:szCs w:val="14"/>
                <w:lang w:val="es-MX" w:eastAsia="es-MX"/>
              </w:rPr>
              <w:t>Acta 6  - Acuerdo  No. 5 de fecha 14 de Febrero de 2020</w:t>
            </w:r>
          </w:p>
        </w:tc>
        <w:tc>
          <w:tcPr>
            <w:tcW w:w="2442" w:type="pct"/>
            <w:tcBorders>
              <w:top w:val="nil"/>
              <w:left w:val="nil"/>
              <w:bottom w:val="single" w:sz="8" w:space="0" w:color="auto"/>
              <w:right w:val="single" w:sz="8" w:space="0" w:color="auto"/>
            </w:tcBorders>
            <w:shd w:val="clear" w:color="auto" w:fill="auto"/>
            <w:vAlign w:val="center"/>
            <w:hideMark/>
          </w:tcPr>
          <w:p w:rsidR="00281CF8" w:rsidRPr="00057657" w:rsidRDefault="00281CF8" w:rsidP="00471E4D">
            <w:pPr>
              <w:spacing w:after="0" w:line="240" w:lineRule="auto"/>
              <w:rPr>
                <w:rFonts w:eastAsia="Times New Roman"/>
                <w:bCs w:val="0"/>
                <w:i/>
                <w:sz w:val="14"/>
                <w:szCs w:val="14"/>
                <w:lang w:val="es-MX" w:eastAsia="es-MX"/>
              </w:rPr>
            </w:pPr>
            <w:r w:rsidRPr="00057657">
              <w:rPr>
                <w:rFonts w:eastAsia="Times New Roman"/>
                <w:bCs w:val="0"/>
                <w:i/>
                <w:sz w:val="14"/>
                <w:szCs w:val="14"/>
                <w:lang w:val="es-MX" w:eastAsia="es-MX"/>
              </w:rPr>
              <w:t xml:space="preserve">( + ) Aumento al Presupuesto Municipal 2020, correspondiente al Ajuste a la Asignación FODES autorizada para el presente año </w:t>
            </w:r>
          </w:p>
        </w:tc>
        <w:tc>
          <w:tcPr>
            <w:tcW w:w="672" w:type="pct"/>
            <w:tcBorders>
              <w:top w:val="nil"/>
              <w:left w:val="nil"/>
              <w:bottom w:val="single" w:sz="8" w:space="0" w:color="auto"/>
              <w:right w:val="single" w:sz="8" w:space="0" w:color="auto"/>
            </w:tcBorders>
            <w:shd w:val="clear" w:color="auto" w:fill="auto"/>
            <w:vAlign w:val="center"/>
            <w:hideMark/>
          </w:tcPr>
          <w:p w:rsidR="00281CF8" w:rsidRPr="00057657" w:rsidRDefault="00281CF8" w:rsidP="00471E4D">
            <w:pPr>
              <w:spacing w:after="0" w:line="240" w:lineRule="auto"/>
              <w:jc w:val="center"/>
              <w:rPr>
                <w:rFonts w:eastAsia="Times New Roman"/>
                <w:bCs w:val="0"/>
                <w:i/>
                <w:sz w:val="14"/>
                <w:szCs w:val="14"/>
                <w:lang w:val="es-MX" w:eastAsia="es-MX"/>
              </w:rPr>
            </w:pPr>
            <w:r w:rsidRPr="00057657">
              <w:rPr>
                <w:rFonts w:eastAsia="Times New Roman"/>
                <w:bCs w:val="0"/>
                <w:i/>
                <w:sz w:val="14"/>
                <w:szCs w:val="14"/>
                <w:lang w:val="es-MX" w:eastAsia="es-MX"/>
              </w:rPr>
              <w:t xml:space="preserve">$169,276.13 </w:t>
            </w:r>
          </w:p>
        </w:tc>
      </w:tr>
      <w:tr w:rsidR="00281CF8" w:rsidRPr="00057657" w:rsidTr="00471E4D">
        <w:trPr>
          <w:trHeight w:val="33"/>
        </w:trPr>
        <w:tc>
          <w:tcPr>
            <w:tcW w:w="4328"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81CF8" w:rsidRPr="00057657" w:rsidRDefault="00281CF8" w:rsidP="00471E4D">
            <w:pPr>
              <w:spacing w:after="0" w:line="240" w:lineRule="auto"/>
              <w:jc w:val="center"/>
              <w:rPr>
                <w:rFonts w:eastAsia="Times New Roman"/>
                <w:b/>
                <w:i/>
                <w:sz w:val="14"/>
                <w:szCs w:val="14"/>
                <w:lang w:val="es-MX" w:eastAsia="es-MX"/>
              </w:rPr>
            </w:pPr>
            <w:r w:rsidRPr="00057657">
              <w:rPr>
                <w:rFonts w:eastAsia="Times New Roman"/>
                <w:b/>
                <w:i/>
                <w:sz w:val="14"/>
                <w:szCs w:val="14"/>
                <w:lang w:val="es-MX" w:eastAsia="es-MX"/>
              </w:rPr>
              <w:t>TOTAL PRESUPUESTO CON MODIFICACION No. 1</w:t>
            </w:r>
          </w:p>
        </w:tc>
        <w:tc>
          <w:tcPr>
            <w:tcW w:w="672" w:type="pct"/>
            <w:tcBorders>
              <w:top w:val="nil"/>
              <w:left w:val="nil"/>
              <w:bottom w:val="single" w:sz="8" w:space="0" w:color="auto"/>
              <w:right w:val="single" w:sz="8" w:space="0" w:color="auto"/>
            </w:tcBorders>
            <w:shd w:val="clear" w:color="auto" w:fill="auto"/>
            <w:vAlign w:val="center"/>
            <w:hideMark/>
          </w:tcPr>
          <w:p w:rsidR="00281CF8" w:rsidRPr="00057657" w:rsidRDefault="00281CF8" w:rsidP="00471E4D">
            <w:pPr>
              <w:spacing w:after="0" w:line="240" w:lineRule="auto"/>
              <w:rPr>
                <w:rFonts w:eastAsia="Times New Roman"/>
                <w:b/>
                <w:i/>
                <w:sz w:val="14"/>
                <w:szCs w:val="14"/>
                <w:lang w:val="es-MX" w:eastAsia="es-MX"/>
              </w:rPr>
            </w:pPr>
            <w:r w:rsidRPr="00057657">
              <w:rPr>
                <w:rFonts w:eastAsia="Times New Roman"/>
                <w:b/>
                <w:i/>
                <w:sz w:val="14"/>
                <w:szCs w:val="14"/>
                <w:lang w:val="es-MX" w:eastAsia="es-MX"/>
              </w:rPr>
              <w:t xml:space="preserve">$ 10,911,697.85 </w:t>
            </w:r>
          </w:p>
        </w:tc>
      </w:tr>
      <w:tr w:rsidR="00281CF8" w:rsidRPr="00057657" w:rsidTr="00471E4D">
        <w:trPr>
          <w:trHeight w:val="186"/>
        </w:trPr>
        <w:tc>
          <w:tcPr>
            <w:tcW w:w="4328"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81CF8" w:rsidRPr="00057657" w:rsidRDefault="00281CF8" w:rsidP="00471E4D">
            <w:pPr>
              <w:spacing w:after="0" w:line="240" w:lineRule="auto"/>
              <w:jc w:val="center"/>
              <w:rPr>
                <w:rFonts w:eastAsia="Times New Roman"/>
                <w:b/>
                <w:i/>
                <w:sz w:val="14"/>
                <w:szCs w:val="14"/>
                <w:lang w:val="es-MX" w:eastAsia="es-MX"/>
              </w:rPr>
            </w:pPr>
            <w:r w:rsidRPr="00057657">
              <w:rPr>
                <w:rFonts w:eastAsia="Times New Roman"/>
                <w:b/>
                <w:i/>
                <w:sz w:val="14"/>
                <w:szCs w:val="14"/>
                <w:lang w:val="es-MX" w:eastAsia="es-MX"/>
              </w:rPr>
              <w:t>( + )  Aumento al presupuesto municipal 2020, correspondiente a la atención de emergencia por pandemia COVID-</w:t>
            </w:r>
            <w:proofErr w:type="gramStart"/>
            <w:r w:rsidRPr="00057657">
              <w:rPr>
                <w:rFonts w:eastAsia="Times New Roman"/>
                <w:b/>
                <w:i/>
                <w:sz w:val="14"/>
                <w:szCs w:val="14"/>
                <w:lang w:val="es-MX" w:eastAsia="es-MX"/>
              </w:rPr>
              <w:t>19  y</w:t>
            </w:r>
            <w:proofErr w:type="gramEnd"/>
            <w:r w:rsidRPr="00057657">
              <w:rPr>
                <w:rFonts w:eastAsia="Times New Roman"/>
                <w:b/>
                <w:i/>
                <w:sz w:val="14"/>
                <w:szCs w:val="14"/>
                <w:lang w:val="es-MX" w:eastAsia="es-MX"/>
              </w:rPr>
              <w:t xml:space="preserve"> alerta roja de la tormenta tropical AMANDA. (Decreto Legislativo N°650)</w:t>
            </w:r>
          </w:p>
        </w:tc>
        <w:tc>
          <w:tcPr>
            <w:tcW w:w="672" w:type="pct"/>
            <w:tcBorders>
              <w:top w:val="nil"/>
              <w:left w:val="nil"/>
              <w:bottom w:val="single" w:sz="8" w:space="0" w:color="auto"/>
              <w:right w:val="single" w:sz="8" w:space="0" w:color="auto"/>
            </w:tcBorders>
            <w:shd w:val="clear" w:color="auto" w:fill="auto"/>
            <w:vAlign w:val="center"/>
            <w:hideMark/>
          </w:tcPr>
          <w:p w:rsidR="00281CF8" w:rsidRPr="00057657" w:rsidRDefault="00281CF8" w:rsidP="00471E4D">
            <w:pPr>
              <w:spacing w:after="0" w:line="240" w:lineRule="auto"/>
              <w:jc w:val="center"/>
              <w:rPr>
                <w:rFonts w:eastAsia="Times New Roman"/>
                <w:bCs w:val="0"/>
                <w:i/>
                <w:sz w:val="14"/>
                <w:szCs w:val="14"/>
                <w:lang w:val="es-MX" w:eastAsia="es-MX"/>
              </w:rPr>
            </w:pPr>
            <w:r w:rsidRPr="00057657">
              <w:rPr>
                <w:rFonts w:eastAsia="Times New Roman"/>
                <w:bCs w:val="0"/>
                <w:i/>
                <w:sz w:val="14"/>
                <w:szCs w:val="14"/>
                <w:lang w:val="es-MX" w:eastAsia="es-MX"/>
              </w:rPr>
              <w:t xml:space="preserve">$892,490.99 </w:t>
            </w:r>
          </w:p>
        </w:tc>
      </w:tr>
      <w:tr w:rsidR="00281CF8" w:rsidRPr="00057657" w:rsidTr="00471E4D">
        <w:trPr>
          <w:trHeight w:val="33"/>
        </w:trPr>
        <w:tc>
          <w:tcPr>
            <w:tcW w:w="4328"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81CF8" w:rsidRPr="00057657" w:rsidRDefault="00281CF8" w:rsidP="00471E4D">
            <w:pPr>
              <w:spacing w:after="0" w:line="240" w:lineRule="auto"/>
              <w:jc w:val="center"/>
              <w:rPr>
                <w:rFonts w:eastAsia="Times New Roman"/>
                <w:b/>
                <w:i/>
                <w:sz w:val="14"/>
                <w:szCs w:val="14"/>
                <w:lang w:val="es-MX" w:eastAsia="es-MX"/>
              </w:rPr>
            </w:pPr>
            <w:r w:rsidRPr="00057657">
              <w:rPr>
                <w:rFonts w:eastAsia="Times New Roman"/>
                <w:b/>
                <w:i/>
                <w:sz w:val="14"/>
                <w:szCs w:val="14"/>
                <w:lang w:val="es-MX" w:eastAsia="es-MX"/>
              </w:rPr>
              <w:t>TOTAL PRESUPUESTO CON MODIFICACION No. 2</w:t>
            </w:r>
          </w:p>
        </w:tc>
        <w:tc>
          <w:tcPr>
            <w:tcW w:w="672" w:type="pct"/>
            <w:tcBorders>
              <w:top w:val="nil"/>
              <w:left w:val="nil"/>
              <w:bottom w:val="single" w:sz="8" w:space="0" w:color="auto"/>
              <w:right w:val="single" w:sz="8" w:space="0" w:color="auto"/>
            </w:tcBorders>
            <w:shd w:val="clear" w:color="auto" w:fill="auto"/>
            <w:vAlign w:val="center"/>
            <w:hideMark/>
          </w:tcPr>
          <w:p w:rsidR="00281CF8" w:rsidRPr="00057657" w:rsidRDefault="00281CF8" w:rsidP="00471E4D">
            <w:pPr>
              <w:spacing w:after="0" w:line="240" w:lineRule="auto"/>
              <w:rPr>
                <w:rFonts w:eastAsia="Times New Roman"/>
                <w:b/>
                <w:i/>
                <w:sz w:val="14"/>
                <w:szCs w:val="14"/>
                <w:lang w:val="es-MX" w:eastAsia="es-MX"/>
              </w:rPr>
            </w:pPr>
            <w:r w:rsidRPr="00057657">
              <w:rPr>
                <w:rFonts w:eastAsia="Times New Roman"/>
                <w:b/>
                <w:i/>
                <w:sz w:val="14"/>
                <w:szCs w:val="14"/>
                <w:lang w:val="es-MX" w:eastAsia="es-MX"/>
              </w:rPr>
              <w:t xml:space="preserve">$ 11,804,188.84 </w:t>
            </w:r>
          </w:p>
        </w:tc>
      </w:tr>
    </w:tbl>
    <w:p w:rsidR="00281CF8" w:rsidRDefault="00281CF8" w:rsidP="00281CF8">
      <w:pPr>
        <w:spacing w:after="0" w:line="276" w:lineRule="auto"/>
        <w:jc w:val="both"/>
      </w:pPr>
      <w:r w:rsidRPr="004B65A7">
        <w:rPr>
          <w:b/>
        </w:rPr>
        <w:t xml:space="preserve"> </w:t>
      </w:r>
      <w:r w:rsidRPr="00A751B8">
        <w:rPr>
          <w:b/>
        </w:rPr>
        <w:t xml:space="preserve">POR TANTO: </w:t>
      </w:r>
      <w:r w:rsidRPr="00A751B8">
        <w:t>y en uso de sus competen</w:t>
      </w:r>
      <w:r>
        <w:t>cias y facultades legales en el</w:t>
      </w:r>
      <w:r w:rsidRPr="00A751B8">
        <w:t xml:space="preserve"> </w:t>
      </w:r>
      <w:r>
        <w:t>Art. 3 Numeral 3, 72, 75 y 81del</w:t>
      </w:r>
      <w:r w:rsidRPr="00A751B8">
        <w:t xml:space="preserve"> Código Municipal; sometido el punto a votación el Concejo por Unanimidad</w:t>
      </w:r>
      <w:r>
        <w:t xml:space="preserve"> </w:t>
      </w:r>
      <w:r>
        <w:rPr>
          <w:b/>
          <w:bCs w:val="0"/>
          <w:lang w:val="es-MX" w:eastAsia="es-MX"/>
        </w:rPr>
        <w:t xml:space="preserve">ACUERDA: </w:t>
      </w:r>
      <w:r>
        <w:rPr>
          <w:rFonts w:eastAsia="Times New Roman"/>
          <w:b/>
          <w:bCs w:val="0"/>
          <w:lang w:eastAsia="es-SV"/>
        </w:rPr>
        <w:t xml:space="preserve">1. </w:t>
      </w:r>
      <w:bookmarkStart w:id="0" w:name="_GoBack"/>
      <w:r>
        <w:rPr>
          <w:rFonts w:eastAsia="Calibri"/>
          <w:b/>
        </w:rPr>
        <w:t>Dar</w:t>
      </w:r>
      <w:r>
        <w:rPr>
          <w:rFonts w:eastAsia="Calibri"/>
        </w:rPr>
        <w:t xml:space="preserve"> por recibido los Fondos provenientes del Instrumento de Financiamiento Rápido (RFI), por un monto de </w:t>
      </w:r>
      <w:r>
        <w:rPr>
          <w:rFonts w:eastAsia="Calibri"/>
          <w:b/>
        </w:rPr>
        <w:t>OCHOCIENTOS NOVENTA Y DOS MIL CUATROCIENTOS NOVENTA 99/100 DÓLARES ($892,490.99)</w:t>
      </w:r>
      <w:bookmarkEnd w:id="0"/>
      <w:r>
        <w:rPr>
          <w:rFonts w:eastAsia="Times New Roman"/>
          <w:bCs w:val="0"/>
          <w:lang w:eastAsia="es-SV"/>
        </w:rPr>
        <w:t xml:space="preserve">. </w:t>
      </w:r>
      <w:r>
        <w:rPr>
          <w:rFonts w:eastAsia="Times New Roman"/>
          <w:b/>
          <w:bCs w:val="0"/>
          <w:lang w:eastAsia="es-SV"/>
        </w:rPr>
        <w:t xml:space="preserve">2. </w:t>
      </w:r>
      <w:r>
        <w:rPr>
          <w:rFonts w:eastAsia="Calibri"/>
        </w:rPr>
        <w:t xml:space="preserve">Aprobar la </w:t>
      </w:r>
      <w:r>
        <w:t>reforma por incremento al Presupuesto Municipal de Ingresos y Egresos, Año 2020; de la siguiente manera: “</w:t>
      </w:r>
    </w:p>
    <w:tbl>
      <w:tblPr>
        <w:tblW w:w="8803" w:type="dxa"/>
        <w:tblInd w:w="60" w:type="dxa"/>
        <w:tblCellMar>
          <w:left w:w="70" w:type="dxa"/>
          <w:right w:w="70" w:type="dxa"/>
        </w:tblCellMar>
        <w:tblLook w:val="04A0" w:firstRow="1" w:lastRow="0" w:firstColumn="1" w:lastColumn="0" w:noHBand="0" w:noVBand="1"/>
      </w:tblPr>
      <w:tblGrid>
        <w:gridCol w:w="911"/>
        <w:gridCol w:w="3173"/>
        <w:gridCol w:w="989"/>
        <w:gridCol w:w="312"/>
        <w:gridCol w:w="389"/>
        <w:gridCol w:w="269"/>
        <w:gridCol w:w="350"/>
        <w:gridCol w:w="1208"/>
        <w:gridCol w:w="1202"/>
      </w:tblGrid>
      <w:tr w:rsidR="00281CF8" w:rsidRPr="00C76555" w:rsidTr="00471E4D">
        <w:trPr>
          <w:trHeight w:val="33"/>
        </w:trPr>
        <w:tc>
          <w:tcPr>
            <w:tcW w:w="8803" w:type="dxa"/>
            <w:gridSpan w:val="9"/>
            <w:tcBorders>
              <w:top w:val="single" w:sz="8" w:space="0" w:color="000000"/>
              <w:left w:val="single" w:sz="8" w:space="0" w:color="000000"/>
              <w:bottom w:val="nil"/>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
                <w:i/>
                <w:color w:val="auto"/>
                <w:sz w:val="14"/>
                <w:szCs w:val="14"/>
                <w:lang w:val="es-MX" w:eastAsia="es-MX"/>
              </w:rPr>
            </w:pPr>
            <w:r w:rsidRPr="00C76555">
              <w:rPr>
                <w:rFonts w:eastAsia="Times New Roman"/>
                <w:b/>
                <w:i/>
                <w:color w:val="auto"/>
                <w:sz w:val="14"/>
                <w:szCs w:val="14"/>
                <w:lang w:val="es-MX" w:eastAsia="es-MX"/>
              </w:rPr>
              <w:t>ALCALDIA MUNICIPAL DE SAN MARCOS</w:t>
            </w:r>
          </w:p>
        </w:tc>
      </w:tr>
      <w:tr w:rsidR="00281CF8" w:rsidRPr="00C76555" w:rsidTr="00471E4D">
        <w:trPr>
          <w:trHeight w:val="53"/>
        </w:trPr>
        <w:tc>
          <w:tcPr>
            <w:tcW w:w="8803" w:type="dxa"/>
            <w:gridSpan w:val="9"/>
            <w:tcBorders>
              <w:top w:val="nil"/>
              <w:left w:val="single" w:sz="8" w:space="0" w:color="000000"/>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
                <w:i/>
                <w:color w:val="auto"/>
                <w:sz w:val="14"/>
                <w:szCs w:val="14"/>
                <w:lang w:val="es-MX" w:eastAsia="es-MX"/>
              </w:rPr>
            </w:pPr>
            <w:r w:rsidRPr="00C76555">
              <w:rPr>
                <w:rFonts w:eastAsia="Times New Roman"/>
                <w:b/>
                <w:i/>
                <w:color w:val="auto"/>
                <w:sz w:val="14"/>
                <w:szCs w:val="14"/>
                <w:lang w:val="es-MX" w:eastAsia="es-MX"/>
              </w:rPr>
              <w:t>REFORMA PRESUPUESTARIA</w:t>
            </w:r>
          </w:p>
        </w:tc>
      </w:tr>
      <w:tr w:rsidR="00281CF8" w:rsidRPr="00C76555" w:rsidTr="00471E4D">
        <w:trPr>
          <w:trHeight w:val="33"/>
        </w:trPr>
        <w:tc>
          <w:tcPr>
            <w:tcW w:w="911" w:type="dxa"/>
            <w:tcBorders>
              <w:top w:val="nil"/>
              <w:left w:val="single" w:sz="8" w:space="0" w:color="000000"/>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
                <w:i/>
                <w:color w:val="auto"/>
                <w:sz w:val="14"/>
                <w:szCs w:val="14"/>
                <w:lang w:val="es-MX" w:eastAsia="es-MX"/>
              </w:rPr>
            </w:pPr>
            <w:r w:rsidRPr="00C76555">
              <w:rPr>
                <w:rFonts w:eastAsia="Times New Roman"/>
                <w:b/>
                <w:i/>
                <w:color w:val="auto"/>
                <w:sz w:val="14"/>
                <w:szCs w:val="14"/>
                <w:lang w:val="es-MX" w:eastAsia="es-MX"/>
              </w:rPr>
              <w:t xml:space="preserve">Fecha   </w:t>
            </w:r>
          </w:p>
        </w:tc>
        <w:tc>
          <w:tcPr>
            <w:tcW w:w="5132" w:type="dxa"/>
            <w:gridSpan w:val="5"/>
            <w:tcBorders>
              <w:top w:val="single" w:sz="8" w:space="0" w:color="000000"/>
              <w:left w:val="nil"/>
              <w:bottom w:val="single" w:sz="8" w:space="0" w:color="000000"/>
              <w:right w:val="single" w:sz="8" w:space="0" w:color="000000"/>
            </w:tcBorders>
            <w:shd w:val="clear" w:color="auto" w:fill="auto"/>
            <w:noWrap/>
            <w:vAlign w:val="center"/>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5/06/2020</w:t>
            </w:r>
          </w:p>
        </w:tc>
        <w:tc>
          <w:tcPr>
            <w:tcW w:w="2760"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Grupo Operacional:     6</w:t>
            </w:r>
          </w:p>
        </w:tc>
      </w:tr>
      <w:tr w:rsidR="00281CF8" w:rsidRPr="00C76555" w:rsidTr="00471E4D">
        <w:trPr>
          <w:trHeight w:val="44"/>
        </w:trPr>
        <w:tc>
          <w:tcPr>
            <w:tcW w:w="911"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281CF8" w:rsidRPr="00C76555" w:rsidRDefault="00281CF8" w:rsidP="00471E4D">
            <w:pPr>
              <w:spacing w:after="0" w:line="240" w:lineRule="auto"/>
              <w:jc w:val="center"/>
              <w:rPr>
                <w:rFonts w:eastAsia="Times New Roman"/>
                <w:b/>
                <w:i/>
                <w:color w:val="auto"/>
                <w:sz w:val="14"/>
                <w:szCs w:val="14"/>
                <w:lang w:val="es-MX" w:eastAsia="es-MX"/>
              </w:rPr>
            </w:pPr>
            <w:proofErr w:type="spellStart"/>
            <w:r w:rsidRPr="00C76555">
              <w:rPr>
                <w:rFonts w:eastAsia="Times New Roman"/>
                <w:b/>
                <w:i/>
                <w:color w:val="auto"/>
                <w:sz w:val="14"/>
                <w:szCs w:val="14"/>
                <w:lang w:val="es-MX" w:eastAsia="es-MX"/>
              </w:rPr>
              <w:t>Descripcion</w:t>
            </w:r>
            <w:proofErr w:type="spellEnd"/>
            <w:r w:rsidRPr="00C76555">
              <w:rPr>
                <w:rFonts w:eastAsia="Times New Roman"/>
                <w:b/>
                <w:i/>
                <w:color w:val="auto"/>
                <w:sz w:val="14"/>
                <w:szCs w:val="14"/>
                <w:lang w:val="es-MX" w:eastAsia="es-MX"/>
              </w:rPr>
              <w:t xml:space="preserve">: </w:t>
            </w:r>
          </w:p>
        </w:tc>
        <w:tc>
          <w:tcPr>
            <w:tcW w:w="5132" w:type="dxa"/>
            <w:gridSpan w:val="5"/>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AUMENTO AL PRESUPUESTO MUNICIPAL 2020 CORRESPONDIENTE A LA ATENCION DE EMERGENCIA POR PANDEMIA COVID-</w:t>
            </w:r>
            <w:proofErr w:type="gramStart"/>
            <w:r w:rsidRPr="00C76555">
              <w:rPr>
                <w:rFonts w:eastAsia="Times New Roman"/>
                <w:b/>
                <w:i/>
                <w:color w:val="auto"/>
                <w:sz w:val="14"/>
                <w:szCs w:val="14"/>
                <w:lang w:val="es-MX" w:eastAsia="es-MX"/>
              </w:rPr>
              <w:t>19  Y</w:t>
            </w:r>
            <w:proofErr w:type="gramEnd"/>
            <w:r w:rsidRPr="00C76555">
              <w:rPr>
                <w:rFonts w:eastAsia="Times New Roman"/>
                <w:b/>
                <w:i/>
                <w:color w:val="auto"/>
                <w:sz w:val="14"/>
                <w:szCs w:val="14"/>
                <w:lang w:val="es-MX" w:eastAsia="es-MX"/>
              </w:rPr>
              <w:t xml:space="preserve"> ALERTA ROJA DE LA TORMENTA TROPICAL AMANDA.</w:t>
            </w:r>
          </w:p>
        </w:tc>
        <w:tc>
          <w:tcPr>
            <w:tcW w:w="2760"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proofErr w:type="spellStart"/>
            <w:r w:rsidRPr="00C76555">
              <w:rPr>
                <w:rFonts w:eastAsia="Times New Roman"/>
                <w:b/>
                <w:i/>
                <w:color w:val="auto"/>
                <w:sz w:val="14"/>
                <w:szCs w:val="14"/>
                <w:lang w:val="es-MX" w:eastAsia="es-MX"/>
              </w:rPr>
              <w:t>Cod</w:t>
            </w:r>
            <w:proofErr w:type="spellEnd"/>
            <w:r w:rsidRPr="00C76555">
              <w:rPr>
                <w:rFonts w:eastAsia="Times New Roman"/>
                <w:b/>
                <w:i/>
                <w:color w:val="auto"/>
                <w:sz w:val="14"/>
                <w:szCs w:val="14"/>
                <w:lang w:val="es-MX" w:eastAsia="es-MX"/>
              </w:rPr>
              <w:t>. Institucional:     8612</w:t>
            </w:r>
          </w:p>
        </w:tc>
      </w:tr>
      <w:tr w:rsidR="00281CF8" w:rsidRPr="00C76555" w:rsidTr="00471E4D">
        <w:trPr>
          <w:trHeight w:val="405"/>
        </w:trPr>
        <w:tc>
          <w:tcPr>
            <w:tcW w:w="911" w:type="dxa"/>
            <w:vMerge/>
            <w:tcBorders>
              <w:top w:val="nil"/>
              <w:left w:val="single" w:sz="8" w:space="0" w:color="000000"/>
              <w:bottom w:val="single" w:sz="8" w:space="0" w:color="000000"/>
              <w:right w:val="single" w:sz="8" w:space="0" w:color="000000"/>
            </w:tcBorders>
            <w:vAlign w:val="center"/>
            <w:hideMark/>
          </w:tcPr>
          <w:p w:rsidR="00281CF8" w:rsidRPr="00C76555" w:rsidRDefault="00281CF8" w:rsidP="00471E4D">
            <w:pPr>
              <w:spacing w:after="0" w:line="240" w:lineRule="auto"/>
              <w:rPr>
                <w:rFonts w:eastAsia="Times New Roman"/>
                <w:b/>
                <w:i/>
                <w:color w:val="auto"/>
                <w:sz w:val="14"/>
                <w:szCs w:val="14"/>
                <w:lang w:val="es-MX" w:eastAsia="es-MX"/>
              </w:rPr>
            </w:pPr>
          </w:p>
        </w:tc>
        <w:tc>
          <w:tcPr>
            <w:tcW w:w="5132" w:type="dxa"/>
            <w:gridSpan w:val="5"/>
            <w:vMerge/>
            <w:tcBorders>
              <w:top w:val="single" w:sz="8" w:space="0" w:color="000000"/>
              <w:left w:val="single" w:sz="8" w:space="0" w:color="000000"/>
              <w:bottom w:val="single" w:sz="8" w:space="0" w:color="000000"/>
              <w:right w:val="single" w:sz="8" w:space="0" w:color="000000"/>
            </w:tcBorders>
            <w:vAlign w:val="center"/>
            <w:hideMark/>
          </w:tcPr>
          <w:p w:rsidR="00281CF8" w:rsidRPr="00C76555" w:rsidRDefault="00281CF8" w:rsidP="00471E4D">
            <w:pPr>
              <w:spacing w:after="0" w:line="240" w:lineRule="auto"/>
              <w:rPr>
                <w:rFonts w:eastAsia="Times New Roman"/>
                <w:b/>
                <w:i/>
                <w:color w:val="auto"/>
                <w:sz w:val="14"/>
                <w:szCs w:val="14"/>
                <w:lang w:val="es-MX" w:eastAsia="es-MX"/>
              </w:rPr>
            </w:pPr>
          </w:p>
        </w:tc>
        <w:tc>
          <w:tcPr>
            <w:tcW w:w="2760" w:type="dxa"/>
            <w:gridSpan w:val="3"/>
            <w:tcBorders>
              <w:top w:val="single" w:sz="8" w:space="0" w:color="000000"/>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proofErr w:type="spellStart"/>
            <w:r w:rsidRPr="00C76555">
              <w:rPr>
                <w:rFonts w:eastAsia="Times New Roman"/>
                <w:b/>
                <w:i/>
                <w:color w:val="auto"/>
                <w:sz w:val="14"/>
                <w:szCs w:val="14"/>
                <w:lang w:val="es-MX" w:eastAsia="es-MX"/>
              </w:rPr>
              <w:t>Area</w:t>
            </w:r>
            <w:proofErr w:type="spellEnd"/>
            <w:r w:rsidRPr="00C76555">
              <w:rPr>
                <w:rFonts w:eastAsia="Times New Roman"/>
                <w:b/>
                <w:i/>
                <w:color w:val="auto"/>
                <w:sz w:val="14"/>
                <w:szCs w:val="14"/>
                <w:lang w:val="es-MX" w:eastAsia="es-MX"/>
              </w:rPr>
              <w:t xml:space="preserve"> de Gestion:          3</w:t>
            </w:r>
          </w:p>
        </w:tc>
      </w:tr>
      <w:tr w:rsidR="00281CF8" w:rsidRPr="00C76555" w:rsidTr="00471E4D">
        <w:trPr>
          <w:trHeight w:val="33"/>
        </w:trPr>
        <w:tc>
          <w:tcPr>
            <w:tcW w:w="911"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
                <w:i/>
                <w:color w:val="auto"/>
                <w:sz w:val="14"/>
                <w:szCs w:val="14"/>
                <w:lang w:val="es-MX" w:eastAsia="es-MX"/>
              </w:rPr>
            </w:pPr>
            <w:r w:rsidRPr="00C76555">
              <w:rPr>
                <w:rFonts w:eastAsia="Times New Roman"/>
                <w:b/>
                <w:i/>
                <w:color w:val="auto"/>
                <w:sz w:val="14"/>
                <w:szCs w:val="14"/>
                <w:lang w:val="es-MX" w:eastAsia="es-MX"/>
              </w:rPr>
              <w:t>CODIGO</w:t>
            </w:r>
          </w:p>
        </w:tc>
        <w:tc>
          <w:tcPr>
            <w:tcW w:w="3173"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
                <w:i/>
                <w:color w:val="auto"/>
                <w:sz w:val="14"/>
                <w:szCs w:val="14"/>
                <w:lang w:val="es-MX" w:eastAsia="es-MX"/>
              </w:rPr>
            </w:pPr>
            <w:r w:rsidRPr="00C76555">
              <w:rPr>
                <w:rFonts w:eastAsia="Times New Roman"/>
                <w:b/>
                <w:i/>
                <w:color w:val="auto"/>
                <w:sz w:val="14"/>
                <w:szCs w:val="14"/>
                <w:lang w:val="es-MX" w:eastAsia="es-MX"/>
              </w:rPr>
              <w:t>CUENTA</w:t>
            </w:r>
          </w:p>
        </w:tc>
        <w:tc>
          <w:tcPr>
            <w:tcW w:w="989" w:type="dxa"/>
            <w:tcBorders>
              <w:top w:val="nil"/>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EXP. PRESUP.</w:t>
            </w:r>
          </w:p>
        </w:tc>
        <w:tc>
          <w:tcPr>
            <w:tcW w:w="312" w:type="dxa"/>
            <w:tcBorders>
              <w:top w:val="nil"/>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 </w:t>
            </w:r>
          </w:p>
        </w:tc>
        <w:tc>
          <w:tcPr>
            <w:tcW w:w="389" w:type="dxa"/>
            <w:tcBorders>
              <w:top w:val="nil"/>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 </w:t>
            </w:r>
          </w:p>
        </w:tc>
        <w:tc>
          <w:tcPr>
            <w:tcW w:w="269" w:type="dxa"/>
            <w:tcBorders>
              <w:top w:val="nil"/>
              <w:left w:val="nil"/>
              <w:bottom w:val="nil"/>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F.</w:t>
            </w:r>
          </w:p>
        </w:tc>
        <w:tc>
          <w:tcPr>
            <w:tcW w:w="350" w:type="dxa"/>
            <w:tcBorders>
              <w:top w:val="nil"/>
              <w:left w:val="nil"/>
              <w:bottom w:val="nil"/>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F</w:t>
            </w:r>
          </w:p>
        </w:tc>
        <w:tc>
          <w:tcPr>
            <w:tcW w:w="120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281CF8" w:rsidRPr="00C76555" w:rsidRDefault="00281CF8" w:rsidP="00471E4D">
            <w:pPr>
              <w:spacing w:after="0" w:line="240" w:lineRule="auto"/>
              <w:jc w:val="center"/>
              <w:rPr>
                <w:rFonts w:eastAsia="Times New Roman"/>
                <w:b/>
                <w:i/>
                <w:color w:val="auto"/>
                <w:sz w:val="14"/>
                <w:szCs w:val="14"/>
                <w:lang w:val="es-MX" w:eastAsia="es-MX"/>
              </w:rPr>
            </w:pPr>
            <w:r w:rsidRPr="00C76555">
              <w:rPr>
                <w:rFonts w:eastAsia="Times New Roman"/>
                <w:b/>
                <w:i/>
                <w:color w:val="auto"/>
                <w:sz w:val="14"/>
                <w:szCs w:val="14"/>
                <w:lang w:val="es-MX" w:eastAsia="es-MX"/>
              </w:rPr>
              <w:t>AUMENTO INGRESOS</w:t>
            </w:r>
          </w:p>
        </w:tc>
        <w:tc>
          <w:tcPr>
            <w:tcW w:w="120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281CF8" w:rsidRPr="00C76555" w:rsidRDefault="00281CF8" w:rsidP="00471E4D">
            <w:pPr>
              <w:spacing w:after="0" w:line="240" w:lineRule="auto"/>
              <w:jc w:val="center"/>
              <w:rPr>
                <w:rFonts w:eastAsia="Times New Roman"/>
                <w:b/>
                <w:i/>
                <w:color w:val="auto"/>
                <w:sz w:val="14"/>
                <w:szCs w:val="14"/>
                <w:lang w:val="es-MX" w:eastAsia="es-MX"/>
              </w:rPr>
            </w:pPr>
            <w:r w:rsidRPr="00C76555">
              <w:rPr>
                <w:rFonts w:eastAsia="Times New Roman"/>
                <w:b/>
                <w:i/>
                <w:color w:val="auto"/>
                <w:sz w:val="14"/>
                <w:szCs w:val="14"/>
                <w:lang w:val="es-MX" w:eastAsia="es-MX"/>
              </w:rPr>
              <w:t>AUMENTO GASTO</w:t>
            </w:r>
          </w:p>
        </w:tc>
      </w:tr>
      <w:tr w:rsidR="00281CF8" w:rsidRPr="00C76555" w:rsidTr="00471E4D">
        <w:trPr>
          <w:trHeight w:val="33"/>
        </w:trPr>
        <w:tc>
          <w:tcPr>
            <w:tcW w:w="911" w:type="dxa"/>
            <w:vMerge/>
            <w:tcBorders>
              <w:top w:val="nil"/>
              <w:left w:val="single" w:sz="8" w:space="0" w:color="000000"/>
              <w:bottom w:val="single" w:sz="8" w:space="0" w:color="000000"/>
              <w:right w:val="single" w:sz="8" w:space="0" w:color="000000"/>
            </w:tcBorders>
            <w:vAlign w:val="center"/>
            <w:hideMark/>
          </w:tcPr>
          <w:p w:rsidR="00281CF8" w:rsidRPr="00C76555" w:rsidRDefault="00281CF8" w:rsidP="00471E4D">
            <w:pPr>
              <w:spacing w:after="0" w:line="240" w:lineRule="auto"/>
              <w:rPr>
                <w:rFonts w:eastAsia="Times New Roman"/>
                <w:b/>
                <w:i/>
                <w:color w:val="auto"/>
                <w:sz w:val="14"/>
                <w:szCs w:val="14"/>
                <w:lang w:val="es-MX" w:eastAsia="es-MX"/>
              </w:rPr>
            </w:pPr>
          </w:p>
        </w:tc>
        <w:tc>
          <w:tcPr>
            <w:tcW w:w="3173" w:type="dxa"/>
            <w:vMerge/>
            <w:tcBorders>
              <w:top w:val="nil"/>
              <w:left w:val="single" w:sz="8" w:space="0" w:color="000000"/>
              <w:bottom w:val="single" w:sz="8" w:space="0" w:color="000000"/>
              <w:right w:val="single" w:sz="8" w:space="0" w:color="000000"/>
            </w:tcBorders>
            <w:vAlign w:val="center"/>
            <w:hideMark/>
          </w:tcPr>
          <w:p w:rsidR="00281CF8" w:rsidRPr="00C76555" w:rsidRDefault="00281CF8" w:rsidP="00471E4D">
            <w:pPr>
              <w:spacing w:after="0" w:line="240" w:lineRule="auto"/>
              <w:rPr>
                <w:rFonts w:eastAsia="Times New Roman"/>
                <w:b/>
                <w:i/>
                <w:color w:val="auto"/>
                <w:sz w:val="14"/>
                <w:szCs w:val="14"/>
                <w:lang w:val="es-MX" w:eastAsia="es-MX"/>
              </w:rPr>
            </w:pPr>
          </w:p>
        </w:tc>
        <w:tc>
          <w:tcPr>
            <w:tcW w:w="989" w:type="dxa"/>
            <w:tcBorders>
              <w:top w:val="nil"/>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UP</w:t>
            </w:r>
          </w:p>
        </w:tc>
        <w:tc>
          <w:tcPr>
            <w:tcW w:w="312" w:type="dxa"/>
            <w:tcBorders>
              <w:top w:val="nil"/>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LT</w:t>
            </w:r>
          </w:p>
        </w:tc>
        <w:tc>
          <w:tcPr>
            <w:tcW w:w="389" w:type="dxa"/>
            <w:tcBorders>
              <w:top w:val="nil"/>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SLT</w:t>
            </w:r>
          </w:p>
        </w:tc>
        <w:tc>
          <w:tcPr>
            <w:tcW w:w="269" w:type="dxa"/>
            <w:tcBorders>
              <w:top w:val="nil"/>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F.</w:t>
            </w:r>
          </w:p>
        </w:tc>
        <w:tc>
          <w:tcPr>
            <w:tcW w:w="350" w:type="dxa"/>
            <w:tcBorders>
              <w:top w:val="nil"/>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R</w:t>
            </w:r>
          </w:p>
        </w:tc>
        <w:tc>
          <w:tcPr>
            <w:tcW w:w="1208" w:type="dxa"/>
            <w:vMerge/>
            <w:tcBorders>
              <w:top w:val="nil"/>
              <w:left w:val="single" w:sz="8" w:space="0" w:color="000000"/>
              <w:bottom w:val="single" w:sz="8" w:space="0" w:color="000000"/>
              <w:right w:val="single" w:sz="8" w:space="0" w:color="000000"/>
            </w:tcBorders>
            <w:vAlign w:val="center"/>
            <w:hideMark/>
          </w:tcPr>
          <w:p w:rsidR="00281CF8" w:rsidRPr="00C76555" w:rsidRDefault="00281CF8" w:rsidP="00471E4D">
            <w:pPr>
              <w:spacing w:after="0" w:line="240" w:lineRule="auto"/>
              <w:rPr>
                <w:rFonts w:eastAsia="Times New Roman"/>
                <w:b/>
                <w:i/>
                <w:color w:val="auto"/>
                <w:sz w:val="14"/>
                <w:szCs w:val="14"/>
                <w:lang w:val="es-MX" w:eastAsia="es-MX"/>
              </w:rPr>
            </w:pPr>
          </w:p>
        </w:tc>
        <w:tc>
          <w:tcPr>
            <w:tcW w:w="1202" w:type="dxa"/>
            <w:vMerge/>
            <w:tcBorders>
              <w:top w:val="nil"/>
              <w:left w:val="single" w:sz="8" w:space="0" w:color="000000"/>
              <w:bottom w:val="single" w:sz="8" w:space="0" w:color="000000"/>
              <w:right w:val="single" w:sz="8" w:space="0" w:color="000000"/>
            </w:tcBorders>
            <w:vAlign w:val="center"/>
            <w:hideMark/>
          </w:tcPr>
          <w:p w:rsidR="00281CF8" w:rsidRPr="00C76555" w:rsidRDefault="00281CF8" w:rsidP="00471E4D">
            <w:pPr>
              <w:spacing w:after="0" w:line="240" w:lineRule="auto"/>
              <w:rPr>
                <w:rFonts w:eastAsia="Times New Roman"/>
                <w:b/>
                <w:i/>
                <w:color w:val="auto"/>
                <w:sz w:val="14"/>
                <w:szCs w:val="14"/>
                <w:lang w:val="es-MX" w:eastAsia="es-MX"/>
              </w:rPr>
            </w:pPr>
          </w:p>
        </w:tc>
      </w:tr>
      <w:tr w:rsidR="00281CF8" w:rsidRPr="00C76555" w:rsidTr="00471E4D">
        <w:trPr>
          <w:trHeight w:val="33"/>
        </w:trPr>
        <w:tc>
          <w:tcPr>
            <w:tcW w:w="911" w:type="dxa"/>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22</w:t>
            </w:r>
          </w:p>
        </w:tc>
        <w:tc>
          <w:tcPr>
            <w:tcW w:w="3173" w:type="dxa"/>
            <w:tcBorders>
              <w:top w:val="single" w:sz="4" w:space="0" w:color="000000"/>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u w:val="single"/>
                <w:lang w:val="es-MX" w:eastAsia="es-MX"/>
              </w:rPr>
            </w:pPr>
            <w:r w:rsidRPr="00C76555">
              <w:rPr>
                <w:rFonts w:eastAsia="Times New Roman"/>
                <w:b/>
                <w:i/>
                <w:color w:val="auto"/>
                <w:sz w:val="14"/>
                <w:szCs w:val="14"/>
                <w:u w:val="single"/>
                <w:lang w:val="es-MX" w:eastAsia="es-MX"/>
              </w:rPr>
              <w:t>TRANSFERENCIAS DE CAPITAL</w:t>
            </w:r>
          </w:p>
        </w:tc>
        <w:tc>
          <w:tcPr>
            <w:tcW w:w="989" w:type="dxa"/>
            <w:tcBorders>
              <w:top w:val="single" w:sz="4" w:space="0" w:color="000000"/>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12" w:type="dxa"/>
            <w:tcBorders>
              <w:top w:val="single" w:sz="4" w:space="0" w:color="000000"/>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89" w:type="dxa"/>
            <w:tcBorders>
              <w:top w:val="single" w:sz="4" w:space="0" w:color="000000"/>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269" w:type="dxa"/>
            <w:tcBorders>
              <w:top w:val="single" w:sz="4" w:space="0" w:color="000000"/>
              <w:left w:val="nil"/>
              <w:bottom w:val="nil"/>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50" w:type="dxa"/>
            <w:tcBorders>
              <w:top w:val="single" w:sz="4" w:space="0" w:color="000000"/>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1208" w:type="dxa"/>
            <w:tcBorders>
              <w:top w:val="single" w:sz="4" w:space="0" w:color="000000"/>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right"/>
              <w:rPr>
                <w:rFonts w:eastAsia="Times New Roman"/>
                <w:b/>
                <w:i/>
                <w:color w:val="auto"/>
                <w:sz w:val="14"/>
                <w:szCs w:val="14"/>
                <w:u w:val="single"/>
                <w:lang w:val="es-MX" w:eastAsia="es-MX"/>
              </w:rPr>
            </w:pPr>
            <w:r w:rsidRPr="00C76555">
              <w:rPr>
                <w:rFonts w:eastAsia="Times New Roman"/>
                <w:b/>
                <w:i/>
                <w:color w:val="auto"/>
                <w:sz w:val="14"/>
                <w:szCs w:val="14"/>
                <w:u w:val="single"/>
                <w:lang w:val="es-MX" w:eastAsia="es-MX"/>
              </w:rPr>
              <w:t>$892,490.99</w:t>
            </w:r>
          </w:p>
        </w:tc>
        <w:tc>
          <w:tcPr>
            <w:tcW w:w="1202" w:type="dxa"/>
            <w:tcBorders>
              <w:top w:val="single" w:sz="4" w:space="0" w:color="000000"/>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r>
      <w:tr w:rsidR="00281CF8" w:rsidRPr="00C76555" w:rsidTr="00471E4D">
        <w:trPr>
          <w:trHeight w:val="43"/>
        </w:trPr>
        <w:tc>
          <w:tcPr>
            <w:tcW w:w="911" w:type="dxa"/>
            <w:tcBorders>
              <w:top w:val="nil"/>
              <w:left w:val="single" w:sz="8" w:space="0" w:color="000000"/>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222</w:t>
            </w:r>
          </w:p>
        </w:tc>
        <w:tc>
          <w:tcPr>
            <w:tcW w:w="3173"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Transferencias Corrientes del Sector Público</w:t>
            </w:r>
          </w:p>
        </w:tc>
        <w:tc>
          <w:tcPr>
            <w:tcW w:w="989"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12"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89"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269" w:type="dxa"/>
            <w:tcBorders>
              <w:top w:val="single" w:sz="4" w:space="0" w:color="000000"/>
              <w:left w:val="nil"/>
              <w:bottom w:val="nil"/>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50"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1208"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right"/>
              <w:rPr>
                <w:rFonts w:eastAsia="Times New Roman"/>
                <w:b/>
                <w:i/>
                <w:color w:val="auto"/>
                <w:sz w:val="14"/>
                <w:szCs w:val="14"/>
                <w:lang w:val="es-MX" w:eastAsia="es-MX"/>
              </w:rPr>
            </w:pPr>
            <w:r w:rsidRPr="00C76555">
              <w:rPr>
                <w:rFonts w:eastAsia="Times New Roman"/>
                <w:b/>
                <w:i/>
                <w:color w:val="auto"/>
                <w:sz w:val="14"/>
                <w:szCs w:val="14"/>
                <w:lang w:val="es-MX" w:eastAsia="es-MX"/>
              </w:rPr>
              <w:t>$892,490.99</w:t>
            </w:r>
          </w:p>
        </w:tc>
        <w:tc>
          <w:tcPr>
            <w:tcW w:w="1202"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r>
      <w:tr w:rsidR="00281CF8" w:rsidRPr="00C76555" w:rsidTr="00471E4D">
        <w:trPr>
          <w:trHeight w:val="43"/>
        </w:trPr>
        <w:tc>
          <w:tcPr>
            <w:tcW w:w="911" w:type="dxa"/>
            <w:tcBorders>
              <w:top w:val="nil"/>
              <w:left w:val="single" w:sz="8" w:space="0" w:color="000000"/>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2222825</w:t>
            </w:r>
          </w:p>
        </w:tc>
        <w:tc>
          <w:tcPr>
            <w:tcW w:w="3173"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Ministerio de Hacienda</w:t>
            </w:r>
          </w:p>
        </w:tc>
        <w:tc>
          <w:tcPr>
            <w:tcW w:w="989"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12"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89"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269" w:type="dxa"/>
            <w:tcBorders>
              <w:top w:val="single" w:sz="4" w:space="0" w:color="000000"/>
              <w:left w:val="nil"/>
              <w:bottom w:val="nil"/>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50"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1208"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right"/>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$892,490.99</w:t>
            </w:r>
          </w:p>
        </w:tc>
        <w:tc>
          <w:tcPr>
            <w:tcW w:w="1202"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r>
      <w:tr w:rsidR="00281CF8" w:rsidRPr="00C76555" w:rsidTr="00471E4D">
        <w:trPr>
          <w:trHeight w:val="43"/>
        </w:trPr>
        <w:tc>
          <w:tcPr>
            <w:tcW w:w="911" w:type="dxa"/>
            <w:tcBorders>
              <w:top w:val="nil"/>
              <w:left w:val="single" w:sz="8" w:space="0" w:color="000000"/>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61</w:t>
            </w:r>
          </w:p>
        </w:tc>
        <w:tc>
          <w:tcPr>
            <w:tcW w:w="3173"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u w:val="single"/>
                <w:lang w:val="es-MX" w:eastAsia="es-MX"/>
              </w:rPr>
            </w:pPr>
            <w:r w:rsidRPr="00C76555">
              <w:rPr>
                <w:rFonts w:eastAsia="Times New Roman"/>
                <w:b/>
                <w:i/>
                <w:color w:val="auto"/>
                <w:sz w:val="14"/>
                <w:szCs w:val="14"/>
                <w:u w:val="single"/>
                <w:lang w:val="es-MX" w:eastAsia="es-MX"/>
              </w:rPr>
              <w:t>INVERSIONES EN ACTIVOS FIJOS</w:t>
            </w:r>
          </w:p>
        </w:tc>
        <w:tc>
          <w:tcPr>
            <w:tcW w:w="989"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03</w:t>
            </w:r>
          </w:p>
        </w:tc>
        <w:tc>
          <w:tcPr>
            <w:tcW w:w="312"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02</w:t>
            </w:r>
          </w:p>
        </w:tc>
        <w:tc>
          <w:tcPr>
            <w:tcW w:w="389"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01</w:t>
            </w:r>
          </w:p>
        </w:tc>
        <w:tc>
          <w:tcPr>
            <w:tcW w:w="269" w:type="dxa"/>
            <w:tcBorders>
              <w:top w:val="single" w:sz="4" w:space="0" w:color="000000"/>
              <w:left w:val="nil"/>
              <w:bottom w:val="nil"/>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1</w:t>
            </w:r>
          </w:p>
        </w:tc>
        <w:tc>
          <w:tcPr>
            <w:tcW w:w="350"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111</w:t>
            </w:r>
          </w:p>
        </w:tc>
        <w:tc>
          <w:tcPr>
            <w:tcW w:w="1208"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 </w:t>
            </w:r>
          </w:p>
        </w:tc>
        <w:tc>
          <w:tcPr>
            <w:tcW w:w="1202"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 xml:space="preserve"> $        892,490.99 </w:t>
            </w:r>
          </w:p>
        </w:tc>
      </w:tr>
      <w:tr w:rsidR="00281CF8" w:rsidRPr="00C76555" w:rsidTr="00471E4D">
        <w:trPr>
          <w:trHeight w:val="43"/>
        </w:trPr>
        <w:tc>
          <w:tcPr>
            <w:tcW w:w="911" w:type="dxa"/>
            <w:tcBorders>
              <w:top w:val="nil"/>
              <w:left w:val="single" w:sz="8" w:space="0" w:color="000000"/>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616</w:t>
            </w:r>
          </w:p>
        </w:tc>
        <w:tc>
          <w:tcPr>
            <w:tcW w:w="3173"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Infraestructuras</w:t>
            </w:r>
          </w:p>
        </w:tc>
        <w:tc>
          <w:tcPr>
            <w:tcW w:w="989"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03</w:t>
            </w:r>
          </w:p>
        </w:tc>
        <w:tc>
          <w:tcPr>
            <w:tcW w:w="312"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02</w:t>
            </w:r>
          </w:p>
        </w:tc>
        <w:tc>
          <w:tcPr>
            <w:tcW w:w="389"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01</w:t>
            </w:r>
          </w:p>
        </w:tc>
        <w:tc>
          <w:tcPr>
            <w:tcW w:w="269" w:type="dxa"/>
            <w:tcBorders>
              <w:top w:val="single" w:sz="4" w:space="0" w:color="000000"/>
              <w:left w:val="nil"/>
              <w:bottom w:val="nil"/>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1</w:t>
            </w:r>
          </w:p>
        </w:tc>
        <w:tc>
          <w:tcPr>
            <w:tcW w:w="350"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111</w:t>
            </w:r>
          </w:p>
        </w:tc>
        <w:tc>
          <w:tcPr>
            <w:tcW w:w="1208"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 </w:t>
            </w:r>
          </w:p>
        </w:tc>
        <w:tc>
          <w:tcPr>
            <w:tcW w:w="1202"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 xml:space="preserve"> $        892,490.99 </w:t>
            </w:r>
          </w:p>
        </w:tc>
      </w:tr>
      <w:tr w:rsidR="00281CF8" w:rsidRPr="00C76555" w:rsidTr="00471E4D">
        <w:trPr>
          <w:trHeight w:val="43"/>
        </w:trPr>
        <w:tc>
          <w:tcPr>
            <w:tcW w:w="911" w:type="dxa"/>
            <w:tcBorders>
              <w:top w:val="nil"/>
              <w:left w:val="single" w:sz="8" w:space="0" w:color="000000"/>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61699</w:t>
            </w:r>
          </w:p>
        </w:tc>
        <w:tc>
          <w:tcPr>
            <w:tcW w:w="3173"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Obras de Infraestructura Diversas</w:t>
            </w:r>
          </w:p>
        </w:tc>
        <w:tc>
          <w:tcPr>
            <w:tcW w:w="989"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03</w:t>
            </w:r>
          </w:p>
        </w:tc>
        <w:tc>
          <w:tcPr>
            <w:tcW w:w="312"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02</w:t>
            </w:r>
          </w:p>
        </w:tc>
        <w:tc>
          <w:tcPr>
            <w:tcW w:w="389"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01</w:t>
            </w:r>
          </w:p>
        </w:tc>
        <w:tc>
          <w:tcPr>
            <w:tcW w:w="269" w:type="dxa"/>
            <w:tcBorders>
              <w:top w:val="single" w:sz="4" w:space="0" w:color="000000"/>
              <w:left w:val="nil"/>
              <w:bottom w:val="nil"/>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1</w:t>
            </w:r>
          </w:p>
        </w:tc>
        <w:tc>
          <w:tcPr>
            <w:tcW w:w="350"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jc w:val="center"/>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111</w:t>
            </w:r>
          </w:p>
        </w:tc>
        <w:tc>
          <w:tcPr>
            <w:tcW w:w="1208"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1202" w:type="dxa"/>
            <w:tcBorders>
              <w:top w:val="nil"/>
              <w:left w:val="nil"/>
              <w:bottom w:val="single" w:sz="4"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xml:space="preserve"> $        892,490.99 </w:t>
            </w:r>
          </w:p>
        </w:tc>
      </w:tr>
      <w:tr w:rsidR="00281CF8" w:rsidRPr="00C76555" w:rsidTr="00471E4D">
        <w:trPr>
          <w:trHeight w:val="33"/>
        </w:trPr>
        <w:tc>
          <w:tcPr>
            <w:tcW w:w="911"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173" w:type="dxa"/>
            <w:tcBorders>
              <w:top w:val="single" w:sz="8" w:space="0" w:color="000000"/>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TOTAL</w:t>
            </w:r>
          </w:p>
        </w:tc>
        <w:tc>
          <w:tcPr>
            <w:tcW w:w="989" w:type="dxa"/>
            <w:tcBorders>
              <w:top w:val="single" w:sz="8" w:space="0" w:color="000000"/>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12" w:type="dxa"/>
            <w:tcBorders>
              <w:top w:val="single" w:sz="8" w:space="0" w:color="000000"/>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89" w:type="dxa"/>
            <w:tcBorders>
              <w:top w:val="single" w:sz="8" w:space="0" w:color="000000"/>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269" w:type="dxa"/>
            <w:tcBorders>
              <w:top w:val="single" w:sz="8" w:space="0" w:color="000000"/>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350" w:type="dxa"/>
            <w:tcBorders>
              <w:top w:val="single" w:sz="8" w:space="0" w:color="000000"/>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Cs w:val="0"/>
                <w:i/>
                <w:color w:val="auto"/>
                <w:sz w:val="14"/>
                <w:szCs w:val="14"/>
                <w:lang w:val="es-MX" w:eastAsia="es-MX"/>
              </w:rPr>
            </w:pPr>
            <w:r w:rsidRPr="00C76555">
              <w:rPr>
                <w:rFonts w:eastAsia="Times New Roman"/>
                <w:bCs w:val="0"/>
                <w:i/>
                <w:color w:val="auto"/>
                <w:sz w:val="14"/>
                <w:szCs w:val="14"/>
                <w:lang w:val="es-MX" w:eastAsia="es-MX"/>
              </w:rPr>
              <w:t> </w:t>
            </w:r>
          </w:p>
        </w:tc>
        <w:tc>
          <w:tcPr>
            <w:tcW w:w="1208" w:type="dxa"/>
            <w:tcBorders>
              <w:top w:val="single" w:sz="8" w:space="0" w:color="000000"/>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 xml:space="preserve"> $     892,490.99 </w:t>
            </w:r>
          </w:p>
        </w:tc>
        <w:tc>
          <w:tcPr>
            <w:tcW w:w="1202" w:type="dxa"/>
            <w:tcBorders>
              <w:top w:val="single" w:sz="8" w:space="0" w:color="000000"/>
              <w:left w:val="nil"/>
              <w:bottom w:val="single" w:sz="8" w:space="0" w:color="000000"/>
              <w:right w:val="single" w:sz="8" w:space="0" w:color="000000"/>
            </w:tcBorders>
            <w:shd w:val="clear" w:color="auto" w:fill="auto"/>
            <w:noWrap/>
            <w:vAlign w:val="bottom"/>
            <w:hideMark/>
          </w:tcPr>
          <w:p w:rsidR="00281CF8" w:rsidRPr="00C76555" w:rsidRDefault="00281CF8" w:rsidP="00471E4D">
            <w:pPr>
              <w:spacing w:after="0" w:line="240" w:lineRule="auto"/>
              <w:rPr>
                <w:rFonts w:eastAsia="Times New Roman"/>
                <w:b/>
                <w:i/>
                <w:color w:val="auto"/>
                <w:sz w:val="14"/>
                <w:szCs w:val="14"/>
                <w:lang w:val="es-MX" w:eastAsia="es-MX"/>
              </w:rPr>
            </w:pPr>
            <w:r w:rsidRPr="00C76555">
              <w:rPr>
                <w:rFonts w:eastAsia="Times New Roman"/>
                <w:b/>
                <w:i/>
                <w:color w:val="auto"/>
                <w:sz w:val="14"/>
                <w:szCs w:val="14"/>
                <w:lang w:val="es-MX" w:eastAsia="es-MX"/>
              </w:rPr>
              <w:t xml:space="preserve"> $        892,490.99 </w:t>
            </w:r>
          </w:p>
        </w:tc>
      </w:tr>
    </w:tbl>
    <w:p w:rsidR="00281CF8" w:rsidRDefault="00281CF8" w:rsidP="00281CF8">
      <w:pPr>
        <w:spacing w:after="0" w:line="240" w:lineRule="auto"/>
        <w:jc w:val="both"/>
      </w:pPr>
      <w:r>
        <w:rPr>
          <w:rFonts w:eastAsia="Calibri"/>
        </w:rPr>
        <w:t xml:space="preserve">” </w:t>
      </w:r>
      <w:r>
        <w:rPr>
          <w:rFonts w:eastAsia="Calibri"/>
          <w:b/>
        </w:rPr>
        <w:t>3. Autorizar</w:t>
      </w:r>
      <w:r>
        <w:rPr>
          <w:rFonts w:eastAsia="Calibri"/>
        </w:rPr>
        <w:t xml:space="preserve"> financiar con dichos fondos el proyecto “OBRAS DE MITIGACIÓN POST DEPRESIÓN TROPICAL 2-E Y TORMENTA TROPICAL AMANDA” y </w:t>
      </w:r>
      <w:r>
        <w:rPr>
          <w:rFonts w:eastAsia="Calibri"/>
          <w:b/>
        </w:rPr>
        <w:t>Autorizar</w:t>
      </w:r>
      <w:r>
        <w:rPr>
          <w:rFonts w:eastAsia="Calibri"/>
        </w:rPr>
        <w:t xml:space="preserve"> realizar el reintegro correspondiente a lo ejecutado del presupuesto: “OBRAS DE MITIGACIÓN POST DEPRESIÓN TROPICAL 2-E Y TORMENTA TROPICAL AMANDA” a la cuenta corriente 00210247200 del 75% FODES del Banco Hipotecario. </w:t>
      </w:r>
      <w:r>
        <w:rPr>
          <w:rFonts w:eastAsia="Calibri"/>
          <w:b/>
        </w:rPr>
        <w:t xml:space="preserve">4. </w:t>
      </w:r>
      <w:r>
        <w:rPr>
          <w:b/>
        </w:rPr>
        <w:t>Autorizar</w:t>
      </w:r>
      <w:r>
        <w:t xml:space="preserve"> a Tesorera Municipal la apertura de cuenta bancaria para mejor control y manejo </w:t>
      </w:r>
    </w:p>
    <w:p w:rsidR="00281CF8" w:rsidRDefault="00281CF8" w:rsidP="00281CF8">
      <w:pPr>
        <w:spacing w:after="0" w:line="240" w:lineRule="auto"/>
        <w:jc w:val="both"/>
        <w:rPr>
          <w:rFonts w:eastAsia="Calibri"/>
        </w:rPr>
      </w:pPr>
      <w:proofErr w:type="gramStart"/>
      <w:r>
        <w:t>de</w:t>
      </w:r>
      <w:proofErr w:type="gramEnd"/>
      <w:r>
        <w:t xml:space="preserve"> dichos fondos, denominada “Fondos del Crédito FMI Gobierno Central”. </w:t>
      </w:r>
      <w:r w:rsidRPr="003A39D6">
        <w:rPr>
          <w:b/>
        </w:rPr>
        <w:t>5. Mandar</w:t>
      </w:r>
      <w:r>
        <w:t xml:space="preserve"> a la Gerente Administrativa y Financiera, Licda. Patricia Beatriz Hernández de Lúe; al Gerente de Inversión Social y Servicios Municipales, Lic. William Ernesto Portillo Flores; y/o a los ejecutores de proyectos financiados con dichos fondos; a garantizar y responsabilizarles del cumplimiento de la normativa vigente, especialmente aquella referidas a la atención a las emergencias; así como los recién emitidos </w:t>
      </w:r>
      <w:r>
        <w:rPr>
          <w:bCs w:val="0"/>
          <w:lang w:val="es-MX" w:eastAsia="es-MX"/>
        </w:rPr>
        <w:t xml:space="preserve">“Lineamientos para el registro y control de los recursos administrados por las Municipalidades para atender la emergencia nacional decretada ante la pandemia COVID-19 y las Tormentas Tropicales Amanda y Cristóbal” por </w:t>
      </w:r>
      <w:r>
        <w:rPr>
          <w:bCs w:val="0"/>
          <w:lang w:val="es-MX" w:eastAsia="es-MX"/>
        </w:rPr>
        <w:lastRenderedPageBreak/>
        <w:t>la Dirección General de Contabilidad Gubernamental.</w:t>
      </w:r>
      <w:r>
        <w:rPr>
          <w:rFonts w:eastAsia="Times New Roman"/>
          <w:bCs w:val="0"/>
          <w:lang w:eastAsia="es-SV"/>
        </w:rPr>
        <w:t xml:space="preserve"> Para los efectos legales y administrativos consiguientes </w:t>
      </w:r>
      <w:r>
        <w:rPr>
          <w:rFonts w:eastAsia="Times New Roman"/>
          <w:b/>
          <w:bCs w:val="0"/>
          <w:lang w:eastAsia="es-SV"/>
        </w:rPr>
        <w:t>COMUNÍQUESE.////////////////////////////////////////////////////////////</w:t>
      </w:r>
    </w:p>
    <w:p w:rsidR="00281CF8" w:rsidRDefault="00281CF8" w:rsidP="00281CF8">
      <w:pPr>
        <w:spacing w:after="0" w:line="276" w:lineRule="auto"/>
        <w:jc w:val="both"/>
      </w:pPr>
      <w:r w:rsidRPr="00EF3317">
        <w:rPr>
          <w:lang w:eastAsia="es-SV"/>
        </w:rPr>
        <w:t>ES CONFORME CO</w:t>
      </w:r>
      <w:r w:rsidRPr="00EF3317">
        <w:t>N SU ORIGINAL CON EL CUAL SE CONFRONTO</w:t>
      </w:r>
      <w:r w:rsidRPr="00EF3317">
        <w:rPr>
          <w:i/>
        </w:rPr>
        <w:t xml:space="preserve"> </w:t>
      </w:r>
      <w:r w:rsidRPr="00EF3317">
        <w:t xml:space="preserve">debidamente en la Alcaldía Municipal de San Marcos, a los </w:t>
      </w:r>
      <w:r>
        <w:t xml:space="preserve">doce </w:t>
      </w:r>
      <w:r w:rsidRPr="00EF3317">
        <w:t xml:space="preserve">días del mes de </w:t>
      </w:r>
      <w:r>
        <w:t xml:space="preserve">junio </w:t>
      </w:r>
      <w:r w:rsidRPr="00EF3317">
        <w:t>del dos mil veinte.</w:t>
      </w:r>
    </w:p>
    <w:p w:rsidR="00281CF8" w:rsidRDefault="00281CF8" w:rsidP="00281CF8">
      <w:pPr>
        <w:tabs>
          <w:tab w:val="left" w:pos="2775"/>
        </w:tabs>
        <w:spacing w:after="0" w:line="276" w:lineRule="auto"/>
        <w:ind w:firstLine="708"/>
        <w:jc w:val="both"/>
      </w:pPr>
      <w:r>
        <w:tab/>
      </w:r>
    </w:p>
    <w:p w:rsidR="00281CF8" w:rsidRDefault="00281CF8" w:rsidP="00281CF8">
      <w:pPr>
        <w:tabs>
          <w:tab w:val="left" w:pos="1395"/>
        </w:tabs>
        <w:spacing w:after="0" w:line="276" w:lineRule="auto"/>
        <w:jc w:val="both"/>
      </w:pPr>
      <w:r>
        <w:tab/>
      </w:r>
    </w:p>
    <w:p w:rsidR="00281CF8" w:rsidRDefault="00281CF8" w:rsidP="00281CF8">
      <w:pPr>
        <w:spacing w:after="0" w:line="276" w:lineRule="auto"/>
        <w:jc w:val="both"/>
      </w:pPr>
    </w:p>
    <w:p w:rsidR="00281CF8" w:rsidRDefault="00281CF8" w:rsidP="00281CF8">
      <w:pPr>
        <w:spacing w:after="0" w:line="276" w:lineRule="auto"/>
        <w:jc w:val="both"/>
      </w:pPr>
    </w:p>
    <w:p w:rsidR="00281CF8" w:rsidRPr="00EF3317" w:rsidRDefault="00281CF8" w:rsidP="00281CF8">
      <w:pPr>
        <w:spacing w:after="0" w:line="276" w:lineRule="auto"/>
        <w:jc w:val="center"/>
        <w:rPr>
          <w:b/>
        </w:rPr>
      </w:pPr>
      <w:r w:rsidRPr="00EF3317">
        <w:rPr>
          <w:b/>
        </w:rPr>
        <w:t xml:space="preserve"> Dr. Vladimir Ernesto </w:t>
      </w:r>
      <w:proofErr w:type="spellStart"/>
      <w:r w:rsidRPr="00EF3317">
        <w:rPr>
          <w:b/>
        </w:rPr>
        <w:t>Chanchán</w:t>
      </w:r>
      <w:proofErr w:type="spellEnd"/>
      <w:r w:rsidRPr="00EF3317">
        <w:rPr>
          <w:b/>
        </w:rPr>
        <w:t xml:space="preserve"> Medina</w:t>
      </w:r>
    </w:p>
    <w:p w:rsidR="00281CF8" w:rsidRDefault="00281CF8" w:rsidP="00281CF8">
      <w:pPr>
        <w:jc w:val="center"/>
        <w:rPr>
          <w:b/>
        </w:rPr>
      </w:pPr>
      <w:r w:rsidRPr="00EF3317">
        <w:rPr>
          <w:b/>
        </w:rPr>
        <w:t>Secretario Municipal</w:t>
      </w:r>
    </w:p>
    <w:p w:rsidR="00281CF8" w:rsidRDefault="00281CF8" w:rsidP="00281CF8">
      <w:pPr>
        <w:rPr>
          <w:b/>
        </w:rPr>
      </w:pPr>
      <w:r>
        <w:rPr>
          <w:b/>
        </w:rPr>
        <w:br w:type="page"/>
      </w:r>
    </w:p>
    <w:p w:rsidR="00083473" w:rsidRDefault="00083473"/>
    <w:sectPr w:rsidR="000834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CF8"/>
    <w:rsid w:val="00083473"/>
    <w:rsid w:val="00281CF8"/>
    <w:rsid w:val="00782E60"/>
    <w:rsid w:val="00AD23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8019A-F297-4F13-AEB0-51F1B809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CF8"/>
    <w:rPr>
      <w:rFonts w:ascii="Times New Roman" w:hAnsi="Times New Roman" w:cs="Times New Roman"/>
      <w:bCs/>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6357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SECRETARIA-01</dc:creator>
  <cp:keywords/>
  <dc:description/>
  <cp:lastModifiedBy>SECRETARIA-01</cp:lastModifiedBy>
  <cp:revision>1</cp:revision>
  <dcterms:created xsi:type="dcterms:W3CDTF">2020-07-21T20:46:00Z</dcterms:created>
  <dcterms:modified xsi:type="dcterms:W3CDTF">2020-07-21T20:49:00Z</dcterms:modified>
</cp:coreProperties>
</file>