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2E2" w:rsidRPr="00B44E79" w:rsidRDefault="004C32E2" w:rsidP="004C32E2">
      <w:pPr>
        <w:autoSpaceDE w:val="0"/>
        <w:autoSpaceDN w:val="0"/>
        <w:adjustRightInd w:val="0"/>
        <w:spacing w:after="0" w:line="240" w:lineRule="auto"/>
        <w:jc w:val="both"/>
        <w:rPr>
          <w:rFonts w:ascii="Arial" w:hAnsi="Arial" w:cs="Arial"/>
        </w:rPr>
      </w:pPr>
      <w:r w:rsidRPr="00B44E79">
        <w:rPr>
          <w:rFonts w:ascii="Arial" w:hAnsi="Arial" w:cs="Arial"/>
          <w:b/>
          <w:bCs/>
          <w:u w:val="single"/>
        </w:rPr>
        <w:t xml:space="preserve">EL INFRASCRITO SECRETARIO, DE VILLA SAN LUIS LA HERRADURA, DEPARTAMENTO DE LA PAZ, CERTIFICA: Que a </w:t>
      </w:r>
      <w:r w:rsidR="00E740E6" w:rsidRPr="00B44E79">
        <w:rPr>
          <w:rFonts w:ascii="Arial" w:hAnsi="Arial" w:cs="Arial"/>
          <w:b/>
          <w:bCs/>
          <w:u w:val="single"/>
        </w:rPr>
        <w:t>páginas</w:t>
      </w:r>
      <w:r w:rsidRPr="00B44E79">
        <w:rPr>
          <w:rFonts w:ascii="Arial" w:hAnsi="Arial" w:cs="Arial"/>
          <w:b/>
          <w:bCs/>
          <w:u w:val="single"/>
        </w:rPr>
        <w:t xml:space="preserve"> trescientos veinticinco y siguientes del libro de Actas y Acuerdos Municipales, que esta Alcaldía Municipal lleva durante el año dos mil veintiuno; se encuentra el registro que dice. ACTA NÚMERO TREINTA Y DOS. En el Salón de Sesiones de la Alcaldía Municipal DE VILLA SAN LUIS LA HERRA-DURA, Departamento de LA PAZ; a las diez horas del día jueves veintidós de diciembre año dos mil veintidós</w:t>
      </w:r>
      <w:r w:rsidRPr="00B44E79">
        <w:rPr>
          <w:rFonts w:ascii="Arial" w:hAnsi="Arial" w:cs="Arial"/>
          <w:u w:val="single"/>
        </w:rPr>
        <w:t>.</w:t>
      </w:r>
      <w:r w:rsidRPr="00B44E79">
        <w:rPr>
          <w:rFonts w:ascii="Arial" w:hAnsi="Arial" w:cs="Arial"/>
        </w:rPr>
        <w:t xml:space="preserve"> Siendo este el lugar, día y hora señalado para llevar a cabo la sesión </w:t>
      </w:r>
      <w:r w:rsidRPr="00B44E79">
        <w:rPr>
          <w:rFonts w:ascii="Arial" w:hAnsi="Arial" w:cs="Arial"/>
          <w:b/>
        </w:rPr>
        <w:t>SEGUNDA EXTRAORDINARIA</w:t>
      </w:r>
      <w:r w:rsidRPr="00B44E79">
        <w:rPr>
          <w:rFonts w:ascii="Arial" w:hAnsi="Arial" w:cs="Arial"/>
        </w:rPr>
        <w:t xml:space="preserve"> del </w:t>
      </w:r>
      <w:r w:rsidRPr="00B44E79">
        <w:rPr>
          <w:rFonts w:ascii="Arial" w:hAnsi="Arial" w:cs="Arial"/>
          <w:b/>
          <w:bCs/>
        </w:rPr>
        <w:t xml:space="preserve">CONCEJO MUNICIPAL PLU-RAL </w:t>
      </w:r>
      <w:r w:rsidRPr="00B44E79">
        <w:rPr>
          <w:rFonts w:ascii="Arial" w:hAnsi="Arial" w:cs="Arial"/>
        </w:rPr>
        <w:t>de este municipio, convocada y presidida por el Alcalde Municipal: don</w:t>
      </w:r>
      <w:r w:rsidRPr="00B44E79">
        <w:rPr>
          <w:rFonts w:ascii="Arial" w:hAnsi="Arial" w:cs="Arial"/>
          <w:b/>
          <w:bCs/>
        </w:rPr>
        <w:t xml:space="preserve"> Napoleón Armando </w:t>
      </w:r>
      <w:proofErr w:type="spellStart"/>
      <w:r w:rsidRPr="00B44E79">
        <w:rPr>
          <w:rFonts w:ascii="Arial" w:hAnsi="Arial" w:cs="Arial"/>
          <w:b/>
          <w:bCs/>
        </w:rPr>
        <w:t>Iraheta</w:t>
      </w:r>
      <w:proofErr w:type="spellEnd"/>
      <w:r w:rsidRPr="00B44E79">
        <w:rPr>
          <w:rFonts w:ascii="Arial" w:hAnsi="Arial" w:cs="Arial"/>
          <w:b/>
          <w:bCs/>
        </w:rPr>
        <w:t xml:space="preserve"> Jirón, </w:t>
      </w:r>
      <w:r w:rsidRPr="00B44E79">
        <w:rPr>
          <w:rFonts w:ascii="Arial" w:hAnsi="Arial" w:cs="Arial"/>
        </w:rPr>
        <w:t>con la asistencia del Síndico Municipal</w:t>
      </w:r>
      <w:r w:rsidRPr="00B44E79">
        <w:rPr>
          <w:rFonts w:ascii="Arial" w:hAnsi="Arial" w:cs="Arial"/>
          <w:b/>
          <w:bCs/>
        </w:rPr>
        <w:t xml:space="preserve">: Licenciada. Miriam del Carmen Granados Minero, </w:t>
      </w:r>
      <w:r w:rsidRPr="00B44E79">
        <w:rPr>
          <w:rFonts w:ascii="Arial" w:hAnsi="Arial" w:cs="Arial"/>
        </w:rPr>
        <w:t xml:space="preserve">los Regidores Propietarios en su orden del primero al octavo. </w:t>
      </w:r>
      <w:r w:rsidRPr="00B44E79">
        <w:rPr>
          <w:rFonts w:ascii="Arial" w:hAnsi="Arial" w:cs="Arial"/>
          <w:b/>
          <w:bCs/>
        </w:rPr>
        <w:t xml:space="preserve">Francisco </w:t>
      </w:r>
      <w:proofErr w:type="spellStart"/>
      <w:r w:rsidRPr="00B44E79">
        <w:rPr>
          <w:rFonts w:ascii="Arial" w:hAnsi="Arial" w:cs="Arial"/>
          <w:b/>
          <w:bCs/>
        </w:rPr>
        <w:t>Neftali</w:t>
      </w:r>
      <w:proofErr w:type="spellEnd"/>
      <w:r w:rsidRPr="00B44E79">
        <w:rPr>
          <w:rFonts w:ascii="Arial" w:hAnsi="Arial" w:cs="Arial"/>
          <w:b/>
          <w:bCs/>
        </w:rPr>
        <w:t xml:space="preserve"> Reyes Minero, José Andrés Ventura </w:t>
      </w:r>
      <w:proofErr w:type="spellStart"/>
      <w:r w:rsidRPr="00B44E79">
        <w:rPr>
          <w:rFonts w:ascii="Arial" w:hAnsi="Arial" w:cs="Arial"/>
          <w:b/>
          <w:bCs/>
        </w:rPr>
        <w:t>Celedón</w:t>
      </w:r>
      <w:proofErr w:type="spellEnd"/>
      <w:r w:rsidRPr="00B44E79">
        <w:rPr>
          <w:rFonts w:ascii="Arial" w:hAnsi="Arial" w:cs="Arial"/>
          <w:b/>
          <w:bCs/>
        </w:rPr>
        <w:t xml:space="preserve">, </w:t>
      </w:r>
      <w:proofErr w:type="spellStart"/>
      <w:r w:rsidRPr="00B44E79">
        <w:rPr>
          <w:rFonts w:ascii="Arial" w:hAnsi="Arial" w:cs="Arial"/>
          <w:b/>
          <w:bCs/>
        </w:rPr>
        <w:t>Yanori</w:t>
      </w:r>
      <w:proofErr w:type="spellEnd"/>
      <w:r w:rsidR="00E740E6">
        <w:rPr>
          <w:rFonts w:ascii="Arial" w:hAnsi="Arial" w:cs="Arial"/>
          <w:b/>
          <w:bCs/>
        </w:rPr>
        <w:t xml:space="preserve"> </w:t>
      </w:r>
      <w:proofErr w:type="spellStart"/>
      <w:r w:rsidRPr="00B44E79">
        <w:rPr>
          <w:rFonts w:ascii="Arial" w:hAnsi="Arial" w:cs="Arial"/>
          <w:b/>
          <w:bCs/>
        </w:rPr>
        <w:t>Estefani</w:t>
      </w:r>
      <w:proofErr w:type="spellEnd"/>
      <w:r w:rsidRPr="00B44E79">
        <w:rPr>
          <w:rFonts w:ascii="Arial" w:hAnsi="Arial" w:cs="Arial"/>
          <w:b/>
          <w:bCs/>
        </w:rPr>
        <w:t xml:space="preserve"> Rodríguez </w:t>
      </w:r>
      <w:r w:rsidR="00E740E6" w:rsidRPr="00B44E79">
        <w:rPr>
          <w:rFonts w:ascii="Arial" w:hAnsi="Arial" w:cs="Arial"/>
          <w:b/>
          <w:bCs/>
        </w:rPr>
        <w:t>Benítez</w:t>
      </w:r>
      <w:r w:rsidRPr="00B44E79">
        <w:rPr>
          <w:rFonts w:ascii="Arial" w:hAnsi="Arial" w:cs="Arial"/>
          <w:b/>
          <w:bCs/>
        </w:rPr>
        <w:t xml:space="preserve">, Licenciado. Amílcar </w:t>
      </w:r>
      <w:proofErr w:type="spellStart"/>
      <w:r w:rsidRPr="00B44E79">
        <w:rPr>
          <w:rFonts w:ascii="Arial" w:hAnsi="Arial" w:cs="Arial"/>
          <w:b/>
          <w:bCs/>
        </w:rPr>
        <w:t>Steeven</w:t>
      </w:r>
      <w:proofErr w:type="spellEnd"/>
      <w:r w:rsidRPr="00B44E79">
        <w:rPr>
          <w:rFonts w:ascii="Arial" w:hAnsi="Arial" w:cs="Arial"/>
          <w:b/>
          <w:bCs/>
        </w:rPr>
        <w:t xml:space="preserve"> </w:t>
      </w:r>
      <w:proofErr w:type="spellStart"/>
      <w:r w:rsidRPr="00B44E79">
        <w:rPr>
          <w:rFonts w:ascii="Arial" w:hAnsi="Arial" w:cs="Arial"/>
          <w:b/>
          <w:bCs/>
        </w:rPr>
        <w:t>Efigenio</w:t>
      </w:r>
      <w:proofErr w:type="spellEnd"/>
      <w:r w:rsidRPr="00B44E79">
        <w:rPr>
          <w:rFonts w:ascii="Arial" w:hAnsi="Arial" w:cs="Arial"/>
          <w:b/>
          <w:bCs/>
        </w:rPr>
        <w:t xml:space="preserve"> Arias, Federico Alvarado, </w:t>
      </w:r>
      <w:proofErr w:type="spellStart"/>
      <w:r w:rsidRPr="00B44E79">
        <w:rPr>
          <w:rFonts w:ascii="Arial" w:hAnsi="Arial" w:cs="Arial"/>
          <w:b/>
          <w:bCs/>
        </w:rPr>
        <w:t>Wilber</w:t>
      </w:r>
      <w:proofErr w:type="spellEnd"/>
      <w:r w:rsidRPr="00B44E79">
        <w:rPr>
          <w:rFonts w:ascii="Arial" w:hAnsi="Arial" w:cs="Arial"/>
          <w:b/>
          <w:bCs/>
        </w:rPr>
        <w:t xml:space="preserve"> Exequiel Hernández </w:t>
      </w:r>
      <w:proofErr w:type="spellStart"/>
      <w:r w:rsidRPr="00B44E79">
        <w:rPr>
          <w:rFonts w:ascii="Arial" w:hAnsi="Arial" w:cs="Arial"/>
          <w:b/>
          <w:bCs/>
        </w:rPr>
        <w:t>Urias</w:t>
      </w:r>
      <w:proofErr w:type="spellEnd"/>
      <w:r w:rsidRPr="00B44E79">
        <w:rPr>
          <w:rFonts w:ascii="Arial" w:hAnsi="Arial" w:cs="Arial"/>
          <w:b/>
          <w:bCs/>
        </w:rPr>
        <w:t xml:space="preserve">, Tte. Milton Galileo González López y José Alejandro Sandoval Córdova; y </w:t>
      </w:r>
      <w:r w:rsidRPr="00B44E79">
        <w:rPr>
          <w:rFonts w:ascii="Arial" w:hAnsi="Arial" w:cs="Arial"/>
        </w:rPr>
        <w:t xml:space="preserve">los Regidores suplentes del primero al cuarto en su orden: </w:t>
      </w:r>
      <w:r w:rsidRPr="00B44E79">
        <w:rPr>
          <w:rFonts w:ascii="Arial" w:hAnsi="Arial" w:cs="Arial"/>
          <w:b/>
          <w:bCs/>
        </w:rPr>
        <w:t xml:space="preserve">José </w:t>
      </w:r>
      <w:proofErr w:type="spellStart"/>
      <w:r w:rsidRPr="00B44E79">
        <w:rPr>
          <w:rFonts w:ascii="Arial" w:hAnsi="Arial" w:cs="Arial"/>
          <w:b/>
          <w:bCs/>
        </w:rPr>
        <w:t>Isaí</w:t>
      </w:r>
      <w:proofErr w:type="spellEnd"/>
      <w:r w:rsidRPr="00B44E79">
        <w:rPr>
          <w:rFonts w:ascii="Arial" w:hAnsi="Arial" w:cs="Arial"/>
          <w:b/>
          <w:bCs/>
        </w:rPr>
        <w:t xml:space="preserve"> Cerón Díaz, Moisés Ernesto López Flores y </w:t>
      </w:r>
      <w:proofErr w:type="spellStart"/>
      <w:r w:rsidRPr="00B44E79">
        <w:rPr>
          <w:rFonts w:ascii="Arial" w:hAnsi="Arial" w:cs="Arial"/>
          <w:b/>
          <w:bCs/>
        </w:rPr>
        <w:t>Delmy</w:t>
      </w:r>
      <w:proofErr w:type="spellEnd"/>
      <w:r w:rsidRPr="00B44E79">
        <w:rPr>
          <w:rFonts w:ascii="Arial" w:hAnsi="Arial" w:cs="Arial"/>
          <w:b/>
          <w:bCs/>
        </w:rPr>
        <w:t xml:space="preserve"> Verónica </w:t>
      </w:r>
      <w:proofErr w:type="spellStart"/>
      <w:r w:rsidRPr="00B44E79">
        <w:rPr>
          <w:rFonts w:ascii="Arial" w:hAnsi="Arial" w:cs="Arial"/>
          <w:b/>
          <w:bCs/>
        </w:rPr>
        <w:t>Jandres</w:t>
      </w:r>
      <w:proofErr w:type="spellEnd"/>
      <w:r w:rsidRPr="00B44E79">
        <w:rPr>
          <w:rFonts w:ascii="Arial" w:hAnsi="Arial" w:cs="Arial"/>
          <w:b/>
          <w:bCs/>
        </w:rPr>
        <w:t xml:space="preserve"> Guzmán; </w:t>
      </w:r>
      <w:r w:rsidRPr="00B44E79">
        <w:rPr>
          <w:rFonts w:ascii="Arial" w:hAnsi="Arial" w:cs="Arial"/>
        </w:rPr>
        <w:t>asistidos del Secretario Municipal que autoriza, Ezequiel Córdova Mejía; se da inicio a la sesión y se somete a consideración la agenda establecida de la siguiente manera:…………………………………………………………………</w:t>
      </w:r>
    </w:p>
    <w:p w:rsidR="004C32E2" w:rsidRPr="00B44E79" w:rsidRDefault="004C32E2" w:rsidP="004C32E2">
      <w:pPr>
        <w:autoSpaceDE w:val="0"/>
        <w:autoSpaceDN w:val="0"/>
        <w:adjustRightInd w:val="0"/>
        <w:spacing w:after="0" w:line="240" w:lineRule="auto"/>
        <w:jc w:val="both"/>
        <w:rPr>
          <w:rFonts w:ascii="Arial" w:hAnsi="Arial" w:cs="Arial"/>
          <w:b/>
          <w:bCs/>
          <w:u w:val="single"/>
        </w:rPr>
      </w:pPr>
    </w:p>
    <w:p w:rsidR="004C32E2" w:rsidRPr="00B44E79" w:rsidRDefault="004C32E2" w:rsidP="004C32E2">
      <w:pPr>
        <w:autoSpaceDE w:val="0"/>
        <w:autoSpaceDN w:val="0"/>
        <w:adjustRightInd w:val="0"/>
        <w:spacing w:after="0" w:line="240" w:lineRule="auto"/>
        <w:jc w:val="both"/>
        <w:rPr>
          <w:rFonts w:ascii="Arial" w:hAnsi="Arial" w:cs="Arial"/>
          <w:u w:val="single"/>
        </w:rPr>
      </w:pPr>
      <w:r w:rsidRPr="00B44E79">
        <w:rPr>
          <w:rFonts w:ascii="Arial" w:hAnsi="Arial" w:cs="Arial"/>
          <w:b/>
          <w:bCs/>
          <w:u w:val="single"/>
        </w:rPr>
        <w:t xml:space="preserve">ACUERDO NUMERO DOS: </w:t>
      </w:r>
      <w:r w:rsidRPr="00B44E79">
        <w:rPr>
          <w:rFonts w:ascii="Arial" w:hAnsi="Arial" w:cs="Arial"/>
          <w:u w:val="single"/>
        </w:rPr>
        <w:t xml:space="preserve">El Concejo Municipal de la Villa San Luis La Herradura, Departamento de La Paz en uso de sus facultades legales que le confiere el Código Municipal, </w:t>
      </w:r>
      <w:r w:rsidRPr="00B44E79">
        <w:rPr>
          <w:rFonts w:ascii="Arial" w:hAnsi="Arial" w:cs="Arial"/>
          <w:b/>
          <w:u w:val="single"/>
        </w:rPr>
        <w:t xml:space="preserve">y </w:t>
      </w:r>
      <w:proofErr w:type="spellStart"/>
      <w:r w:rsidRPr="00B44E79">
        <w:rPr>
          <w:rFonts w:ascii="Arial" w:hAnsi="Arial" w:cs="Arial"/>
          <w:b/>
          <w:u w:val="single"/>
        </w:rPr>
        <w:t>considerando:</w:t>
      </w:r>
      <w:r w:rsidRPr="00B44E79">
        <w:rPr>
          <w:rFonts w:ascii="Arial" w:hAnsi="Arial" w:cs="Arial"/>
          <w:b/>
          <w:bCs/>
          <w:u w:val="single"/>
        </w:rPr>
        <w:t>I</w:t>
      </w:r>
      <w:proofErr w:type="spellEnd"/>
      <w:r w:rsidRPr="00B44E79">
        <w:rPr>
          <w:rFonts w:ascii="Arial" w:hAnsi="Arial" w:cs="Arial"/>
          <w:b/>
          <w:bCs/>
          <w:u w:val="single"/>
        </w:rPr>
        <w:t>- Q</w:t>
      </w:r>
      <w:r w:rsidRPr="00B44E79">
        <w:rPr>
          <w:rFonts w:ascii="Arial" w:hAnsi="Arial" w:cs="Arial"/>
          <w:u w:val="single"/>
        </w:rPr>
        <w:t>ue este día fue presentado el Presupuesto Municipal 2023, por parte de la jefa Interina de la Unidad de Presupuesto</w:t>
      </w:r>
      <w:r w:rsidRPr="00B44E79">
        <w:rPr>
          <w:rFonts w:ascii="Arial" w:hAnsi="Arial" w:cs="Arial"/>
        </w:rPr>
        <w:t xml:space="preserve">; por lo que después de analizar dicha presentación el Concejo Municipal DE VILLA DE SAN LUIS LA HERRADURA DEPARTAMENTO DE LA PAZ, en uso de sus facultades legales que le confiere el artículo 3, numerales 2, 3, 4, 5, 6; y artículos 72, 73, 74, 75, y 77; todos del Código Municipal; </w:t>
      </w:r>
      <w:r w:rsidRPr="00B44E79">
        <w:rPr>
          <w:rFonts w:ascii="Arial" w:hAnsi="Arial" w:cs="Arial"/>
          <w:b/>
          <w:bCs/>
          <w:u w:val="single"/>
        </w:rPr>
        <w:t>ACUERDA: APROBAR EL PRESUPUESTO MUNICIPAL POR ÁREAS DE GESTIÓN 2023 Y SUS DISPOSICIONES GENERALES</w:t>
      </w:r>
      <w:r w:rsidRPr="00B44E79">
        <w:rPr>
          <w:rFonts w:ascii="Arial" w:hAnsi="Arial" w:cs="Arial"/>
          <w:u w:val="single"/>
        </w:rPr>
        <w:t>, para el ejercicio que inicia el uno de enero y concluye el treinta y uno de diciembre del año dos mil veintitrés.-</w:t>
      </w:r>
    </w:p>
    <w:p w:rsidR="004C32E2" w:rsidRPr="00B44E79" w:rsidRDefault="004C32E2" w:rsidP="004C32E2">
      <w:pPr>
        <w:autoSpaceDE w:val="0"/>
        <w:autoSpaceDN w:val="0"/>
        <w:adjustRightInd w:val="0"/>
        <w:spacing w:after="0" w:line="240" w:lineRule="auto"/>
        <w:jc w:val="both"/>
        <w:rPr>
          <w:rFonts w:ascii="Arial" w:hAnsi="Arial" w:cs="Arial"/>
        </w:rPr>
      </w:pPr>
    </w:p>
    <w:p w:rsidR="004C32E2" w:rsidRPr="00B44E79" w:rsidRDefault="004C32E2" w:rsidP="004C32E2">
      <w:pPr>
        <w:autoSpaceDE w:val="0"/>
        <w:autoSpaceDN w:val="0"/>
        <w:adjustRightInd w:val="0"/>
        <w:spacing w:after="0" w:line="240" w:lineRule="auto"/>
        <w:jc w:val="both"/>
        <w:rPr>
          <w:rFonts w:ascii="Arial" w:hAnsi="Arial" w:cs="Arial"/>
        </w:rPr>
      </w:pPr>
      <w:r w:rsidRPr="00B44E79">
        <w:rPr>
          <w:rFonts w:ascii="Arial" w:hAnsi="Arial" w:cs="Arial"/>
          <w:b/>
          <w:bCs/>
        </w:rPr>
        <w:t>Art. 1</w:t>
      </w:r>
      <w:r w:rsidRPr="00B44E79">
        <w:rPr>
          <w:rFonts w:ascii="Arial" w:hAnsi="Arial" w:cs="Arial"/>
        </w:rPr>
        <w:t xml:space="preserve">. Apruébese El Presupuesto Municipal de Ingresos y Egresos, con sus Disposiciones Generales, según detalle:  </w:t>
      </w:r>
    </w:p>
    <w:p w:rsidR="004C32E2" w:rsidRPr="00B44E79" w:rsidRDefault="004C32E2" w:rsidP="004C32E2">
      <w:pPr>
        <w:autoSpaceDE w:val="0"/>
        <w:autoSpaceDN w:val="0"/>
        <w:adjustRightInd w:val="0"/>
        <w:spacing w:after="0" w:line="240" w:lineRule="auto"/>
        <w:jc w:val="both"/>
        <w:rPr>
          <w:rFonts w:ascii="Arial" w:hAnsi="Arial" w:cs="Arial"/>
          <w:color w:val="0000CC"/>
        </w:rPr>
      </w:pPr>
    </w:p>
    <w:tbl>
      <w:tblPr>
        <w:tblStyle w:val="Tablaconcuadrcula"/>
        <w:tblW w:w="0" w:type="auto"/>
        <w:tblLook w:val="04A0"/>
      </w:tblPr>
      <w:tblGrid>
        <w:gridCol w:w="934"/>
        <w:gridCol w:w="5711"/>
        <w:gridCol w:w="2183"/>
      </w:tblGrid>
      <w:tr w:rsidR="004C32E2" w:rsidRPr="00B44E79" w:rsidTr="00D93D83">
        <w:tc>
          <w:tcPr>
            <w:tcW w:w="8828" w:type="dxa"/>
            <w:gridSpan w:val="3"/>
            <w:shd w:val="clear" w:color="auto" w:fill="D6E3BC" w:themeFill="accent3" w:themeFillTint="66"/>
          </w:tcPr>
          <w:p w:rsidR="004C32E2" w:rsidRPr="00B44E79" w:rsidRDefault="004C32E2" w:rsidP="00D93D83">
            <w:pPr>
              <w:autoSpaceDE w:val="0"/>
              <w:autoSpaceDN w:val="0"/>
              <w:adjustRightInd w:val="0"/>
              <w:jc w:val="center"/>
              <w:rPr>
                <w:rFonts w:ascii="Arial" w:hAnsi="Arial" w:cs="Arial"/>
                <w:color w:val="000000"/>
              </w:rPr>
            </w:pPr>
            <w:r w:rsidRPr="00B44E79">
              <w:rPr>
                <w:rFonts w:ascii="Arial" w:hAnsi="Arial" w:cs="Arial"/>
                <w:color w:val="000000"/>
              </w:rPr>
              <w:t>CUADRO RESUMEN</w:t>
            </w:r>
          </w:p>
          <w:p w:rsidR="004C32E2" w:rsidRPr="00B44E79" w:rsidRDefault="004C32E2" w:rsidP="00D93D83">
            <w:pPr>
              <w:autoSpaceDE w:val="0"/>
              <w:autoSpaceDN w:val="0"/>
              <w:adjustRightInd w:val="0"/>
              <w:jc w:val="center"/>
              <w:rPr>
                <w:rFonts w:ascii="Arial" w:hAnsi="Arial" w:cs="Arial"/>
                <w:color w:val="000000"/>
              </w:rPr>
            </w:pPr>
            <w:r w:rsidRPr="00B44E79">
              <w:rPr>
                <w:rFonts w:ascii="Arial" w:hAnsi="Arial" w:cs="Arial"/>
                <w:color w:val="000000"/>
              </w:rPr>
              <w:t xml:space="preserve">PRESUPUESTO DE INGRESOS </w:t>
            </w:r>
          </w:p>
          <w:p w:rsidR="004C32E2" w:rsidRPr="00B44E79" w:rsidRDefault="004C32E2" w:rsidP="00D93D83">
            <w:pPr>
              <w:autoSpaceDE w:val="0"/>
              <w:autoSpaceDN w:val="0"/>
              <w:adjustRightInd w:val="0"/>
              <w:jc w:val="center"/>
              <w:rPr>
                <w:rFonts w:ascii="Arial" w:hAnsi="Arial" w:cs="Arial"/>
                <w:color w:val="000000"/>
              </w:rPr>
            </w:pPr>
            <w:r w:rsidRPr="00B44E79">
              <w:rPr>
                <w:rFonts w:ascii="Arial" w:hAnsi="Arial" w:cs="Arial"/>
                <w:color w:val="000000"/>
              </w:rPr>
              <w:t>CALSIFICACIÓN POR RUBRO DE INGRESOS</w:t>
            </w:r>
          </w:p>
        </w:tc>
      </w:tr>
      <w:tr w:rsidR="004C32E2" w:rsidRPr="00B44E79" w:rsidTr="00D93D83">
        <w:tc>
          <w:tcPr>
            <w:tcW w:w="8828" w:type="dxa"/>
            <w:gridSpan w:val="3"/>
            <w:shd w:val="clear" w:color="auto" w:fill="FFFFFF" w:themeFill="background1"/>
          </w:tcPr>
          <w:p w:rsidR="004C32E2" w:rsidRPr="00B44E79" w:rsidRDefault="004C32E2" w:rsidP="00D93D83">
            <w:pPr>
              <w:autoSpaceDE w:val="0"/>
              <w:autoSpaceDN w:val="0"/>
              <w:adjustRightInd w:val="0"/>
              <w:jc w:val="center"/>
              <w:rPr>
                <w:rFonts w:ascii="Arial" w:hAnsi="Arial" w:cs="Arial"/>
                <w:i/>
                <w:color w:val="000000"/>
              </w:rPr>
            </w:pPr>
            <w:r w:rsidRPr="00B44E79">
              <w:rPr>
                <w:rFonts w:ascii="Arial" w:hAnsi="Arial" w:cs="Arial"/>
                <w:i/>
                <w:color w:val="000000"/>
              </w:rPr>
              <w:t>En Dólares de Estados Unidos de América.</w:t>
            </w:r>
          </w:p>
        </w:tc>
      </w:tr>
      <w:tr w:rsidR="004C32E2" w:rsidRPr="00B44E79" w:rsidTr="00D93D83">
        <w:tc>
          <w:tcPr>
            <w:tcW w:w="934" w:type="dxa"/>
          </w:tcPr>
          <w:p w:rsidR="004C32E2" w:rsidRPr="00B44E79" w:rsidRDefault="004C32E2" w:rsidP="00D93D83">
            <w:pPr>
              <w:autoSpaceDE w:val="0"/>
              <w:autoSpaceDN w:val="0"/>
              <w:adjustRightInd w:val="0"/>
              <w:jc w:val="both"/>
              <w:rPr>
                <w:rFonts w:ascii="Arial" w:hAnsi="Arial" w:cs="Arial"/>
                <w:color w:val="000000"/>
              </w:rPr>
            </w:pPr>
            <w:r w:rsidRPr="00B44E79">
              <w:rPr>
                <w:rFonts w:ascii="Arial" w:hAnsi="Arial" w:cs="Arial"/>
                <w:color w:val="000000"/>
              </w:rPr>
              <w:t>11</w:t>
            </w:r>
          </w:p>
        </w:tc>
        <w:tc>
          <w:tcPr>
            <w:tcW w:w="5711" w:type="dxa"/>
          </w:tcPr>
          <w:p w:rsidR="004C32E2" w:rsidRPr="00B44E79" w:rsidRDefault="004C32E2" w:rsidP="00D93D83">
            <w:pPr>
              <w:autoSpaceDE w:val="0"/>
              <w:autoSpaceDN w:val="0"/>
              <w:adjustRightInd w:val="0"/>
              <w:rPr>
                <w:rFonts w:ascii="Arial" w:hAnsi="Arial" w:cs="Arial"/>
                <w:color w:val="000000"/>
              </w:rPr>
            </w:pPr>
            <w:r w:rsidRPr="00B44E79">
              <w:rPr>
                <w:rFonts w:ascii="Arial" w:hAnsi="Arial" w:cs="Arial"/>
                <w:iCs/>
                <w:color w:val="000000"/>
              </w:rPr>
              <w:t xml:space="preserve">IMPUESTOS </w:t>
            </w:r>
          </w:p>
        </w:tc>
        <w:tc>
          <w:tcPr>
            <w:tcW w:w="2183" w:type="dxa"/>
          </w:tcPr>
          <w:p w:rsidR="004C32E2" w:rsidRPr="00B44E79" w:rsidRDefault="004C32E2" w:rsidP="00D93D83">
            <w:pPr>
              <w:autoSpaceDE w:val="0"/>
              <w:autoSpaceDN w:val="0"/>
              <w:adjustRightInd w:val="0"/>
              <w:jc w:val="right"/>
              <w:rPr>
                <w:rFonts w:ascii="Arial" w:hAnsi="Arial" w:cs="Arial"/>
                <w:color w:val="000000"/>
              </w:rPr>
            </w:pPr>
            <w:r w:rsidRPr="00B44E79">
              <w:rPr>
                <w:rFonts w:ascii="Arial" w:hAnsi="Arial" w:cs="Arial"/>
                <w:color w:val="000000"/>
              </w:rPr>
              <w:t>$      207,639.24</w:t>
            </w:r>
          </w:p>
        </w:tc>
      </w:tr>
      <w:tr w:rsidR="004C32E2" w:rsidRPr="00B44E79" w:rsidTr="00D93D83">
        <w:tc>
          <w:tcPr>
            <w:tcW w:w="934" w:type="dxa"/>
          </w:tcPr>
          <w:p w:rsidR="004C32E2" w:rsidRPr="00B44E79" w:rsidRDefault="004C32E2" w:rsidP="00D93D83">
            <w:pPr>
              <w:autoSpaceDE w:val="0"/>
              <w:autoSpaceDN w:val="0"/>
              <w:adjustRightInd w:val="0"/>
              <w:jc w:val="both"/>
              <w:rPr>
                <w:rFonts w:ascii="Arial" w:hAnsi="Arial" w:cs="Arial"/>
                <w:color w:val="000000"/>
              </w:rPr>
            </w:pPr>
            <w:r w:rsidRPr="00B44E79">
              <w:rPr>
                <w:rFonts w:ascii="Arial" w:hAnsi="Arial" w:cs="Arial"/>
                <w:color w:val="000000"/>
              </w:rPr>
              <w:t>12</w:t>
            </w:r>
          </w:p>
        </w:tc>
        <w:tc>
          <w:tcPr>
            <w:tcW w:w="5711" w:type="dxa"/>
          </w:tcPr>
          <w:p w:rsidR="004C32E2" w:rsidRPr="00B44E79" w:rsidRDefault="004C32E2" w:rsidP="00D93D83">
            <w:pPr>
              <w:autoSpaceDE w:val="0"/>
              <w:autoSpaceDN w:val="0"/>
              <w:adjustRightInd w:val="0"/>
              <w:rPr>
                <w:rFonts w:ascii="Arial" w:hAnsi="Arial" w:cs="Arial"/>
                <w:color w:val="000000"/>
              </w:rPr>
            </w:pPr>
            <w:r w:rsidRPr="00B44E79">
              <w:rPr>
                <w:rFonts w:ascii="Arial" w:hAnsi="Arial" w:cs="Arial"/>
                <w:iCs/>
                <w:color w:val="000000"/>
              </w:rPr>
              <w:t xml:space="preserve">TASAS Y DERECHOS </w:t>
            </w:r>
          </w:p>
        </w:tc>
        <w:tc>
          <w:tcPr>
            <w:tcW w:w="2183" w:type="dxa"/>
          </w:tcPr>
          <w:p w:rsidR="004C32E2" w:rsidRPr="00B44E79" w:rsidRDefault="004C32E2" w:rsidP="00D93D83">
            <w:pPr>
              <w:autoSpaceDE w:val="0"/>
              <w:autoSpaceDN w:val="0"/>
              <w:adjustRightInd w:val="0"/>
              <w:jc w:val="right"/>
              <w:rPr>
                <w:rFonts w:ascii="Arial" w:hAnsi="Arial" w:cs="Arial"/>
                <w:color w:val="000000"/>
              </w:rPr>
            </w:pPr>
            <w:r w:rsidRPr="00B44E79">
              <w:rPr>
                <w:rFonts w:ascii="Arial" w:hAnsi="Arial" w:cs="Arial"/>
                <w:color w:val="000000"/>
              </w:rPr>
              <w:t>$   1,578,049.00</w:t>
            </w:r>
          </w:p>
        </w:tc>
      </w:tr>
      <w:tr w:rsidR="004C32E2" w:rsidRPr="00B44E79" w:rsidTr="00D93D83">
        <w:tc>
          <w:tcPr>
            <w:tcW w:w="934" w:type="dxa"/>
          </w:tcPr>
          <w:p w:rsidR="004C32E2" w:rsidRPr="00B44E79" w:rsidRDefault="004C32E2" w:rsidP="00D93D83">
            <w:pPr>
              <w:autoSpaceDE w:val="0"/>
              <w:autoSpaceDN w:val="0"/>
              <w:adjustRightInd w:val="0"/>
              <w:jc w:val="both"/>
              <w:rPr>
                <w:rFonts w:ascii="Arial" w:hAnsi="Arial" w:cs="Arial"/>
                <w:color w:val="000000"/>
              </w:rPr>
            </w:pPr>
            <w:r w:rsidRPr="00B44E79">
              <w:rPr>
                <w:rFonts w:ascii="Arial" w:hAnsi="Arial" w:cs="Arial"/>
                <w:color w:val="000000"/>
              </w:rPr>
              <w:t>14</w:t>
            </w:r>
          </w:p>
        </w:tc>
        <w:tc>
          <w:tcPr>
            <w:tcW w:w="5711" w:type="dxa"/>
          </w:tcPr>
          <w:p w:rsidR="004C32E2" w:rsidRPr="00B44E79" w:rsidRDefault="004C32E2" w:rsidP="00D93D83">
            <w:pPr>
              <w:autoSpaceDE w:val="0"/>
              <w:autoSpaceDN w:val="0"/>
              <w:adjustRightInd w:val="0"/>
              <w:rPr>
                <w:rFonts w:ascii="Arial" w:hAnsi="Arial" w:cs="Arial"/>
                <w:color w:val="000000"/>
              </w:rPr>
            </w:pPr>
            <w:r w:rsidRPr="00B44E79">
              <w:rPr>
                <w:rFonts w:ascii="Arial" w:hAnsi="Arial" w:cs="Arial"/>
                <w:iCs/>
                <w:color w:val="000000"/>
              </w:rPr>
              <w:t xml:space="preserve">VENTA DE BIENES Y SERVICIOS </w:t>
            </w:r>
          </w:p>
        </w:tc>
        <w:tc>
          <w:tcPr>
            <w:tcW w:w="2183" w:type="dxa"/>
          </w:tcPr>
          <w:p w:rsidR="004C32E2" w:rsidRPr="00B44E79" w:rsidRDefault="004C32E2" w:rsidP="00D93D83">
            <w:pPr>
              <w:autoSpaceDE w:val="0"/>
              <w:autoSpaceDN w:val="0"/>
              <w:adjustRightInd w:val="0"/>
              <w:jc w:val="right"/>
              <w:rPr>
                <w:rFonts w:ascii="Arial" w:hAnsi="Arial" w:cs="Arial"/>
                <w:color w:val="000000"/>
              </w:rPr>
            </w:pPr>
            <w:r w:rsidRPr="00B44E79">
              <w:rPr>
                <w:rFonts w:ascii="Arial" w:hAnsi="Arial" w:cs="Arial"/>
                <w:color w:val="000000"/>
              </w:rPr>
              <w:t>$        83,168.00</w:t>
            </w:r>
          </w:p>
        </w:tc>
      </w:tr>
      <w:tr w:rsidR="004C32E2" w:rsidRPr="00B44E79" w:rsidTr="00D93D83">
        <w:tc>
          <w:tcPr>
            <w:tcW w:w="934" w:type="dxa"/>
          </w:tcPr>
          <w:p w:rsidR="004C32E2" w:rsidRPr="00B44E79" w:rsidRDefault="004C32E2" w:rsidP="00D93D83">
            <w:pPr>
              <w:autoSpaceDE w:val="0"/>
              <w:autoSpaceDN w:val="0"/>
              <w:adjustRightInd w:val="0"/>
              <w:jc w:val="both"/>
              <w:rPr>
                <w:rFonts w:ascii="Arial" w:hAnsi="Arial" w:cs="Arial"/>
                <w:color w:val="000000"/>
              </w:rPr>
            </w:pPr>
            <w:r w:rsidRPr="00B44E79">
              <w:rPr>
                <w:rFonts w:ascii="Arial" w:hAnsi="Arial" w:cs="Arial"/>
                <w:color w:val="000000"/>
              </w:rPr>
              <w:t>15</w:t>
            </w:r>
          </w:p>
        </w:tc>
        <w:tc>
          <w:tcPr>
            <w:tcW w:w="5711" w:type="dxa"/>
          </w:tcPr>
          <w:p w:rsidR="004C32E2" w:rsidRPr="00B44E79" w:rsidRDefault="004C32E2" w:rsidP="00D93D83">
            <w:pPr>
              <w:autoSpaceDE w:val="0"/>
              <w:autoSpaceDN w:val="0"/>
              <w:adjustRightInd w:val="0"/>
              <w:rPr>
                <w:rFonts w:ascii="Arial" w:hAnsi="Arial" w:cs="Arial"/>
                <w:color w:val="000000"/>
              </w:rPr>
            </w:pPr>
            <w:r w:rsidRPr="00B44E79">
              <w:rPr>
                <w:rFonts w:ascii="Arial" w:hAnsi="Arial" w:cs="Arial"/>
                <w:iCs/>
                <w:color w:val="000000"/>
              </w:rPr>
              <w:t xml:space="preserve">INGRESOS FINANCIEROS </w:t>
            </w:r>
          </w:p>
        </w:tc>
        <w:tc>
          <w:tcPr>
            <w:tcW w:w="2183" w:type="dxa"/>
          </w:tcPr>
          <w:p w:rsidR="004C32E2" w:rsidRPr="00B44E79" w:rsidRDefault="004C32E2" w:rsidP="00D93D83">
            <w:pPr>
              <w:autoSpaceDE w:val="0"/>
              <w:autoSpaceDN w:val="0"/>
              <w:adjustRightInd w:val="0"/>
              <w:jc w:val="right"/>
              <w:rPr>
                <w:rFonts w:ascii="Arial" w:hAnsi="Arial" w:cs="Arial"/>
                <w:color w:val="000000"/>
              </w:rPr>
            </w:pPr>
            <w:r w:rsidRPr="00B44E79">
              <w:rPr>
                <w:rFonts w:ascii="Arial" w:hAnsi="Arial" w:cs="Arial"/>
                <w:color w:val="000000"/>
              </w:rPr>
              <w:t>$        71,547.00</w:t>
            </w:r>
          </w:p>
        </w:tc>
      </w:tr>
      <w:tr w:rsidR="004C32E2" w:rsidRPr="00B44E79" w:rsidTr="00D93D83">
        <w:tc>
          <w:tcPr>
            <w:tcW w:w="934" w:type="dxa"/>
          </w:tcPr>
          <w:p w:rsidR="004C32E2" w:rsidRPr="00B44E79" w:rsidRDefault="004C32E2" w:rsidP="00D93D83">
            <w:pPr>
              <w:autoSpaceDE w:val="0"/>
              <w:autoSpaceDN w:val="0"/>
              <w:adjustRightInd w:val="0"/>
              <w:jc w:val="both"/>
              <w:rPr>
                <w:rFonts w:ascii="Arial" w:hAnsi="Arial" w:cs="Arial"/>
                <w:color w:val="000000"/>
              </w:rPr>
            </w:pPr>
            <w:r w:rsidRPr="00B44E79">
              <w:rPr>
                <w:rFonts w:ascii="Arial" w:hAnsi="Arial" w:cs="Arial"/>
                <w:color w:val="000000"/>
              </w:rPr>
              <w:t>16</w:t>
            </w:r>
          </w:p>
        </w:tc>
        <w:tc>
          <w:tcPr>
            <w:tcW w:w="5711" w:type="dxa"/>
          </w:tcPr>
          <w:p w:rsidR="004C32E2" w:rsidRPr="00B44E79" w:rsidRDefault="004C32E2" w:rsidP="00D93D83">
            <w:pPr>
              <w:autoSpaceDE w:val="0"/>
              <w:autoSpaceDN w:val="0"/>
              <w:adjustRightInd w:val="0"/>
              <w:rPr>
                <w:rFonts w:ascii="Arial" w:hAnsi="Arial" w:cs="Arial"/>
                <w:color w:val="000000"/>
              </w:rPr>
            </w:pPr>
            <w:r w:rsidRPr="00B44E79">
              <w:rPr>
                <w:rFonts w:ascii="Arial" w:hAnsi="Arial" w:cs="Arial"/>
                <w:iCs/>
                <w:color w:val="000000"/>
              </w:rPr>
              <w:t xml:space="preserve">TRANSFERENCIAS CORRIENTES </w:t>
            </w:r>
          </w:p>
        </w:tc>
        <w:tc>
          <w:tcPr>
            <w:tcW w:w="2183" w:type="dxa"/>
          </w:tcPr>
          <w:p w:rsidR="004C32E2" w:rsidRPr="00B44E79" w:rsidRDefault="004C32E2" w:rsidP="00D93D83">
            <w:pPr>
              <w:autoSpaceDE w:val="0"/>
              <w:autoSpaceDN w:val="0"/>
              <w:adjustRightInd w:val="0"/>
              <w:jc w:val="center"/>
              <w:rPr>
                <w:rFonts w:ascii="Arial" w:hAnsi="Arial" w:cs="Arial"/>
                <w:color w:val="000000"/>
              </w:rPr>
            </w:pPr>
            <w:r w:rsidRPr="00B44E79">
              <w:rPr>
                <w:rFonts w:ascii="Arial" w:hAnsi="Arial" w:cs="Arial"/>
                <w:color w:val="000000"/>
              </w:rPr>
              <w:t xml:space="preserve">$     </w:t>
            </w:r>
            <w:r>
              <w:rPr>
                <w:rFonts w:ascii="Arial" w:hAnsi="Arial" w:cs="Arial"/>
                <w:color w:val="000000"/>
              </w:rPr>
              <w:t>1,655,619.65</w:t>
            </w:r>
          </w:p>
        </w:tc>
      </w:tr>
      <w:tr w:rsidR="004C32E2" w:rsidRPr="00B44E79" w:rsidTr="00D93D83">
        <w:tc>
          <w:tcPr>
            <w:tcW w:w="934" w:type="dxa"/>
          </w:tcPr>
          <w:p w:rsidR="004C32E2" w:rsidRPr="00B44E79" w:rsidRDefault="004C32E2" w:rsidP="00D93D83">
            <w:pPr>
              <w:autoSpaceDE w:val="0"/>
              <w:autoSpaceDN w:val="0"/>
              <w:adjustRightInd w:val="0"/>
              <w:jc w:val="both"/>
              <w:rPr>
                <w:rFonts w:ascii="Arial" w:hAnsi="Arial" w:cs="Arial"/>
                <w:color w:val="000000"/>
              </w:rPr>
            </w:pPr>
            <w:r w:rsidRPr="00B44E79">
              <w:rPr>
                <w:rFonts w:ascii="Arial" w:hAnsi="Arial" w:cs="Arial"/>
                <w:color w:val="000000"/>
              </w:rPr>
              <w:t>22</w:t>
            </w:r>
          </w:p>
        </w:tc>
        <w:tc>
          <w:tcPr>
            <w:tcW w:w="5711" w:type="dxa"/>
          </w:tcPr>
          <w:p w:rsidR="004C32E2" w:rsidRPr="00B44E79" w:rsidRDefault="004C32E2" w:rsidP="00D93D83">
            <w:pPr>
              <w:autoSpaceDE w:val="0"/>
              <w:autoSpaceDN w:val="0"/>
              <w:adjustRightInd w:val="0"/>
              <w:rPr>
                <w:rFonts w:ascii="Arial" w:hAnsi="Arial" w:cs="Arial"/>
                <w:iCs/>
                <w:color w:val="000000"/>
              </w:rPr>
            </w:pPr>
            <w:r w:rsidRPr="00B44E79">
              <w:rPr>
                <w:rFonts w:ascii="Arial" w:hAnsi="Arial" w:cs="Arial"/>
                <w:iCs/>
                <w:color w:val="000000"/>
              </w:rPr>
              <w:t>TRANSFERENCIAS DE CAPITAL.</w:t>
            </w:r>
          </w:p>
        </w:tc>
        <w:tc>
          <w:tcPr>
            <w:tcW w:w="2183" w:type="dxa"/>
          </w:tcPr>
          <w:p w:rsidR="004C32E2" w:rsidRPr="00B44E79" w:rsidRDefault="004C32E2" w:rsidP="00D93D83">
            <w:pPr>
              <w:autoSpaceDE w:val="0"/>
              <w:autoSpaceDN w:val="0"/>
              <w:adjustRightInd w:val="0"/>
              <w:jc w:val="center"/>
              <w:rPr>
                <w:rFonts w:ascii="Arial" w:hAnsi="Arial" w:cs="Arial"/>
                <w:color w:val="000000"/>
              </w:rPr>
            </w:pPr>
            <w:r w:rsidRPr="00B44E79">
              <w:rPr>
                <w:rFonts w:ascii="Arial" w:hAnsi="Arial" w:cs="Arial"/>
                <w:color w:val="000000"/>
              </w:rPr>
              <w:t>$               -</w:t>
            </w:r>
          </w:p>
        </w:tc>
      </w:tr>
      <w:tr w:rsidR="004C32E2" w:rsidRPr="00B44E79" w:rsidTr="00D93D83">
        <w:tc>
          <w:tcPr>
            <w:tcW w:w="934" w:type="dxa"/>
          </w:tcPr>
          <w:p w:rsidR="004C32E2" w:rsidRPr="00B44E79" w:rsidRDefault="004C32E2" w:rsidP="00D93D83">
            <w:pPr>
              <w:autoSpaceDE w:val="0"/>
              <w:autoSpaceDN w:val="0"/>
              <w:adjustRightInd w:val="0"/>
              <w:jc w:val="both"/>
              <w:rPr>
                <w:rFonts w:ascii="Arial" w:hAnsi="Arial" w:cs="Arial"/>
                <w:color w:val="000000"/>
              </w:rPr>
            </w:pPr>
            <w:r w:rsidRPr="00B44E79">
              <w:rPr>
                <w:rFonts w:ascii="Arial" w:hAnsi="Arial" w:cs="Arial"/>
                <w:color w:val="000000"/>
              </w:rPr>
              <w:t>32</w:t>
            </w:r>
          </w:p>
        </w:tc>
        <w:tc>
          <w:tcPr>
            <w:tcW w:w="5711" w:type="dxa"/>
          </w:tcPr>
          <w:p w:rsidR="004C32E2" w:rsidRPr="00B44E79" w:rsidRDefault="004C32E2" w:rsidP="00D93D83">
            <w:pPr>
              <w:autoSpaceDE w:val="0"/>
              <w:autoSpaceDN w:val="0"/>
              <w:adjustRightInd w:val="0"/>
              <w:jc w:val="both"/>
              <w:rPr>
                <w:rFonts w:ascii="Arial" w:hAnsi="Arial" w:cs="Arial"/>
                <w:color w:val="000000"/>
              </w:rPr>
            </w:pPr>
            <w:r w:rsidRPr="00B44E79">
              <w:rPr>
                <w:rFonts w:ascii="Arial" w:hAnsi="Arial" w:cs="Arial"/>
                <w:color w:val="000000"/>
              </w:rPr>
              <w:t>SALDOS DE AÑOS ANTERIORES</w:t>
            </w:r>
          </w:p>
        </w:tc>
        <w:tc>
          <w:tcPr>
            <w:tcW w:w="2183" w:type="dxa"/>
          </w:tcPr>
          <w:p w:rsidR="004C32E2" w:rsidRPr="00B44E79" w:rsidRDefault="004C32E2" w:rsidP="00D93D83">
            <w:pPr>
              <w:autoSpaceDE w:val="0"/>
              <w:autoSpaceDN w:val="0"/>
              <w:adjustRightInd w:val="0"/>
              <w:jc w:val="right"/>
              <w:rPr>
                <w:rFonts w:ascii="Arial" w:hAnsi="Arial" w:cs="Arial"/>
                <w:color w:val="000000"/>
              </w:rPr>
            </w:pPr>
            <w:r w:rsidRPr="00B44E79">
              <w:rPr>
                <w:rFonts w:ascii="Arial" w:hAnsi="Arial" w:cs="Arial"/>
                <w:color w:val="000000"/>
              </w:rPr>
              <w:t>$  1,478,969.50</w:t>
            </w:r>
          </w:p>
        </w:tc>
      </w:tr>
      <w:tr w:rsidR="004C32E2" w:rsidRPr="00B44E79" w:rsidTr="00D93D83">
        <w:tc>
          <w:tcPr>
            <w:tcW w:w="934" w:type="dxa"/>
          </w:tcPr>
          <w:p w:rsidR="004C32E2" w:rsidRPr="00B44E79" w:rsidRDefault="004C32E2" w:rsidP="00D93D83">
            <w:pPr>
              <w:autoSpaceDE w:val="0"/>
              <w:autoSpaceDN w:val="0"/>
              <w:adjustRightInd w:val="0"/>
              <w:jc w:val="both"/>
              <w:rPr>
                <w:rFonts w:ascii="Arial" w:hAnsi="Arial" w:cs="Arial"/>
                <w:color w:val="000000"/>
              </w:rPr>
            </w:pPr>
          </w:p>
        </w:tc>
        <w:tc>
          <w:tcPr>
            <w:tcW w:w="5711" w:type="dxa"/>
          </w:tcPr>
          <w:p w:rsidR="004C32E2" w:rsidRPr="00B44E79" w:rsidRDefault="004C32E2" w:rsidP="00D93D83">
            <w:pPr>
              <w:autoSpaceDE w:val="0"/>
              <w:autoSpaceDN w:val="0"/>
              <w:adjustRightInd w:val="0"/>
              <w:jc w:val="center"/>
              <w:rPr>
                <w:rFonts w:ascii="Arial" w:hAnsi="Arial" w:cs="Arial"/>
                <w:b/>
                <w:color w:val="000000"/>
              </w:rPr>
            </w:pPr>
            <w:r w:rsidRPr="00B44E79">
              <w:rPr>
                <w:rFonts w:ascii="Arial" w:hAnsi="Arial" w:cs="Arial"/>
                <w:b/>
                <w:color w:val="000000"/>
              </w:rPr>
              <w:t>TOTAL</w:t>
            </w:r>
          </w:p>
        </w:tc>
        <w:tc>
          <w:tcPr>
            <w:tcW w:w="2183" w:type="dxa"/>
          </w:tcPr>
          <w:p w:rsidR="004C32E2" w:rsidRPr="00B44E79" w:rsidRDefault="004C32E2" w:rsidP="00D93D83">
            <w:pPr>
              <w:autoSpaceDE w:val="0"/>
              <w:autoSpaceDN w:val="0"/>
              <w:adjustRightInd w:val="0"/>
              <w:jc w:val="right"/>
              <w:rPr>
                <w:rFonts w:ascii="Arial" w:hAnsi="Arial" w:cs="Arial"/>
                <w:b/>
                <w:color w:val="000000"/>
              </w:rPr>
            </w:pPr>
            <w:r>
              <w:rPr>
                <w:rFonts w:ascii="Arial" w:hAnsi="Arial" w:cs="Arial"/>
                <w:b/>
                <w:color w:val="000000"/>
              </w:rPr>
              <w:t>$  5,074,992</w:t>
            </w:r>
            <w:r w:rsidRPr="00B44E79">
              <w:rPr>
                <w:rFonts w:ascii="Arial" w:hAnsi="Arial" w:cs="Arial"/>
                <w:b/>
                <w:color w:val="000000"/>
              </w:rPr>
              <w:t>.</w:t>
            </w:r>
            <w:r>
              <w:rPr>
                <w:rFonts w:ascii="Arial" w:hAnsi="Arial" w:cs="Arial"/>
                <w:b/>
                <w:color w:val="000000"/>
              </w:rPr>
              <w:t>39</w:t>
            </w:r>
          </w:p>
        </w:tc>
      </w:tr>
    </w:tbl>
    <w:p w:rsidR="004C32E2" w:rsidRDefault="004C32E2" w:rsidP="004C32E2">
      <w:pPr>
        <w:autoSpaceDE w:val="0"/>
        <w:autoSpaceDN w:val="0"/>
        <w:adjustRightInd w:val="0"/>
        <w:spacing w:after="0" w:line="240" w:lineRule="auto"/>
        <w:jc w:val="both"/>
        <w:rPr>
          <w:rFonts w:ascii="Arial" w:hAnsi="Arial" w:cs="Arial"/>
          <w:color w:val="0000CC"/>
        </w:rPr>
      </w:pPr>
    </w:p>
    <w:p w:rsidR="004C32E2" w:rsidRPr="00B44E79" w:rsidRDefault="004C32E2" w:rsidP="004C32E2">
      <w:pPr>
        <w:autoSpaceDE w:val="0"/>
        <w:autoSpaceDN w:val="0"/>
        <w:adjustRightInd w:val="0"/>
        <w:spacing w:after="0" w:line="240" w:lineRule="auto"/>
        <w:jc w:val="both"/>
        <w:rPr>
          <w:rFonts w:ascii="Arial" w:hAnsi="Arial" w:cs="Arial"/>
          <w:color w:val="0000CC"/>
        </w:rPr>
      </w:pPr>
    </w:p>
    <w:tbl>
      <w:tblPr>
        <w:tblStyle w:val="Tablaconcuadrcula"/>
        <w:tblW w:w="0" w:type="auto"/>
        <w:tblLook w:val="04A0"/>
      </w:tblPr>
      <w:tblGrid>
        <w:gridCol w:w="933"/>
        <w:gridCol w:w="5714"/>
        <w:gridCol w:w="2181"/>
      </w:tblGrid>
      <w:tr w:rsidR="004C32E2" w:rsidRPr="00B44E79" w:rsidTr="00D93D83">
        <w:tc>
          <w:tcPr>
            <w:tcW w:w="8828" w:type="dxa"/>
            <w:gridSpan w:val="3"/>
            <w:shd w:val="clear" w:color="auto" w:fill="D6E3BC" w:themeFill="accent3" w:themeFillTint="66"/>
          </w:tcPr>
          <w:p w:rsidR="004C32E2" w:rsidRPr="00B44E79" w:rsidRDefault="004C32E2" w:rsidP="00D93D83">
            <w:pPr>
              <w:autoSpaceDE w:val="0"/>
              <w:autoSpaceDN w:val="0"/>
              <w:adjustRightInd w:val="0"/>
              <w:jc w:val="center"/>
              <w:rPr>
                <w:rFonts w:ascii="Arial" w:hAnsi="Arial" w:cs="Arial"/>
                <w:color w:val="000000"/>
              </w:rPr>
            </w:pPr>
            <w:r w:rsidRPr="00B44E79">
              <w:rPr>
                <w:rFonts w:ascii="Arial" w:hAnsi="Arial" w:cs="Arial"/>
                <w:color w:val="000000"/>
              </w:rPr>
              <w:lastRenderedPageBreak/>
              <w:t>CUADRO RESUMEN</w:t>
            </w:r>
          </w:p>
          <w:p w:rsidR="004C32E2" w:rsidRPr="00B44E79" w:rsidRDefault="004C32E2" w:rsidP="00D93D83">
            <w:pPr>
              <w:autoSpaceDE w:val="0"/>
              <w:autoSpaceDN w:val="0"/>
              <w:adjustRightInd w:val="0"/>
              <w:jc w:val="center"/>
              <w:rPr>
                <w:rFonts w:ascii="Arial" w:hAnsi="Arial" w:cs="Arial"/>
                <w:color w:val="000000"/>
              </w:rPr>
            </w:pPr>
            <w:r w:rsidRPr="00B44E79">
              <w:rPr>
                <w:rFonts w:ascii="Arial" w:hAnsi="Arial" w:cs="Arial"/>
                <w:color w:val="000000"/>
              </w:rPr>
              <w:t xml:space="preserve">PRESUPUESTO DE EGRESOS </w:t>
            </w:r>
          </w:p>
          <w:p w:rsidR="004C32E2" w:rsidRPr="00B44E79" w:rsidRDefault="004C32E2" w:rsidP="00D93D83">
            <w:pPr>
              <w:autoSpaceDE w:val="0"/>
              <w:autoSpaceDN w:val="0"/>
              <w:adjustRightInd w:val="0"/>
              <w:jc w:val="center"/>
              <w:rPr>
                <w:rFonts w:ascii="Arial" w:hAnsi="Arial" w:cs="Arial"/>
                <w:color w:val="000000"/>
              </w:rPr>
            </w:pPr>
            <w:r w:rsidRPr="00B44E79">
              <w:rPr>
                <w:rFonts w:ascii="Arial" w:hAnsi="Arial" w:cs="Arial"/>
                <w:color w:val="000000"/>
              </w:rPr>
              <w:t>CALSIFICACIÓN POR RUBRO DE EGRESOS</w:t>
            </w:r>
          </w:p>
        </w:tc>
      </w:tr>
      <w:tr w:rsidR="004C32E2" w:rsidRPr="00B44E79" w:rsidTr="00D93D83">
        <w:tc>
          <w:tcPr>
            <w:tcW w:w="8828" w:type="dxa"/>
            <w:gridSpan w:val="3"/>
            <w:shd w:val="clear" w:color="auto" w:fill="FFFFFF" w:themeFill="background1"/>
          </w:tcPr>
          <w:p w:rsidR="004C32E2" w:rsidRPr="00B44E79" w:rsidRDefault="004C32E2" w:rsidP="00D93D83">
            <w:pPr>
              <w:autoSpaceDE w:val="0"/>
              <w:autoSpaceDN w:val="0"/>
              <w:adjustRightInd w:val="0"/>
              <w:jc w:val="center"/>
              <w:rPr>
                <w:rFonts w:ascii="Arial" w:hAnsi="Arial" w:cs="Arial"/>
                <w:i/>
                <w:color w:val="000000"/>
              </w:rPr>
            </w:pPr>
            <w:r w:rsidRPr="00B44E79">
              <w:rPr>
                <w:rFonts w:ascii="Arial" w:hAnsi="Arial" w:cs="Arial"/>
                <w:i/>
                <w:color w:val="000000"/>
              </w:rPr>
              <w:t>En Dólares de Estados Unidos de América.</w:t>
            </w:r>
          </w:p>
        </w:tc>
      </w:tr>
      <w:tr w:rsidR="004C32E2" w:rsidRPr="00B44E79" w:rsidTr="00D93D83">
        <w:tc>
          <w:tcPr>
            <w:tcW w:w="933" w:type="dxa"/>
          </w:tcPr>
          <w:p w:rsidR="004C32E2" w:rsidRPr="00B44E79" w:rsidRDefault="004C32E2" w:rsidP="00D93D83">
            <w:pPr>
              <w:autoSpaceDE w:val="0"/>
              <w:autoSpaceDN w:val="0"/>
              <w:adjustRightInd w:val="0"/>
              <w:jc w:val="both"/>
              <w:rPr>
                <w:rFonts w:ascii="Arial" w:hAnsi="Arial" w:cs="Arial"/>
                <w:color w:val="000000"/>
              </w:rPr>
            </w:pPr>
            <w:r w:rsidRPr="00B44E79">
              <w:rPr>
                <w:rFonts w:ascii="Arial" w:hAnsi="Arial" w:cs="Arial"/>
                <w:color w:val="000000"/>
              </w:rPr>
              <w:t>51</w:t>
            </w:r>
          </w:p>
        </w:tc>
        <w:tc>
          <w:tcPr>
            <w:tcW w:w="5714" w:type="dxa"/>
          </w:tcPr>
          <w:p w:rsidR="004C32E2" w:rsidRPr="00B44E79" w:rsidRDefault="004C32E2" w:rsidP="00D93D83">
            <w:pPr>
              <w:autoSpaceDE w:val="0"/>
              <w:autoSpaceDN w:val="0"/>
              <w:adjustRightInd w:val="0"/>
              <w:rPr>
                <w:rFonts w:ascii="Arial" w:hAnsi="Arial" w:cs="Arial"/>
                <w:color w:val="000000"/>
              </w:rPr>
            </w:pPr>
            <w:r w:rsidRPr="00B44E79">
              <w:rPr>
                <w:rFonts w:ascii="Arial" w:hAnsi="Arial" w:cs="Arial"/>
                <w:iCs/>
                <w:color w:val="000000"/>
              </w:rPr>
              <w:t>REMUNERACIONES</w:t>
            </w:r>
          </w:p>
        </w:tc>
        <w:tc>
          <w:tcPr>
            <w:tcW w:w="2181" w:type="dxa"/>
          </w:tcPr>
          <w:p w:rsidR="004C32E2" w:rsidRPr="00B44E79" w:rsidRDefault="004C32E2" w:rsidP="00D93D83">
            <w:pPr>
              <w:autoSpaceDE w:val="0"/>
              <w:autoSpaceDN w:val="0"/>
              <w:adjustRightInd w:val="0"/>
              <w:jc w:val="center"/>
              <w:rPr>
                <w:rFonts w:ascii="Arial" w:hAnsi="Arial" w:cs="Arial"/>
              </w:rPr>
            </w:pPr>
            <w:r w:rsidRPr="00B44E79">
              <w:rPr>
                <w:rFonts w:ascii="Arial" w:hAnsi="Arial" w:cs="Arial"/>
              </w:rPr>
              <w:t>$    1,616,518.00</w:t>
            </w:r>
          </w:p>
        </w:tc>
      </w:tr>
      <w:tr w:rsidR="004C32E2" w:rsidRPr="00B44E79" w:rsidTr="00D93D83">
        <w:tc>
          <w:tcPr>
            <w:tcW w:w="933" w:type="dxa"/>
          </w:tcPr>
          <w:p w:rsidR="004C32E2" w:rsidRPr="00B44E79" w:rsidRDefault="004C32E2" w:rsidP="00D93D83">
            <w:pPr>
              <w:autoSpaceDE w:val="0"/>
              <w:autoSpaceDN w:val="0"/>
              <w:adjustRightInd w:val="0"/>
              <w:jc w:val="both"/>
              <w:rPr>
                <w:rFonts w:ascii="Arial" w:hAnsi="Arial" w:cs="Arial"/>
                <w:color w:val="000000"/>
              </w:rPr>
            </w:pPr>
            <w:r w:rsidRPr="00B44E79">
              <w:rPr>
                <w:rFonts w:ascii="Arial" w:hAnsi="Arial" w:cs="Arial"/>
                <w:color w:val="000000"/>
              </w:rPr>
              <w:t>54</w:t>
            </w:r>
          </w:p>
        </w:tc>
        <w:tc>
          <w:tcPr>
            <w:tcW w:w="5714" w:type="dxa"/>
          </w:tcPr>
          <w:p w:rsidR="004C32E2" w:rsidRPr="00B44E79" w:rsidRDefault="004C32E2" w:rsidP="00D93D83">
            <w:pPr>
              <w:autoSpaceDE w:val="0"/>
              <w:autoSpaceDN w:val="0"/>
              <w:adjustRightInd w:val="0"/>
              <w:rPr>
                <w:rFonts w:ascii="Arial" w:hAnsi="Arial" w:cs="Arial"/>
                <w:color w:val="000000"/>
              </w:rPr>
            </w:pPr>
            <w:r w:rsidRPr="00B44E79">
              <w:rPr>
                <w:rFonts w:ascii="Arial" w:hAnsi="Arial" w:cs="Arial"/>
                <w:iCs/>
                <w:color w:val="000000"/>
              </w:rPr>
              <w:t>ADQUISICIONES DE BIENES Y SERVICIOS</w:t>
            </w:r>
          </w:p>
        </w:tc>
        <w:tc>
          <w:tcPr>
            <w:tcW w:w="2181" w:type="dxa"/>
          </w:tcPr>
          <w:p w:rsidR="004C32E2" w:rsidRPr="00B44E79" w:rsidRDefault="004C32E2" w:rsidP="00D93D83">
            <w:pPr>
              <w:autoSpaceDE w:val="0"/>
              <w:autoSpaceDN w:val="0"/>
              <w:adjustRightInd w:val="0"/>
              <w:jc w:val="right"/>
              <w:rPr>
                <w:rFonts w:ascii="Arial" w:hAnsi="Arial" w:cs="Arial"/>
              </w:rPr>
            </w:pPr>
            <w:r w:rsidRPr="00B44E79">
              <w:rPr>
                <w:rFonts w:ascii="Arial" w:hAnsi="Arial" w:cs="Arial"/>
              </w:rPr>
              <w:t>$     1,111,030.94</w:t>
            </w:r>
          </w:p>
        </w:tc>
      </w:tr>
      <w:tr w:rsidR="004C32E2" w:rsidRPr="00B44E79" w:rsidTr="00D93D83">
        <w:tc>
          <w:tcPr>
            <w:tcW w:w="933" w:type="dxa"/>
          </w:tcPr>
          <w:p w:rsidR="004C32E2" w:rsidRPr="00B44E79" w:rsidRDefault="004C32E2" w:rsidP="00D93D83">
            <w:pPr>
              <w:autoSpaceDE w:val="0"/>
              <w:autoSpaceDN w:val="0"/>
              <w:adjustRightInd w:val="0"/>
              <w:jc w:val="both"/>
              <w:rPr>
                <w:rFonts w:ascii="Arial" w:hAnsi="Arial" w:cs="Arial"/>
                <w:color w:val="000000"/>
              </w:rPr>
            </w:pPr>
            <w:r w:rsidRPr="00B44E79">
              <w:rPr>
                <w:rFonts w:ascii="Arial" w:hAnsi="Arial" w:cs="Arial"/>
                <w:color w:val="000000"/>
              </w:rPr>
              <w:t>55</w:t>
            </w:r>
          </w:p>
        </w:tc>
        <w:tc>
          <w:tcPr>
            <w:tcW w:w="5714" w:type="dxa"/>
          </w:tcPr>
          <w:p w:rsidR="004C32E2" w:rsidRPr="00B44E79" w:rsidRDefault="004C32E2" w:rsidP="00D93D83">
            <w:pPr>
              <w:autoSpaceDE w:val="0"/>
              <w:autoSpaceDN w:val="0"/>
              <w:adjustRightInd w:val="0"/>
              <w:rPr>
                <w:rFonts w:ascii="Arial" w:hAnsi="Arial" w:cs="Arial"/>
                <w:color w:val="000000"/>
              </w:rPr>
            </w:pPr>
            <w:r w:rsidRPr="00B44E79">
              <w:rPr>
                <w:rFonts w:ascii="Arial" w:hAnsi="Arial" w:cs="Arial"/>
                <w:color w:val="000000"/>
              </w:rPr>
              <w:t>GASTOS FINANCIEROS Y OTROS</w:t>
            </w:r>
          </w:p>
        </w:tc>
        <w:tc>
          <w:tcPr>
            <w:tcW w:w="2181" w:type="dxa"/>
          </w:tcPr>
          <w:p w:rsidR="004C32E2" w:rsidRPr="00B44E79" w:rsidRDefault="004C32E2" w:rsidP="00D93D83">
            <w:pPr>
              <w:autoSpaceDE w:val="0"/>
              <w:autoSpaceDN w:val="0"/>
              <w:adjustRightInd w:val="0"/>
              <w:jc w:val="right"/>
              <w:rPr>
                <w:rFonts w:ascii="Arial" w:hAnsi="Arial" w:cs="Arial"/>
              </w:rPr>
            </w:pPr>
            <w:r w:rsidRPr="00B44E79">
              <w:rPr>
                <w:rFonts w:ascii="Arial" w:hAnsi="Arial" w:cs="Arial"/>
              </w:rPr>
              <w:t xml:space="preserve">$        </w:t>
            </w:r>
            <w:r>
              <w:rPr>
                <w:rFonts w:ascii="Arial" w:hAnsi="Arial" w:cs="Arial"/>
              </w:rPr>
              <w:t>788,046.41</w:t>
            </w:r>
          </w:p>
        </w:tc>
      </w:tr>
      <w:tr w:rsidR="004C32E2" w:rsidRPr="00B44E79" w:rsidTr="00D93D83">
        <w:tc>
          <w:tcPr>
            <w:tcW w:w="933" w:type="dxa"/>
          </w:tcPr>
          <w:p w:rsidR="004C32E2" w:rsidRPr="00B44E79" w:rsidRDefault="004C32E2" w:rsidP="00D93D83">
            <w:pPr>
              <w:autoSpaceDE w:val="0"/>
              <w:autoSpaceDN w:val="0"/>
              <w:adjustRightInd w:val="0"/>
              <w:jc w:val="both"/>
              <w:rPr>
                <w:rFonts w:ascii="Arial" w:hAnsi="Arial" w:cs="Arial"/>
                <w:color w:val="000000"/>
              </w:rPr>
            </w:pPr>
            <w:r w:rsidRPr="00B44E79">
              <w:rPr>
                <w:rFonts w:ascii="Arial" w:hAnsi="Arial" w:cs="Arial"/>
                <w:color w:val="000000"/>
              </w:rPr>
              <w:t>56</w:t>
            </w:r>
          </w:p>
        </w:tc>
        <w:tc>
          <w:tcPr>
            <w:tcW w:w="5714" w:type="dxa"/>
          </w:tcPr>
          <w:p w:rsidR="004C32E2" w:rsidRPr="00B44E79" w:rsidRDefault="004C32E2" w:rsidP="00D93D83">
            <w:pPr>
              <w:autoSpaceDE w:val="0"/>
              <w:autoSpaceDN w:val="0"/>
              <w:adjustRightInd w:val="0"/>
              <w:rPr>
                <w:rFonts w:ascii="Arial" w:hAnsi="Arial" w:cs="Arial"/>
                <w:color w:val="000000"/>
              </w:rPr>
            </w:pPr>
            <w:r w:rsidRPr="00B44E79">
              <w:rPr>
                <w:rFonts w:ascii="Arial" w:hAnsi="Arial" w:cs="Arial"/>
                <w:color w:val="000000"/>
              </w:rPr>
              <w:t>TRANSFERENCIAS CORRIENTES</w:t>
            </w:r>
          </w:p>
        </w:tc>
        <w:tc>
          <w:tcPr>
            <w:tcW w:w="2181" w:type="dxa"/>
          </w:tcPr>
          <w:p w:rsidR="004C32E2" w:rsidRPr="00B44E79" w:rsidRDefault="004C32E2" w:rsidP="00D93D83">
            <w:pPr>
              <w:autoSpaceDE w:val="0"/>
              <w:autoSpaceDN w:val="0"/>
              <w:adjustRightInd w:val="0"/>
              <w:jc w:val="right"/>
              <w:rPr>
                <w:rFonts w:ascii="Arial" w:hAnsi="Arial" w:cs="Arial"/>
                <w:color w:val="000000"/>
              </w:rPr>
            </w:pPr>
            <w:r w:rsidRPr="00B44E79">
              <w:rPr>
                <w:rFonts w:ascii="Arial" w:hAnsi="Arial" w:cs="Arial"/>
                <w:color w:val="000000"/>
              </w:rPr>
              <w:t>$ 40,000.00</w:t>
            </w:r>
          </w:p>
        </w:tc>
      </w:tr>
      <w:tr w:rsidR="004C32E2" w:rsidRPr="00B44E79" w:rsidTr="00D93D83">
        <w:tc>
          <w:tcPr>
            <w:tcW w:w="933" w:type="dxa"/>
          </w:tcPr>
          <w:p w:rsidR="004C32E2" w:rsidRPr="00B44E79" w:rsidRDefault="004C32E2" w:rsidP="00D93D83">
            <w:pPr>
              <w:autoSpaceDE w:val="0"/>
              <w:autoSpaceDN w:val="0"/>
              <w:adjustRightInd w:val="0"/>
              <w:jc w:val="both"/>
              <w:rPr>
                <w:rFonts w:ascii="Arial" w:hAnsi="Arial" w:cs="Arial"/>
                <w:color w:val="000000"/>
              </w:rPr>
            </w:pPr>
            <w:r w:rsidRPr="00B44E79">
              <w:rPr>
                <w:rFonts w:ascii="Arial" w:hAnsi="Arial" w:cs="Arial"/>
                <w:color w:val="000000"/>
              </w:rPr>
              <w:t>61</w:t>
            </w:r>
          </w:p>
        </w:tc>
        <w:tc>
          <w:tcPr>
            <w:tcW w:w="5714" w:type="dxa"/>
          </w:tcPr>
          <w:p w:rsidR="004C32E2" w:rsidRPr="00B44E79" w:rsidRDefault="004C32E2" w:rsidP="00D93D83">
            <w:pPr>
              <w:autoSpaceDE w:val="0"/>
              <w:autoSpaceDN w:val="0"/>
              <w:adjustRightInd w:val="0"/>
              <w:rPr>
                <w:rFonts w:ascii="Arial" w:hAnsi="Arial" w:cs="Arial"/>
                <w:color w:val="000000"/>
              </w:rPr>
            </w:pPr>
            <w:r w:rsidRPr="00B44E79">
              <w:rPr>
                <w:rFonts w:ascii="Arial" w:hAnsi="Arial" w:cs="Arial"/>
                <w:color w:val="000000"/>
              </w:rPr>
              <w:t>INVERSIONES EN ACTIVOS FIJOS</w:t>
            </w:r>
          </w:p>
        </w:tc>
        <w:tc>
          <w:tcPr>
            <w:tcW w:w="2181" w:type="dxa"/>
          </w:tcPr>
          <w:p w:rsidR="004C32E2" w:rsidRPr="00B44E79" w:rsidRDefault="004C32E2" w:rsidP="00D93D83">
            <w:pPr>
              <w:autoSpaceDE w:val="0"/>
              <w:autoSpaceDN w:val="0"/>
              <w:adjustRightInd w:val="0"/>
              <w:jc w:val="right"/>
              <w:rPr>
                <w:rFonts w:ascii="Arial" w:hAnsi="Arial" w:cs="Arial"/>
                <w:color w:val="000000"/>
              </w:rPr>
            </w:pPr>
            <w:r w:rsidRPr="00B44E79">
              <w:rPr>
                <w:rFonts w:ascii="Arial" w:hAnsi="Arial" w:cs="Arial"/>
                <w:color w:val="000000"/>
              </w:rPr>
              <w:t>$    1,172,104.88</w:t>
            </w:r>
          </w:p>
        </w:tc>
      </w:tr>
      <w:tr w:rsidR="004C32E2" w:rsidRPr="00B44E79" w:rsidTr="00D93D83">
        <w:tc>
          <w:tcPr>
            <w:tcW w:w="933" w:type="dxa"/>
          </w:tcPr>
          <w:p w:rsidR="004C32E2" w:rsidRPr="00B44E79" w:rsidRDefault="004C32E2" w:rsidP="00D93D83">
            <w:pPr>
              <w:autoSpaceDE w:val="0"/>
              <w:autoSpaceDN w:val="0"/>
              <w:adjustRightInd w:val="0"/>
              <w:jc w:val="both"/>
              <w:rPr>
                <w:rFonts w:ascii="Arial" w:hAnsi="Arial" w:cs="Arial"/>
                <w:color w:val="000000"/>
              </w:rPr>
            </w:pPr>
            <w:r w:rsidRPr="00B44E79">
              <w:rPr>
                <w:rFonts w:ascii="Arial" w:hAnsi="Arial" w:cs="Arial"/>
                <w:color w:val="000000"/>
              </w:rPr>
              <w:t>71</w:t>
            </w:r>
          </w:p>
        </w:tc>
        <w:tc>
          <w:tcPr>
            <w:tcW w:w="5714" w:type="dxa"/>
          </w:tcPr>
          <w:p w:rsidR="004C32E2" w:rsidRPr="00B44E79" w:rsidRDefault="004C32E2" w:rsidP="00D93D83">
            <w:pPr>
              <w:autoSpaceDE w:val="0"/>
              <w:autoSpaceDN w:val="0"/>
              <w:adjustRightInd w:val="0"/>
              <w:rPr>
                <w:rFonts w:ascii="Arial" w:hAnsi="Arial" w:cs="Arial"/>
                <w:color w:val="000000"/>
              </w:rPr>
            </w:pPr>
            <w:r w:rsidRPr="00B44E79">
              <w:rPr>
                <w:rFonts w:ascii="Arial" w:hAnsi="Arial" w:cs="Arial"/>
                <w:color w:val="000000"/>
              </w:rPr>
              <w:t>AMORTIZACIÓN DE EMPRESTITOS INTERNOS</w:t>
            </w:r>
          </w:p>
        </w:tc>
        <w:tc>
          <w:tcPr>
            <w:tcW w:w="2181" w:type="dxa"/>
          </w:tcPr>
          <w:p w:rsidR="004C32E2" w:rsidRPr="00B44E79" w:rsidRDefault="004C32E2" w:rsidP="00D93D83">
            <w:pPr>
              <w:autoSpaceDE w:val="0"/>
              <w:autoSpaceDN w:val="0"/>
              <w:adjustRightInd w:val="0"/>
              <w:rPr>
                <w:rFonts w:ascii="Arial" w:hAnsi="Arial" w:cs="Arial"/>
                <w:color w:val="000000"/>
              </w:rPr>
            </w:pPr>
            <w:r w:rsidRPr="00B44E79">
              <w:rPr>
                <w:rFonts w:ascii="Arial" w:hAnsi="Arial" w:cs="Arial"/>
                <w:color w:val="000000"/>
              </w:rPr>
              <w:t xml:space="preserve">        -</w:t>
            </w:r>
          </w:p>
        </w:tc>
      </w:tr>
      <w:tr w:rsidR="004C32E2" w:rsidRPr="00B44E79" w:rsidTr="00D93D83">
        <w:tc>
          <w:tcPr>
            <w:tcW w:w="933" w:type="dxa"/>
          </w:tcPr>
          <w:p w:rsidR="004C32E2" w:rsidRPr="00B44E79" w:rsidRDefault="004C32E2" w:rsidP="00D93D83">
            <w:pPr>
              <w:autoSpaceDE w:val="0"/>
              <w:autoSpaceDN w:val="0"/>
              <w:adjustRightInd w:val="0"/>
              <w:jc w:val="both"/>
              <w:rPr>
                <w:rFonts w:ascii="Arial" w:hAnsi="Arial" w:cs="Arial"/>
                <w:color w:val="000000"/>
              </w:rPr>
            </w:pPr>
            <w:r w:rsidRPr="00B44E79">
              <w:rPr>
                <w:rFonts w:ascii="Arial" w:hAnsi="Arial" w:cs="Arial"/>
                <w:color w:val="000000"/>
              </w:rPr>
              <w:t>72</w:t>
            </w:r>
          </w:p>
        </w:tc>
        <w:tc>
          <w:tcPr>
            <w:tcW w:w="5714" w:type="dxa"/>
          </w:tcPr>
          <w:p w:rsidR="004C32E2" w:rsidRPr="00B44E79" w:rsidRDefault="004C32E2" w:rsidP="00D93D83">
            <w:pPr>
              <w:autoSpaceDE w:val="0"/>
              <w:autoSpaceDN w:val="0"/>
              <w:adjustRightInd w:val="0"/>
              <w:jc w:val="both"/>
              <w:rPr>
                <w:rFonts w:ascii="Arial" w:hAnsi="Arial" w:cs="Arial"/>
                <w:color w:val="000000"/>
              </w:rPr>
            </w:pPr>
            <w:r w:rsidRPr="00B44E79">
              <w:rPr>
                <w:rFonts w:ascii="Arial" w:hAnsi="Arial" w:cs="Arial"/>
                <w:color w:val="000000"/>
              </w:rPr>
              <w:t>SALDOS DE AÑOS ANTERIORES</w:t>
            </w:r>
          </w:p>
        </w:tc>
        <w:tc>
          <w:tcPr>
            <w:tcW w:w="2181" w:type="dxa"/>
          </w:tcPr>
          <w:p w:rsidR="004C32E2" w:rsidRPr="00B44E79" w:rsidRDefault="004C32E2" w:rsidP="00D93D83">
            <w:pPr>
              <w:autoSpaceDE w:val="0"/>
              <w:autoSpaceDN w:val="0"/>
              <w:adjustRightInd w:val="0"/>
              <w:jc w:val="right"/>
              <w:rPr>
                <w:rFonts w:ascii="Arial" w:hAnsi="Arial" w:cs="Arial"/>
                <w:color w:val="000000"/>
              </w:rPr>
            </w:pPr>
            <w:r w:rsidRPr="00B44E79">
              <w:rPr>
                <w:rFonts w:ascii="Arial" w:hAnsi="Arial" w:cs="Arial"/>
                <w:color w:val="000000"/>
              </w:rPr>
              <w:t>$87,352.42</w:t>
            </w:r>
          </w:p>
        </w:tc>
      </w:tr>
      <w:tr w:rsidR="004C32E2" w:rsidRPr="00B44E79" w:rsidTr="00D93D83">
        <w:tc>
          <w:tcPr>
            <w:tcW w:w="933" w:type="dxa"/>
          </w:tcPr>
          <w:p w:rsidR="004C32E2" w:rsidRPr="00B44E79" w:rsidRDefault="004C32E2" w:rsidP="00D93D83">
            <w:pPr>
              <w:autoSpaceDE w:val="0"/>
              <w:autoSpaceDN w:val="0"/>
              <w:adjustRightInd w:val="0"/>
              <w:jc w:val="both"/>
              <w:rPr>
                <w:rFonts w:ascii="Arial" w:hAnsi="Arial" w:cs="Arial"/>
                <w:color w:val="000000"/>
              </w:rPr>
            </w:pPr>
          </w:p>
        </w:tc>
        <w:tc>
          <w:tcPr>
            <w:tcW w:w="5714" w:type="dxa"/>
          </w:tcPr>
          <w:p w:rsidR="004C32E2" w:rsidRPr="00B44E79" w:rsidRDefault="004C32E2" w:rsidP="00D93D83">
            <w:pPr>
              <w:autoSpaceDE w:val="0"/>
              <w:autoSpaceDN w:val="0"/>
              <w:adjustRightInd w:val="0"/>
              <w:jc w:val="center"/>
              <w:rPr>
                <w:rFonts w:ascii="Arial" w:hAnsi="Arial" w:cs="Arial"/>
                <w:b/>
                <w:color w:val="000000"/>
              </w:rPr>
            </w:pPr>
            <w:r w:rsidRPr="00B44E79">
              <w:rPr>
                <w:rFonts w:ascii="Arial" w:hAnsi="Arial" w:cs="Arial"/>
                <w:b/>
                <w:color w:val="000000"/>
              </w:rPr>
              <w:t>TOTAL</w:t>
            </w:r>
          </w:p>
        </w:tc>
        <w:tc>
          <w:tcPr>
            <w:tcW w:w="2181" w:type="dxa"/>
          </w:tcPr>
          <w:p w:rsidR="004C32E2" w:rsidRPr="00B44E79" w:rsidRDefault="004C32E2" w:rsidP="00D93D83">
            <w:pPr>
              <w:autoSpaceDE w:val="0"/>
              <w:autoSpaceDN w:val="0"/>
              <w:adjustRightInd w:val="0"/>
              <w:jc w:val="right"/>
              <w:rPr>
                <w:rFonts w:ascii="Arial" w:hAnsi="Arial" w:cs="Arial"/>
                <w:b/>
                <w:color w:val="000000"/>
              </w:rPr>
            </w:pPr>
            <w:r>
              <w:rPr>
                <w:rFonts w:ascii="Arial" w:hAnsi="Arial" w:cs="Arial"/>
                <w:b/>
                <w:color w:val="000000"/>
              </w:rPr>
              <w:t>$  5,074,992</w:t>
            </w:r>
            <w:r w:rsidRPr="00B44E79">
              <w:rPr>
                <w:rFonts w:ascii="Arial" w:hAnsi="Arial" w:cs="Arial"/>
                <w:b/>
                <w:color w:val="000000"/>
              </w:rPr>
              <w:t>.</w:t>
            </w:r>
            <w:r>
              <w:rPr>
                <w:rFonts w:ascii="Arial" w:hAnsi="Arial" w:cs="Arial"/>
                <w:b/>
                <w:color w:val="000000"/>
              </w:rPr>
              <w:t>39</w:t>
            </w:r>
          </w:p>
        </w:tc>
      </w:tr>
    </w:tbl>
    <w:p w:rsidR="004C32E2" w:rsidRPr="00B44E79" w:rsidRDefault="004C32E2" w:rsidP="004C32E2">
      <w:pPr>
        <w:autoSpaceDE w:val="0"/>
        <w:autoSpaceDN w:val="0"/>
        <w:adjustRightInd w:val="0"/>
        <w:spacing w:after="0" w:line="240" w:lineRule="auto"/>
        <w:jc w:val="both"/>
        <w:rPr>
          <w:rFonts w:ascii="Arial" w:hAnsi="Arial" w:cs="Arial"/>
          <w:color w:val="000000"/>
        </w:rPr>
      </w:pPr>
    </w:p>
    <w:p w:rsidR="004C32E2" w:rsidRPr="005E70C0" w:rsidRDefault="004C32E2" w:rsidP="004C32E2">
      <w:pPr>
        <w:autoSpaceDE w:val="0"/>
        <w:autoSpaceDN w:val="0"/>
        <w:adjustRightInd w:val="0"/>
        <w:spacing w:after="0" w:line="240" w:lineRule="auto"/>
        <w:jc w:val="both"/>
        <w:rPr>
          <w:rFonts w:ascii="Arial" w:hAnsi="Arial" w:cs="Arial"/>
        </w:rPr>
      </w:pPr>
      <w:r w:rsidRPr="005E70C0">
        <w:rPr>
          <w:rFonts w:ascii="Arial" w:hAnsi="Arial" w:cs="Arial"/>
        </w:rPr>
        <w:t>El presente Presupuesto se aplicará bajo la modalidad de ÁREAS DE GESTIÓN a fin de facilitar el cumplimiento de la técnica del registro de los hechos económicos de la contabilidad gubernamental. Y entrara en vigencia el uno de enero de dos mil veintitrés. -Así mismo se autoriza al jefe de presupuesto para que realice las reprogramaciones necesarias al mismo, para su ejecución. -</w:t>
      </w:r>
    </w:p>
    <w:p w:rsidR="004C32E2" w:rsidRPr="005E70C0" w:rsidRDefault="004C32E2" w:rsidP="004C32E2">
      <w:pPr>
        <w:autoSpaceDE w:val="0"/>
        <w:autoSpaceDN w:val="0"/>
        <w:adjustRightInd w:val="0"/>
        <w:spacing w:after="0" w:line="240" w:lineRule="auto"/>
        <w:jc w:val="both"/>
        <w:rPr>
          <w:rFonts w:ascii="Arial" w:hAnsi="Arial" w:cs="Arial"/>
        </w:rPr>
      </w:pPr>
    </w:p>
    <w:p w:rsidR="004C32E2" w:rsidRPr="005E70C0" w:rsidRDefault="004C32E2" w:rsidP="004C32E2">
      <w:pPr>
        <w:autoSpaceDE w:val="0"/>
        <w:autoSpaceDN w:val="0"/>
        <w:adjustRightInd w:val="0"/>
        <w:spacing w:after="0" w:line="240" w:lineRule="auto"/>
        <w:jc w:val="both"/>
        <w:rPr>
          <w:rFonts w:ascii="Arial" w:hAnsi="Arial" w:cs="Arial"/>
        </w:rPr>
      </w:pPr>
      <w:r w:rsidRPr="005E70C0">
        <w:rPr>
          <w:rFonts w:ascii="Arial" w:hAnsi="Arial" w:cs="Arial"/>
          <w:b/>
          <w:bCs/>
        </w:rPr>
        <w:t xml:space="preserve">Art. 2. </w:t>
      </w:r>
      <w:r w:rsidRPr="005E70C0">
        <w:rPr>
          <w:rFonts w:ascii="Arial" w:hAnsi="Arial" w:cs="Arial"/>
        </w:rPr>
        <w:t xml:space="preserve">Se aprueban las </w:t>
      </w:r>
      <w:r w:rsidRPr="005E70C0">
        <w:rPr>
          <w:rFonts w:ascii="Arial" w:hAnsi="Arial" w:cs="Arial"/>
          <w:b/>
        </w:rPr>
        <w:t>DISPOSICIONES GENERALES DEL PRESUPUESTO MUNICIPAL 2023. SEGÚN ANEXO</w:t>
      </w:r>
      <w:r w:rsidRPr="005E70C0">
        <w:rPr>
          <w:rFonts w:ascii="Arial" w:hAnsi="Arial" w:cs="Arial"/>
        </w:rPr>
        <w:t>. El cual consta de V Capítulos y 67 artículos que constituyen las normas complementarias, reglamentarias, explicativas o necesarias para la ejecución del presupuesto de ingresos y egresos, así como los anexos respectivos, los cuales serán aplicables a todas las operaciones originadas por la ejecución del presupuesto del Fondo Municipal, Fondos Específicos Municipales, FODES 1.5% Libre Disponibilidad y Fondos FODES. Asimismo, serán de obligatorio y estricto cumplimiento para todos los empleados y funcionarios municipales. El presente decreto entrara en vigencia a partir de uno de enero del dos mil veintitrés. - ///////////////////////////////// Certifíquese y Notifíquese. - /////////////////////////////</w:t>
      </w:r>
    </w:p>
    <w:p w:rsidR="004C32E2" w:rsidRPr="00B44E79" w:rsidRDefault="004C32E2" w:rsidP="004C32E2">
      <w:pPr>
        <w:autoSpaceDE w:val="0"/>
        <w:autoSpaceDN w:val="0"/>
        <w:adjustRightInd w:val="0"/>
        <w:spacing w:after="0" w:line="240" w:lineRule="auto"/>
        <w:jc w:val="both"/>
        <w:rPr>
          <w:rFonts w:ascii="Arial" w:hAnsi="Arial" w:cs="Arial"/>
        </w:rPr>
      </w:pPr>
    </w:p>
    <w:p w:rsidR="004C32E2" w:rsidRPr="00B44E79" w:rsidRDefault="004C32E2" w:rsidP="004C32E2">
      <w:pPr>
        <w:rPr>
          <w:rFonts w:ascii="Arial" w:hAnsi="Arial" w:cs="Arial"/>
        </w:rPr>
      </w:pPr>
      <w:proofErr w:type="gramStart"/>
      <w:r w:rsidRPr="00B44E79">
        <w:rPr>
          <w:rFonts w:ascii="Arial" w:hAnsi="Arial" w:cs="Arial"/>
          <w:color w:val="000000"/>
        </w:rPr>
        <w:t>,,,,,,,</w:t>
      </w:r>
      <w:r w:rsidRPr="00B44E79">
        <w:rPr>
          <w:rFonts w:ascii="Arial" w:hAnsi="Arial" w:cs="Arial"/>
        </w:rPr>
        <w:t>,,,,,,,,,,,,,,,,,,,,,,,,,,</w:t>
      </w:r>
      <w:r w:rsidR="00E740E6">
        <w:rPr>
          <w:rFonts w:ascii="Arial" w:hAnsi="Arial" w:cs="Arial"/>
        </w:rPr>
        <w:t>,,,,,,,,,,,,,,,,,,,,,,,,,,,,,,</w:t>
      </w:r>
      <w:r w:rsidRPr="00B44E79">
        <w:rPr>
          <w:rFonts w:ascii="Arial" w:hAnsi="Arial" w:cs="Arial"/>
        </w:rPr>
        <w:t>RUBRICADAS</w:t>
      </w:r>
      <w:proofErr w:type="gramEnd"/>
      <w:r w:rsidRPr="00B44E79">
        <w:rPr>
          <w:rFonts w:ascii="Arial" w:hAnsi="Arial" w:cs="Arial"/>
        </w:rPr>
        <w:t>,,,,,,,,,,,,,,,,</w:t>
      </w:r>
      <w:r w:rsidR="005B58C8">
        <w:rPr>
          <w:rFonts w:ascii="Arial" w:hAnsi="Arial" w:cs="Arial"/>
        </w:rPr>
        <w:t>,,</w:t>
      </w:r>
      <w:r w:rsidRPr="00B44E79">
        <w:rPr>
          <w:rFonts w:ascii="Arial" w:hAnsi="Arial" w:cs="Arial"/>
        </w:rPr>
        <w:t>,,,,,,,,,,,,,,,,,,,,</w:t>
      </w:r>
      <w:r>
        <w:rPr>
          <w:rFonts w:ascii="Arial" w:hAnsi="Arial" w:cs="Arial"/>
        </w:rPr>
        <w:t>,,,,,,,,,,,,,,,,,,,</w:t>
      </w:r>
    </w:p>
    <w:p w:rsidR="004C32E2" w:rsidRPr="00B44E79" w:rsidRDefault="004C32E2" w:rsidP="004C32E2">
      <w:pPr>
        <w:spacing w:after="0"/>
        <w:rPr>
          <w:rFonts w:ascii="Arial" w:hAnsi="Arial" w:cs="Arial"/>
        </w:rPr>
      </w:pPr>
      <w:r w:rsidRPr="00B44E79">
        <w:rPr>
          <w:rFonts w:ascii="Arial" w:hAnsi="Arial" w:cs="Arial"/>
        </w:rPr>
        <w:t xml:space="preserve">     Y no habiendo más que hacer se da por terminada la presente acta que firmamos.-</w:t>
      </w:r>
    </w:p>
    <w:p w:rsidR="004C32E2" w:rsidRPr="00B44E79" w:rsidRDefault="004C32E2" w:rsidP="004C32E2">
      <w:pPr>
        <w:spacing w:after="0"/>
        <w:rPr>
          <w:rFonts w:ascii="Arial" w:hAnsi="Arial" w:cs="Arial"/>
        </w:rPr>
      </w:pPr>
      <w:r w:rsidRPr="00B44E79">
        <w:rPr>
          <w:rFonts w:ascii="Arial" w:hAnsi="Arial" w:cs="Arial"/>
        </w:rPr>
        <w:t>///ANJ,///MdelCM.//FNRM///JAVC.///YEBR.///SEA///FA.///WEH///MGGLopez.///JASC.-</w:t>
      </w:r>
    </w:p>
    <w:p w:rsidR="004C32E2" w:rsidRPr="00B44E79" w:rsidRDefault="004C32E2" w:rsidP="004C32E2">
      <w:pPr>
        <w:spacing w:after="0"/>
        <w:rPr>
          <w:rFonts w:ascii="Arial" w:hAnsi="Arial" w:cs="Arial"/>
        </w:rPr>
      </w:pPr>
      <w:r w:rsidRPr="00B44E79">
        <w:rPr>
          <w:rFonts w:ascii="Arial" w:hAnsi="Arial" w:cs="Arial"/>
        </w:rPr>
        <w:t>///JICD.///-MELF.///DVJG.///WALM.////</w:t>
      </w:r>
      <w:proofErr w:type="spellStart"/>
      <w:r w:rsidRPr="00B44E79">
        <w:rPr>
          <w:rFonts w:ascii="Arial" w:hAnsi="Arial" w:cs="Arial"/>
        </w:rPr>
        <w:t>MCE.Srio</w:t>
      </w:r>
      <w:proofErr w:type="spellEnd"/>
      <w:r w:rsidRPr="00B44E79">
        <w:rPr>
          <w:rFonts w:ascii="Arial" w:hAnsi="Arial" w:cs="Arial"/>
        </w:rPr>
        <w:t>.</w:t>
      </w:r>
    </w:p>
    <w:p w:rsidR="004C32E2" w:rsidRPr="00B44E79" w:rsidRDefault="004C32E2" w:rsidP="004C32E2">
      <w:pPr>
        <w:spacing w:after="0"/>
        <w:rPr>
          <w:rFonts w:ascii="Arial" w:hAnsi="Arial" w:cs="Arial"/>
        </w:rPr>
      </w:pPr>
    </w:p>
    <w:p w:rsidR="004C32E2" w:rsidRPr="00B44E79" w:rsidRDefault="004C32E2" w:rsidP="004C32E2">
      <w:pPr>
        <w:spacing w:after="0"/>
        <w:rPr>
          <w:rFonts w:ascii="Arial" w:hAnsi="Arial" w:cs="Arial"/>
        </w:rPr>
      </w:pPr>
      <w:r w:rsidRPr="00B44E79">
        <w:rPr>
          <w:rFonts w:ascii="Arial" w:hAnsi="Arial" w:cs="Arial"/>
        </w:rPr>
        <w:t xml:space="preserve">ES CONFORME CON SU ORIGINAL, CON EL CUAL SE CONFRONTO. Y para efectos legales, se expide la presente en la Alcaldía Municipal de Villa San Luis La Herradura, a </w:t>
      </w:r>
      <w:r w:rsidR="00E740E6" w:rsidRPr="00B44E79">
        <w:rPr>
          <w:rFonts w:ascii="Arial" w:hAnsi="Arial" w:cs="Arial"/>
        </w:rPr>
        <w:t>veint</w:t>
      </w:r>
      <w:r w:rsidR="00E740E6">
        <w:rPr>
          <w:rFonts w:ascii="Arial" w:hAnsi="Arial" w:cs="Arial"/>
        </w:rPr>
        <w:t>idós</w:t>
      </w:r>
      <w:r w:rsidRPr="00B44E79">
        <w:rPr>
          <w:rFonts w:ascii="Arial" w:hAnsi="Arial" w:cs="Arial"/>
        </w:rPr>
        <w:t xml:space="preserve"> de</w:t>
      </w:r>
      <w:r>
        <w:rPr>
          <w:rFonts w:ascii="Arial" w:hAnsi="Arial" w:cs="Arial"/>
        </w:rPr>
        <w:t xml:space="preserve"> diciembre de dos mil veintidós.</w:t>
      </w:r>
    </w:p>
    <w:p w:rsidR="004C32E2" w:rsidRPr="00B44E79" w:rsidRDefault="004C32E2" w:rsidP="004C32E2">
      <w:pPr>
        <w:rPr>
          <w:rFonts w:ascii="Arial" w:hAnsi="Arial" w:cs="Arial"/>
        </w:rPr>
      </w:pPr>
    </w:p>
    <w:p w:rsidR="004C32E2" w:rsidRPr="00B44E79" w:rsidRDefault="004C32E2" w:rsidP="004C32E2">
      <w:pPr>
        <w:rPr>
          <w:rFonts w:ascii="Arial" w:hAnsi="Arial" w:cs="Arial"/>
        </w:rPr>
      </w:pPr>
    </w:p>
    <w:p w:rsidR="005B58C8" w:rsidRDefault="005B58C8" w:rsidP="004C32E2">
      <w:pPr>
        <w:spacing w:after="0"/>
        <w:jc w:val="center"/>
        <w:rPr>
          <w:rFonts w:ascii="Arial" w:hAnsi="Arial" w:cs="Arial"/>
        </w:rPr>
      </w:pPr>
    </w:p>
    <w:p w:rsidR="004C32E2" w:rsidRPr="00B44E79" w:rsidRDefault="004C32E2" w:rsidP="004C32E2">
      <w:pPr>
        <w:spacing w:after="0"/>
        <w:jc w:val="center"/>
        <w:rPr>
          <w:rFonts w:ascii="Arial" w:hAnsi="Arial" w:cs="Arial"/>
        </w:rPr>
      </w:pPr>
      <w:r w:rsidRPr="00B44E79">
        <w:rPr>
          <w:rFonts w:ascii="Arial" w:hAnsi="Arial" w:cs="Arial"/>
        </w:rPr>
        <w:t>Ezequiel Córdova Mejía.</w:t>
      </w:r>
    </w:p>
    <w:p w:rsidR="004C32E2" w:rsidRPr="00B44E79" w:rsidRDefault="004C32E2" w:rsidP="004C32E2">
      <w:pPr>
        <w:spacing w:after="0"/>
        <w:jc w:val="center"/>
        <w:rPr>
          <w:rFonts w:ascii="Arial" w:hAnsi="Arial" w:cs="Arial"/>
        </w:rPr>
      </w:pPr>
      <w:r w:rsidRPr="00B44E79">
        <w:rPr>
          <w:rFonts w:ascii="Arial" w:hAnsi="Arial" w:cs="Arial"/>
        </w:rPr>
        <w:t>SECRETARIO MUNICIPAL</w:t>
      </w:r>
    </w:p>
    <w:p w:rsidR="004C32E2" w:rsidRDefault="004C32E2">
      <w:pPr>
        <w:rPr>
          <w:rFonts w:ascii="Times New Roman" w:hAnsi="Times New Roman" w:cs="Times New Roman"/>
          <w:b/>
          <w:sz w:val="32"/>
        </w:rPr>
      </w:pPr>
    </w:p>
    <w:p w:rsidR="006362E2" w:rsidRPr="002F05C5" w:rsidRDefault="000E66F4" w:rsidP="00DB06C7">
      <w:pPr>
        <w:tabs>
          <w:tab w:val="left" w:pos="5245"/>
        </w:tabs>
        <w:jc w:val="center"/>
        <w:rPr>
          <w:rFonts w:ascii="Times New Roman" w:hAnsi="Times New Roman" w:cs="Times New Roman"/>
          <w:b/>
          <w:sz w:val="32"/>
        </w:rPr>
      </w:pPr>
      <w:r w:rsidRPr="002F05C5">
        <w:rPr>
          <w:rFonts w:ascii="Times New Roman" w:hAnsi="Times New Roman" w:cs="Times New Roman"/>
          <w:b/>
          <w:sz w:val="32"/>
        </w:rPr>
        <w:lastRenderedPageBreak/>
        <w:t>DISPOSICIONES GENERALE</w:t>
      </w:r>
      <w:r w:rsidR="007C7447">
        <w:rPr>
          <w:rFonts w:ascii="Times New Roman" w:hAnsi="Times New Roman" w:cs="Times New Roman"/>
          <w:b/>
          <w:sz w:val="32"/>
        </w:rPr>
        <w:t>S DEL PRESUPUESTO MUNICIPAL 202</w:t>
      </w:r>
      <w:r w:rsidR="009352B3">
        <w:rPr>
          <w:rFonts w:ascii="Times New Roman" w:hAnsi="Times New Roman" w:cs="Times New Roman"/>
          <w:b/>
          <w:sz w:val="32"/>
        </w:rPr>
        <w:t>3</w:t>
      </w:r>
    </w:p>
    <w:p w:rsidR="000E66F4" w:rsidRPr="002F05C5" w:rsidRDefault="000E66F4" w:rsidP="00C73FD5">
      <w:pPr>
        <w:jc w:val="center"/>
        <w:outlineLvl w:val="0"/>
        <w:rPr>
          <w:rFonts w:ascii="Times New Roman" w:hAnsi="Times New Roman" w:cs="Times New Roman"/>
          <w:sz w:val="32"/>
        </w:rPr>
      </w:pPr>
      <w:r w:rsidRPr="002F05C5">
        <w:rPr>
          <w:rFonts w:ascii="Times New Roman" w:hAnsi="Times New Roman" w:cs="Times New Roman"/>
          <w:sz w:val="32"/>
        </w:rPr>
        <w:t>CAPITULO I.</w:t>
      </w:r>
    </w:p>
    <w:p w:rsidR="000E66F4" w:rsidRPr="002F05C5" w:rsidRDefault="000E66F4" w:rsidP="000E66F4">
      <w:pPr>
        <w:jc w:val="center"/>
        <w:rPr>
          <w:rFonts w:ascii="Times New Roman" w:hAnsi="Times New Roman" w:cs="Times New Roman"/>
          <w:b/>
          <w:sz w:val="24"/>
        </w:rPr>
      </w:pPr>
      <w:r w:rsidRPr="002F05C5">
        <w:rPr>
          <w:rFonts w:ascii="Times New Roman" w:hAnsi="Times New Roman" w:cs="Times New Roman"/>
          <w:b/>
          <w:sz w:val="24"/>
        </w:rPr>
        <w:t>GENERALIDADES</w:t>
      </w:r>
      <w:r w:rsidRPr="002F05C5">
        <w:rPr>
          <w:rFonts w:ascii="Times New Roman" w:hAnsi="Times New Roman" w:cs="Times New Roman"/>
          <w:b/>
          <w:sz w:val="28"/>
        </w:rPr>
        <w:t xml:space="preserve">, </w:t>
      </w:r>
      <w:r w:rsidRPr="002F05C5">
        <w:rPr>
          <w:rFonts w:ascii="Times New Roman" w:hAnsi="Times New Roman" w:cs="Times New Roman"/>
          <w:b/>
          <w:sz w:val="24"/>
        </w:rPr>
        <w:t>FORMULACIÓN, EVALUACIÓN Y EJECUCIÓN DEL PRESUPUESTO</w:t>
      </w:r>
    </w:p>
    <w:p w:rsidR="000E66F4" w:rsidRPr="002F05C5" w:rsidRDefault="000A3D7A" w:rsidP="00C73FD5">
      <w:pPr>
        <w:pStyle w:val="Sinespaciado"/>
        <w:outlineLvl w:val="0"/>
        <w:rPr>
          <w:rFonts w:ascii="Times New Roman" w:hAnsi="Times New Roman" w:cs="Times New Roman"/>
          <w:b/>
          <w:sz w:val="28"/>
        </w:rPr>
      </w:pPr>
      <w:r>
        <w:rPr>
          <w:rFonts w:ascii="Times New Roman" w:hAnsi="Times New Roman" w:cs="Times New Roman"/>
          <w:b/>
          <w:sz w:val="28"/>
        </w:rPr>
        <w:t>ART. 3</w:t>
      </w:r>
    </w:p>
    <w:p w:rsidR="000E66F4" w:rsidRPr="002F05C5" w:rsidRDefault="000E66F4" w:rsidP="00D04D86">
      <w:pPr>
        <w:jc w:val="both"/>
        <w:rPr>
          <w:rFonts w:ascii="Times New Roman" w:hAnsi="Times New Roman" w:cs="Times New Roman"/>
          <w:sz w:val="24"/>
        </w:rPr>
      </w:pPr>
      <w:r w:rsidRPr="002F05C5">
        <w:rPr>
          <w:rFonts w:ascii="Times New Roman" w:hAnsi="Times New Roman" w:cs="Times New Roman"/>
          <w:sz w:val="24"/>
        </w:rPr>
        <w:t>Las presentes disposiciones generales constituyen a las normas complementarias, reglamentarias, explicativas o necesarias para la ejecución del presupuesto de ingresos y egresos, así como los anexos respectivos, los cuales serán aplicables a todas operaciones originadas por la ejecución del presupuesto del Fondo Municipal y fondos específicos municipales. Asimismo, serán de obligatorio y estricto cumplimiento para todos los empleados y funcionarios municipales.</w:t>
      </w:r>
    </w:p>
    <w:p w:rsidR="000E66F4" w:rsidRPr="002F05C5" w:rsidRDefault="000E66F4" w:rsidP="00D04D86">
      <w:pPr>
        <w:pStyle w:val="Sinespaciado"/>
        <w:jc w:val="both"/>
        <w:rPr>
          <w:rFonts w:ascii="Times New Roman" w:hAnsi="Times New Roman" w:cs="Times New Roman"/>
          <w:sz w:val="24"/>
        </w:rPr>
      </w:pPr>
    </w:p>
    <w:p w:rsidR="000E66F4" w:rsidRPr="00F73111" w:rsidRDefault="000E66F4" w:rsidP="00C73FD5">
      <w:pPr>
        <w:pStyle w:val="Sinespaciado"/>
        <w:jc w:val="both"/>
        <w:outlineLvl w:val="0"/>
        <w:rPr>
          <w:rFonts w:ascii="Times New Roman" w:hAnsi="Times New Roman" w:cs="Times New Roman"/>
          <w:b/>
          <w:sz w:val="24"/>
        </w:rPr>
      </w:pPr>
      <w:r w:rsidRPr="00F73111">
        <w:rPr>
          <w:rFonts w:ascii="Times New Roman" w:hAnsi="Times New Roman" w:cs="Times New Roman"/>
          <w:b/>
          <w:sz w:val="24"/>
        </w:rPr>
        <w:t>DE LA EJECUCIÓN  DEL PRESUPUESTO A BASE DE CAJA.</w:t>
      </w:r>
    </w:p>
    <w:p w:rsidR="000E66F4" w:rsidRPr="002F05C5" w:rsidRDefault="000E66F4" w:rsidP="00D04D86">
      <w:pPr>
        <w:pStyle w:val="Sinespaciado"/>
        <w:jc w:val="both"/>
        <w:rPr>
          <w:rFonts w:ascii="Times New Roman" w:hAnsi="Times New Roman" w:cs="Times New Roman"/>
          <w:sz w:val="24"/>
        </w:rPr>
      </w:pPr>
    </w:p>
    <w:p w:rsidR="000E66F4" w:rsidRPr="002F05C5" w:rsidRDefault="000E66F4" w:rsidP="00C73FD5">
      <w:pPr>
        <w:pStyle w:val="Sinespaciado"/>
        <w:jc w:val="both"/>
        <w:outlineLvl w:val="0"/>
        <w:rPr>
          <w:rFonts w:ascii="Times New Roman" w:hAnsi="Times New Roman" w:cs="Times New Roman"/>
          <w:b/>
          <w:sz w:val="28"/>
        </w:rPr>
      </w:pPr>
      <w:r w:rsidRPr="002F05C5">
        <w:rPr>
          <w:rFonts w:ascii="Times New Roman" w:hAnsi="Times New Roman" w:cs="Times New Roman"/>
          <w:b/>
          <w:sz w:val="28"/>
        </w:rPr>
        <w:t>ART.</w:t>
      </w:r>
      <w:r w:rsidR="000A3D7A">
        <w:rPr>
          <w:rFonts w:ascii="Times New Roman" w:hAnsi="Times New Roman" w:cs="Times New Roman"/>
          <w:b/>
          <w:sz w:val="28"/>
        </w:rPr>
        <w:t>4</w:t>
      </w:r>
    </w:p>
    <w:p w:rsidR="00D04D86" w:rsidRPr="002F05C5" w:rsidRDefault="000E66F4" w:rsidP="00B80FB7">
      <w:pPr>
        <w:jc w:val="both"/>
        <w:rPr>
          <w:rFonts w:ascii="Times New Roman" w:hAnsi="Times New Roman" w:cs="Times New Roman"/>
          <w:sz w:val="24"/>
        </w:rPr>
      </w:pPr>
      <w:r w:rsidRPr="002F05C5">
        <w:rPr>
          <w:rFonts w:ascii="Times New Roman" w:hAnsi="Times New Roman" w:cs="Times New Roman"/>
          <w:sz w:val="24"/>
        </w:rPr>
        <w:t xml:space="preserve">El presente presupuesto deberá ejecutarse estrictamente a </w:t>
      </w:r>
      <w:r w:rsidR="00782342" w:rsidRPr="002F05C5">
        <w:rPr>
          <w:rFonts w:ascii="Times New Roman" w:hAnsi="Times New Roman" w:cs="Times New Roman"/>
          <w:sz w:val="24"/>
        </w:rPr>
        <w:t xml:space="preserve">base de caja, es decir, </w:t>
      </w:r>
      <w:r w:rsidRPr="002F05C5">
        <w:rPr>
          <w:rFonts w:ascii="Times New Roman" w:hAnsi="Times New Roman" w:cs="Times New Roman"/>
          <w:sz w:val="24"/>
        </w:rPr>
        <w:t xml:space="preserve"> que solo se afectará con los ingresos efectivamente percibidos y con los pagos efectuados, no pudiendo contraerse compromisos si no </w:t>
      </w:r>
      <w:r w:rsidR="00C53007" w:rsidRPr="002F05C5">
        <w:rPr>
          <w:rFonts w:ascii="Times New Roman" w:hAnsi="Times New Roman" w:cs="Times New Roman"/>
          <w:sz w:val="24"/>
        </w:rPr>
        <w:t>haber</w:t>
      </w:r>
      <w:r w:rsidR="00FE4223">
        <w:rPr>
          <w:rFonts w:ascii="Times New Roman" w:hAnsi="Times New Roman" w:cs="Times New Roman"/>
          <w:sz w:val="24"/>
        </w:rPr>
        <w:t xml:space="preserve"> fondos disponibles en Caja </w:t>
      </w:r>
      <w:r w:rsidR="008B695B" w:rsidRPr="002F05C5">
        <w:rPr>
          <w:rFonts w:ascii="Times New Roman" w:hAnsi="Times New Roman" w:cs="Times New Roman"/>
          <w:sz w:val="24"/>
        </w:rPr>
        <w:t>o Banco</w:t>
      </w:r>
    </w:p>
    <w:p w:rsidR="00D04D86" w:rsidRPr="00F73111" w:rsidRDefault="00D04D86" w:rsidP="00C73FD5">
      <w:pPr>
        <w:pStyle w:val="Sinespaciado"/>
        <w:jc w:val="both"/>
        <w:outlineLvl w:val="0"/>
        <w:rPr>
          <w:rFonts w:ascii="Times New Roman" w:hAnsi="Times New Roman" w:cs="Times New Roman"/>
          <w:b/>
          <w:sz w:val="24"/>
        </w:rPr>
      </w:pPr>
      <w:r w:rsidRPr="00F73111">
        <w:rPr>
          <w:rFonts w:ascii="Times New Roman" w:hAnsi="Times New Roman" w:cs="Times New Roman"/>
          <w:b/>
          <w:sz w:val="24"/>
        </w:rPr>
        <w:t>DE LOS CREDITOS PRESUPUESTOS</w:t>
      </w:r>
    </w:p>
    <w:p w:rsidR="00D04D86" w:rsidRPr="002F05C5" w:rsidRDefault="00D04D86" w:rsidP="00D04D86">
      <w:pPr>
        <w:pStyle w:val="Sinespaciado"/>
        <w:jc w:val="both"/>
        <w:rPr>
          <w:rFonts w:ascii="Times New Roman" w:hAnsi="Times New Roman" w:cs="Times New Roman"/>
          <w:sz w:val="28"/>
        </w:rPr>
      </w:pPr>
    </w:p>
    <w:p w:rsidR="00D04D86" w:rsidRPr="002F05C5" w:rsidRDefault="000A3D7A" w:rsidP="00C73FD5">
      <w:pPr>
        <w:pStyle w:val="Sinespaciado"/>
        <w:jc w:val="both"/>
        <w:outlineLvl w:val="0"/>
        <w:rPr>
          <w:rFonts w:ascii="Times New Roman" w:hAnsi="Times New Roman" w:cs="Times New Roman"/>
          <w:b/>
          <w:sz w:val="28"/>
        </w:rPr>
      </w:pPr>
      <w:r>
        <w:rPr>
          <w:rFonts w:ascii="Times New Roman" w:hAnsi="Times New Roman" w:cs="Times New Roman"/>
          <w:b/>
          <w:sz w:val="28"/>
        </w:rPr>
        <w:t>ART.5</w:t>
      </w:r>
    </w:p>
    <w:p w:rsidR="00D04D86" w:rsidRPr="002F05C5" w:rsidRDefault="00D04D86" w:rsidP="00D04D86">
      <w:pPr>
        <w:jc w:val="both"/>
        <w:rPr>
          <w:rFonts w:ascii="Times New Roman" w:hAnsi="Times New Roman" w:cs="Times New Roman"/>
          <w:sz w:val="24"/>
        </w:rPr>
      </w:pPr>
      <w:r w:rsidRPr="002F05C5">
        <w:rPr>
          <w:rFonts w:ascii="Times New Roman" w:hAnsi="Times New Roman" w:cs="Times New Roman"/>
          <w:sz w:val="24"/>
        </w:rPr>
        <w:t>Todo compromiso legalmente adquirido disminuye un crédito presupuesto, por tanto, no se podrá incurrir en alguno si afectara un crédito presupuesto; tampoco deberá autorizarse pagos a cuenta de una asignación que estuviere agotada. Se autoriza la encargado de la Unidad de Presupuesto efectué las programaciones de fondo para aquellas partidas presupuestarias que no tengan asignación, a nivel de rubro, cuenta presupuestaria y objeto específico, siempre que el movimiento sea dentro de la misma unidad administrativa y/o proyectos. Las programaciones de fondos presupuestarios de una unidad a otra se harán mediante acuerdo municipal, para luego ser aplicado por el Contador municipal al Sistema Contable.</w:t>
      </w:r>
    </w:p>
    <w:p w:rsidR="005C0D2F" w:rsidRDefault="005C0D2F" w:rsidP="00D04D86">
      <w:pPr>
        <w:pStyle w:val="Sinespaciado"/>
        <w:jc w:val="both"/>
        <w:rPr>
          <w:rFonts w:ascii="Times New Roman" w:hAnsi="Times New Roman" w:cs="Times New Roman"/>
          <w:b/>
          <w:sz w:val="28"/>
        </w:rPr>
      </w:pPr>
    </w:p>
    <w:p w:rsidR="002F05C5" w:rsidRDefault="002F05C5" w:rsidP="00D04D86">
      <w:pPr>
        <w:pStyle w:val="Sinespaciado"/>
        <w:jc w:val="both"/>
        <w:rPr>
          <w:rFonts w:ascii="Times New Roman" w:hAnsi="Times New Roman" w:cs="Times New Roman"/>
          <w:b/>
          <w:sz w:val="28"/>
        </w:rPr>
      </w:pPr>
    </w:p>
    <w:p w:rsidR="004C32E2" w:rsidRDefault="004C32E2" w:rsidP="00D04D86">
      <w:pPr>
        <w:pStyle w:val="Sinespaciado"/>
        <w:jc w:val="both"/>
        <w:rPr>
          <w:rFonts w:ascii="Times New Roman" w:hAnsi="Times New Roman" w:cs="Times New Roman"/>
          <w:b/>
          <w:sz w:val="28"/>
        </w:rPr>
      </w:pPr>
    </w:p>
    <w:p w:rsidR="005B58C8" w:rsidRDefault="005B58C8" w:rsidP="002F05C5">
      <w:pPr>
        <w:pStyle w:val="Sinespaciado"/>
        <w:jc w:val="both"/>
        <w:outlineLvl w:val="0"/>
        <w:rPr>
          <w:rFonts w:ascii="Times New Roman" w:hAnsi="Times New Roman" w:cs="Times New Roman"/>
          <w:b/>
          <w:sz w:val="28"/>
        </w:rPr>
      </w:pPr>
    </w:p>
    <w:p w:rsidR="002F05C5" w:rsidRDefault="000A3D7A" w:rsidP="002F05C5">
      <w:pPr>
        <w:pStyle w:val="Sinespaciado"/>
        <w:jc w:val="both"/>
        <w:outlineLvl w:val="0"/>
        <w:rPr>
          <w:rFonts w:ascii="Times New Roman" w:hAnsi="Times New Roman" w:cs="Times New Roman"/>
          <w:b/>
          <w:sz w:val="28"/>
        </w:rPr>
      </w:pPr>
      <w:r>
        <w:rPr>
          <w:rFonts w:ascii="Times New Roman" w:hAnsi="Times New Roman" w:cs="Times New Roman"/>
          <w:b/>
          <w:sz w:val="28"/>
        </w:rPr>
        <w:lastRenderedPageBreak/>
        <w:t>ART.6</w:t>
      </w:r>
    </w:p>
    <w:p w:rsidR="00D04D86" w:rsidRPr="002F05C5" w:rsidRDefault="00D04D86" w:rsidP="002F05C5">
      <w:pPr>
        <w:pStyle w:val="Sinespaciado"/>
        <w:jc w:val="both"/>
        <w:outlineLvl w:val="0"/>
        <w:rPr>
          <w:rFonts w:ascii="Times New Roman" w:hAnsi="Times New Roman" w:cs="Times New Roman"/>
          <w:sz w:val="24"/>
        </w:rPr>
      </w:pPr>
      <w:r w:rsidRPr="002F05C5">
        <w:rPr>
          <w:rFonts w:ascii="Times New Roman" w:hAnsi="Times New Roman" w:cs="Times New Roman"/>
          <w:sz w:val="24"/>
        </w:rPr>
        <w:t xml:space="preserve">Toda </w:t>
      </w:r>
      <w:r w:rsidR="00C53007">
        <w:rPr>
          <w:rFonts w:ascii="Times New Roman" w:hAnsi="Times New Roman" w:cs="Times New Roman"/>
          <w:sz w:val="24"/>
        </w:rPr>
        <w:t>reprogramación</w:t>
      </w:r>
      <w:r w:rsidRPr="002F05C5">
        <w:rPr>
          <w:rFonts w:ascii="Times New Roman" w:hAnsi="Times New Roman" w:cs="Times New Roman"/>
          <w:sz w:val="24"/>
        </w:rPr>
        <w:t>, aumento o disminución de este presupuesto será previamente ac</w:t>
      </w:r>
      <w:r w:rsidR="00131754" w:rsidRPr="002F05C5">
        <w:rPr>
          <w:rFonts w:ascii="Times New Roman" w:hAnsi="Times New Roman" w:cs="Times New Roman"/>
          <w:sz w:val="24"/>
        </w:rPr>
        <w:t>ordado por el Conc</w:t>
      </w:r>
      <w:r w:rsidRPr="002F05C5">
        <w:rPr>
          <w:rFonts w:ascii="Times New Roman" w:hAnsi="Times New Roman" w:cs="Times New Roman"/>
          <w:sz w:val="24"/>
        </w:rPr>
        <w:t>ejo Muni</w:t>
      </w:r>
      <w:r w:rsidR="00C53007">
        <w:rPr>
          <w:rFonts w:ascii="Times New Roman" w:hAnsi="Times New Roman" w:cs="Times New Roman"/>
          <w:sz w:val="24"/>
        </w:rPr>
        <w:t>cipal, No será necesario acuerdo municipal, en aquellos casos que la reprogramación</w:t>
      </w:r>
      <w:r w:rsidR="00666D6F">
        <w:rPr>
          <w:rFonts w:ascii="Times New Roman" w:hAnsi="Times New Roman" w:cs="Times New Roman"/>
          <w:sz w:val="24"/>
        </w:rPr>
        <w:t xml:space="preserve"> o </w:t>
      </w:r>
      <w:r w:rsidR="00C53007">
        <w:rPr>
          <w:rFonts w:ascii="Times New Roman" w:hAnsi="Times New Roman" w:cs="Times New Roman"/>
          <w:sz w:val="24"/>
        </w:rPr>
        <w:t>modificación sea en el mismo código, de un mes a otro.</w:t>
      </w:r>
    </w:p>
    <w:p w:rsidR="002F05C5" w:rsidRDefault="002F05C5" w:rsidP="00B83082">
      <w:pPr>
        <w:jc w:val="both"/>
        <w:outlineLvl w:val="0"/>
        <w:rPr>
          <w:rFonts w:ascii="Times New Roman" w:hAnsi="Times New Roman" w:cs="Times New Roman"/>
          <w:sz w:val="24"/>
        </w:rPr>
      </w:pPr>
    </w:p>
    <w:p w:rsidR="005C0D2F" w:rsidRPr="00F73111" w:rsidRDefault="00D04D86" w:rsidP="00F73111">
      <w:pPr>
        <w:pStyle w:val="Sinespaciado"/>
        <w:jc w:val="both"/>
        <w:outlineLvl w:val="0"/>
        <w:rPr>
          <w:rFonts w:ascii="Times New Roman" w:hAnsi="Times New Roman" w:cs="Times New Roman"/>
          <w:b/>
          <w:sz w:val="24"/>
        </w:rPr>
      </w:pPr>
      <w:r w:rsidRPr="00F73111">
        <w:rPr>
          <w:rFonts w:ascii="Times New Roman" w:hAnsi="Times New Roman" w:cs="Times New Roman"/>
          <w:b/>
          <w:sz w:val="24"/>
        </w:rPr>
        <w:t>UTILIZACIÓN DE LAS ASIGNACIONES.</w:t>
      </w:r>
    </w:p>
    <w:p w:rsidR="000A3D7A" w:rsidRDefault="000A3D7A" w:rsidP="00C73FD5">
      <w:pPr>
        <w:pStyle w:val="Sinespaciado"/>
        <w:jc w:val="both"/>
        <w:outlineLvl w:val="0"/>
        <w:rPr>
          <w:rFonts w:ascii="Times New Roman" w:hAnsi="Times New Roman" w:cs="Times New Roman"/>
          <w:b/>
          <w:sz w:val="28"/>
        </w:rPr>
      </w:pPr>
    </w:p>
    <w:p w:rsidR="005C0D2F" w:rsidRPr="002F05C5" w:rsidRDefault="000A3D7A" w:rsidP="00C73FD5">
      <w:pPr>
        <w:pStyle w:val="Sinespaciado"/>
        <w:jc w:val="both"/>
        <w:outlineLvl w:val="0"/>
        <w:rPr>
          <w:rFonts w:ascii="Times New Roman" w:hAnsi="Times New Roman" w:cs="Times New Roman"/>
          <w:b/>
          <w:sz w:val="28"/>
        </w:rPr>
      </w:pPr>
      <w:r>
        <w:rPr>
          <w:rFonts w:ascii="Times New Roman" w:hAnsi="Times New Roman" w:cs="Times New Roman"/>
          <w:b/>
          <w:sz w:val="28"/>
        </w:rPr>
        <w:t>ART.7</w:t>
      </w:r>
    </w:p>
    <w:p w:rsidR="005C0D2F" w:rsidRPr="002F05C5" w:rsidRDefault="005C0D2F" w:rsidP="005C0D2F">
      <w:pPr>
        <w:spacing w:after="0"/>
        <w:jc w:val="both"/>
        <w:rPr>
          <w:rFonts w:ascii="Times New Roman" w:hAnsi="Times New Roman" w:cs="Times New Roman"/>
          <w:sz w:val="24"/>
        </w:rPr>
      </w:pPr>
      <w:r w:rsidRPr="002F05C5">
        <w:rPr>
          <w:rFonts w:ascii="Times New Roman" w:hAnsi="Times New Roman" w:cs="Times New Roman"/>
          <w:sz w:val="24"/>
        </w:rPr>
        <w:t xml:space="preserve">Las asignaciones deberán ser utilizadas en las formas </w:t>
      </w:r>
      <w:r w:rsidR="00131754" w:rsidRPr="002F05C5">
        <w:rPr>
          <w:rFonts w:ascii="Times New Roman" w:hAnsi="Times New Roman" w:cs="Times New Roman"/>
          <w:sz w:val="24"/>
        </w:rPr>
        <w:t>en que las haya aprobado el Conc</w:t>
      </w:r>
      <w:r w:rsidRPr="002F05C5">
        <w:rPr>
          <w:rFonts w:ascii="Times New Roman" w:hAnsi="Times New Roman" w:cs="Times New Roman"/>
          <w:sz w:val="24"/>
        </w:rPr>
        <w:t xml:space="preserve">ejo Municipal. Cada asignación deberá estar disponible solo durante al ejercicio fiscal al que corresponda y se utilizará únicamente para los propósitos y hasta por la cantidad indicada, excepto cuando la asignación haya sido aumentada por transferencias </w:t>
      </w:r>
      <w:r w:rsidR="00131754" w:rsidRPr="002F05C5">
        <w:rPr>
          <w:rFonts w:ascii="Times New Roman" w:hAnsi="Times New Roman" w:cs="Times New Roman"/>
          <w:sz w:val="24"/>
        </w:rPr>
        <w:t>legalmente aprobadas por el Conc</w:t>
      </w:r>
      <w:r w:rsidRPr="002F05C5">
        <w:rPr>
          <w:rFonts w:ascii="Times New Roman" w:hAnsi="Times New Roman" w:cs="Times New Roman"/>
          <w:sz w:val="24"/>
        </w:rPr>
        <w:t>ejo Municipal.</w:t>
      </w:r>
    </w:p>
    <w:p w:rsidR="005C0D2F" w:rsidRPr="002F05C5" w:rsidRDefault="005C0D2F" w:rsidP="005C0D2F">
      <w:pPr>
        <w:spacing w:after="0"/>
        <w:jc w:val="both"/>
        <w:rPr>
          <w:rFonts w:ascii="Times New Roman" w:hAnsi="Times New Roman" w:cs="Times New Roman"/>
          <w:sz w:val="24"/>
        </w:rPr>
      </w:pPr>
      <w:r w:rsidRPr="002F05C5">
        <w:rPr>
          <w:rFonts w:ascii="Times New Roman" w:hAnsi="Times New Roman" w:cs="Times New Roman"/>
          <w:sz w:val="24"/>
        </w:rPr>
        <w:t>A una asignación de carácter general no se podrá imputar gastos para los cuales no existan en el presupuesto una asignación de carácter específico, aun cuando esta última estuviera agotada. Las reservas de crédito constituidas estarán disponibles para los mismos a que las mismas se refieren.</w:t>
      </w:r>
    </w:p>
    <w:p w:rsidR="005C0D2F" w:rsidRPr="002F05C5" w:rsidRDefault="005C0D2F" w:rsidP="00B83082">
      <w:pPr>
        <w:spacing w:after="0"/>
        <w:jc w:val="both"/>
        <w:rPr>
          <w:rFonts w:ascii="Times New Roman" w:hAnsi="Times New Roman" w:cs="Times New Roman"/>
          <w:sz w:val="24"/>
        </w:rPr>
      </w:pPr>
      <w:r w:rsidRPr="002F05C5">
        <w:rPr>
          <w:rFonts w:ascii="Times New Roman" w:hAnsi="Times New Roman" w:cs="Times New Roman"/>
          <w:sz w:val="24"/>
        </w:rPr>
        <w:t xml:space="preserve">Para efectuar una operación que no tenga saldo disponible, deberá PREVIAMENTE ser reforzada en forma legal. </w:t>
      </w:r>
    </w:p>
    <w:p w:rsidR="00F73111" w:rsidRDefault="00F73111" w:rsidP="00F73111">
      <w:pPr>
        <w:pStyle w:val="Sinespaciado"/>
        <w:jc w:val="both"/>
        <w:outlineLvl w:val="0"/>
        <w:rPr>
          <w:rFonts w:ascii="Times New Roman" w:hAnsi="Times New Roman" w:cs="Times New Roman"/>
          <w:b/>
          <w:sz w:val="24"/>
        </w:rPr>
      </w:pPr>
    </w:p>
    <w:p w:rsidR="0009337E" w:rsidRPr="00F73111" w:rsidRDefault="005C0D2F" w:rsidP="00F73111">
      <w:pPr>
        <w:pStyle w:val="Sinespaciado"/>
        <w:jc w:val="both"/>
        <w:outlineLvl w:val="0"/>
        <w:rPr>
          <w:rFonts w:ascii="Times New Roman" w:hAnsi="Times New Roman" w:cs="Times New Roman"/>
          <w:b/>
          <w:sz w:val="24"/>
        </w:rPr>
      </w:pPr>
      <w:r w:rsidRPr="00F73111">
        <w:rPr>
          <w:rFonts w:ascii="Times New Roman" w:hAnsi="Times New Roman" w:cs="Times New Roman"/>
          <w:b/>
          <w:sz w:val="24"/>
        </w:rPr>
        <w:t>DE LOS SOBRANTES DE AUTORIZACIONES DE GASTOS.</w:t>
      </w:r>
    </w:p>
    <w:p w:rsidR="000A3D7A" w:rsidRDefault="000A3D7A" w:rsidP="00C73FD5">
      <w:pPr>
        <w:pStyle w:val="Sinespaciado"/>
        <w:outlineLvl w:val="0"/>
        <w:rPr>
          <w:rFonts w:ascii="Times New Roman" w:hAnsi="Times New Roman" w:cs="Times New Roman"/>
          <w:b/>
          <w:sz w:val="24"/>
        </w:rPr>
      </w:pPr>
    </w:p>
    <w:p w:rsidR="005C0D2F" w:rsidRPr="002F05C5" w:rsidRDefault="000A3D7A" w:rsidP="00C73FD5">
      <w:pPr>
        <w:pStyle w:val="Sinespaciado"/>
        <w:outlineLvl w:val="0"/>
        <w:rPr>
          <w:rFonts w:ascii="Times New Roman" w:hAnsi="Times New Roman" w:cs="Times New Roman"/>
          <w:b/>
          <w:sz w:val="24"/>
        </w:rPr>
      </w:pPr>
      <w:r>
        <w:rPr>
          <w:rFonts w:ascii="Times New Roman" w:hAnsi="Times New Roman" w:cs="Times New Roman"/>
          <w:b/>
          <w:sz w:val="24"/>
        </w:rPr>
        <w:t>ART.8</w:t>
      </w:r>
    </w:p>
    <w:p w:rsidR="0009337E" w:rsidRPr="002F05C5" w:rsidRDefault="0009337E" w:rsidP="00B83082">
      <w:pPr>
        <w:jc w:val="both"/>
        <w:rPr>
          <w:rFonts w:ascii="Times New Roman" w:hAnsi="Times New Roman" w:cs="Times New Roman"/>
          <w:sz w:val="24"/>
        </w:rPr>
      </w:pPr>
      <w:r w:rsidRPr="002F05C5">
        <w:rPr>
          <w:rFonts w:ascii="Times New Roman" w:hAnsi="Times New Roman" w:cs="Times New Roman"/>
          <w:sz w:val="24"/>
        </w:rPr>
        <w:t>La cantidad autorizada para una obra, trabajo o servicio es una limitación al gasto; pero no deberá utilizarse necesariamente el total autorizado. Los sobrantes de autorizaciones de gastos no podrán invertirse en otras obras, trabajos o servicios,</w:t>
      </w:r>
      <w:r w:rsidR="00131754" w:rsidRPr="002F05C5">
        <w:rPr>
          <w:rFonts w:ascii="Times New Roman" w:hAnsi="Times New Roman" w:cs="Times New Roman"/>
          <w:sz w:val="24"/>
        </w:rPr>
        <w:t xml:space="preserve"> sin previa autorización de Conc</w:t>
      </w:r>
      <w:r w:rsidRPr="002F05C5">
        <w:rPr>
          <w:rFonts w:ascii="Times New Roman" w:hAnsi="Times New Roman" w:cs="Times New Roman"/>
          <w:sz w:val="24"/>
        </w:rPr>
        <w:t xml:space="preserve">ejo Municipal. </w:t>
      </w:r>
    </w:p>
    <w:p w:rsidR="0009337E" w:rsidRPr="00F73111" w:rsidRDefault="0009337E" w:rsidP="00B83082">
      <w:pPr>
        <w:outlineLvl w:val="0"/>
        <w:rPr>
          <w:rFonts w:ascii="Times New Roman" w:hAnsi="Times New Roman" w:cs="Times New Roman"/>
          <w:b/>
          <w:sz w:val="24"/>
        </w:rPr>
      </w:pPr>
      <w:r w:rsidRPr="00F73111">
        <w:rPr>
          <w:rFonts w:ascii="Times New Roman" w:hAnsi="Times New Roman" w:cs="Times New Roman"/>
          <w:b/>
          <w:sz w:val="24"/>
        </w:rPr>
        <w:t>SALDOS PENDIENTES DE PAGOS DEBEN ASIGNARSE EN EL EJERCICIO SIGUIENTE</w:t>
      </w:r>
    </w:p>
    <w:p w:rsidR="0009337E" w:rsidRPr="002F05C5" w:rsidRDefault="000A3D7A" w:rsidP="00C73FD5">
      <w:pPr>
        <w:spacing w:after="0"/>
        <w:outlineLvl w:val="0"/>
        <w:rPr>
          <w:rFonts w:ascii="Times New Roman" w:hAnsi="Times New Roman" w:cs="Times New Roman"/>
          <w:b/>
          <w:sz w:val="24"/>
        </w:rPr>
      </w:pPr>
      <w:r>
        <w:rPr>
          <w:rFonts w:ascii="Times New Roman" w:hAnsi="Times New Roman" w:cs="Times New Roman"/>
          <w:b/>
          <w:sz w:val="24"/>
        </w:rPr>
        <w:t>ART.9</w:t>
      </w:r>
    </w:p>
    <w:p w:rsidR="0009337E" w:rsidRPr="002F05C5" w:rsidRDefault="0009337E" w:rsidP="0009337E">
      <w:pPr>
        <w:jc w:val="both"/>
        <w:rPr>
          <w:rFonts w:ascii="Times New Roman" w:hAnsi="Times New Roman" w:cs="Times New Roman"/>
          <w:sz w:val="24"/>
        </w:rPr>
      </w:pPr>
      <w:r w:rsidRPr="002F05C5">
        <w:rPr>
          <w:rFonts w:ascii="Times New Roman" w:hAnsi="Times New Roman" w:cs="Times New Roman"/>
          <w:sz w:val="24"/>
        </w:rPr>
        <w:t xml:space="preserve">Cuando una obra, proyecto no compromiso no se termine o liquide en el ejercicio presupuesto vigente y estos exigieren continuidad, los saldos deberán ser trasladados al presupuesto del ejercicio siguiente en las asignaciones respectivas. Si la obra, proyectos o compromisos </w:t>
      </w:r>
      <w:r w:rsidR="00131754" w:rsidRPr="002F05C5">
        <w:rPr>
          <w:rFonts w:ascii="Times New Roman" w:hAnsi="Times New Roman" w:cs="Times New Roman"/>
          <w:sz w:val="24"/>
        </w:rPr>
        <w:t>no requieren continuidad al Conc</w:t>
      </w:r>
      <w:r w:rsidRPr="002F05C5">
        <w:rPr>
          <w:rFonts w:ascii="Times New Roman" w:hAnsi="Times New Roman" w:cs="Times New Roman"/>
          <w:sz w:val="24"/>
        </w:rPr>
        <w:t>ejo Municipal resolverá lo más conveniente.</w:t>
      </w:r>
    </w:p>
    <w:p w:rsidR="0009337E" w:rsidRPr="00F73111" w:rsidRDefault="0009337E" w:rsidP="00F73111">
      <w:pPr>
        <w:outlineLvl w:val="0"/>
        <w:rPr>
          <w:rFonts w:ascii="Times New Roman" w:hAnsi="Times New Roman" w:cs="Times New Roman"/>
          <w:b/>
          <w:sz w:val="24"/>
        </w:rPr>
      </w:pPr>
      <w:r w:rsidRPr="00F73111">
        <w:rPr>
          <w:rFonts w:ascii="Times New Roman" w:hAnsi="Times New Roman" w:cs="Times New Roman"/>
          <w:b/>
          <w:sz w:val="24"/>
        </w:rPr>
        <w:t>VENCIMIENTO DE ASIGNACIONES Y CUOTAS</w:t>
      </w:r>
    </w:p>
    <w:p w:rsidR="0009337E" w:rsidRPr="002F05C5" w:rsidRDefault="000A3D7A" w:rsidP="00C73FD5">
      <w:pPr>
        <w:spacing w:after="0"/>
        <w:jc w:val="both"/>
        <w:outlineLvl w:val="0"/>
        <w:rPr>
          <w:rFonts w:ascii="Times New Roman" w:hAnsi="Times New Roman" w:cs="Times New Roman"/>
          <w:b/>
          <w:sz w:val="24"/>
        </w:rPr>
      </w:pPr>
      <w:r>
        <w:rPr>
          <w:rFonts w:ascii="Times New Roman" w:hAnsi="Times New Roman" w:cs="Times New Roman"/>
          <w:b/>
          <w:sz w:val="24"/>
        </w:rPr>
        <w:t>ART.10</w:t>
      </w:r>
    </w:p>
    <w:p w:rsidR="005B58C8" w:rsidRDefault="0009337E" w:rsidP="005B58C8">
      <w:pPr>
        <w:spacing w:after="0"/>
        <w:jc w:val="both"/>
        <w:rPr>
          <w:rFonts w:ascii="Times New Roman" w:hAnsi="Times New Roman" w:cs="Times New Roman"/>
          <w:sz w:val="24"/>
        </w:rPr>
      </w:pPr>
      <w:r w:rsidRPr="002F05C5">
        <w:rPr>
          <w:rFonts w:ascii="Times New Roman" w:hAnsi="Times New Roman" w:cs="Times New Roman"/>
          <w:sz w:val="24"/>
        </w:rPr>
        <w:t>Los saldos provenientes de las asignaciones o cuotas, al término del ejercicio fiscal, y que no tengan requerimientos o compromisos pendientes caducarán y serán cancelados.</w:t>
      </w:r>
    </w:p>
    <w:p w:rsidR="009F14AE" w:rsidRPr="005B58C8" w:rsidRDefault="009F14AE" w:rsidP="005B58C8">
      <w:pPr>
        <w:spacing w:after="0"/>
        <w:jc w:val="both"/>
        <w:rPr>
          <w:rFonts w:ascii="Times New Roman" w:hAnsi="Times New Roman" w:cs="Times New Roman"/>
          <w:sz w:val="24"/>
        </w:rPr>
      </w:pPr>
      <w:r w:rsidRPr="00F73111">
        <w:rPr>
          <w:rFonts w:ascii="Times New Roman" w:hAnsi="Times New Roman" w:cs="Times New Roman"/>
          <w:b/>
          <w:sz w:val="24"/>
        </w:rPr>
        <w:lastRenderedPageBreak/>
        <w:t>DE LOS GASTOS FIJOS.</w:t>
      </w:r>
    </w:p>
    <w:p w:rsidR="009F14AE" w:rsidRPr="002F05C5" w:rsidRDefault="000A3D7A" w:rsidP="00C73FD5">
      <w:pPr>
        <w:spacing w:after="0"/>
        <w:jc w:val="both"/>
        <w:outlineLvl w:val="0"/>
        <w:rPr>
          <w:rFonts w:ascii="Times New Roman" w:hAnsi="Times New Roman" w:cs="Times New Roman"/>
          <w:b/>
          <w:sz w:val="24"/>
        </w:rPr>
      </w:pPr>
      <w:r>
        <w:rPr>
          <w:rFonts w:ascii="Times New Roman" w:hAnsi="Times New Roman" w:cs="Times New Roman"/>
          <w:b/>
          <w:sz w:val="24"/>
        </w:rPr>
        <w:t>ART. 11</w:t>
      </w:r>
    </w:p>
    <w:p w:rsidR="009F14AE" w:rsidRPr="002F05C5" w:rsidRDefault="009F14AE" w:rsidP="009F14AE">
      <w:pPr>
        <w:spacing w:after="0"/>
        <w:jc w:val="both"/>
        <w:rPr>
          <w:rFonts w:ascii="Times New Roman" w:hAnsi="Times New Roman" w:cs="Times New Roman"/>
          <w:sz w:val="24"/>
        </w:rPr>
      </w:pPr>
      <w:r w:rsidRPr="002F05C5">
        <w:rPr>
          <w:rFonts w:ascii="Times New Roman" w:hAnsi="Times New Roman" w:cs="Times New Roman"/>
          <w:sz w:val="24"/>
        </w:rPr>
        <w:t>Para los efectos de la ejecución y control de este presupuesto, se entenderán como gastos fijos, aquellos que se pagan por DUODÉCIMAS PARTES correspondiendo una parte a cada mes, tales como los sueldos de los empleados permanentes o contratados, jornales de los trabajadores contratados a base de remuneración diario o por hora con partida fija, remuneración de</w:t>
      </w:r>
      <w:r w:rsidR="00131754" w:rsidRPr="002F05C5">
        <w:rPr>
          <w:rFonts w:ascii="Times New Roman" w:hAnsi="Times New Roman" w:cs="Times New Roman"/>
          <w:sz w:val="24"/>
        </w:rPr>
        <w:t>l conc</w:t>
      </w:r>
      <w:r w:rsidRPr="002F05C5">
        <w:rPr>
          <w:rFonts w:ascii="Times New Roman" w:hAnsi="Times New Roman" w:cs="Times New Roman"/>
          <w:sz w:val="24"/>
        </w:rPr>
        <w:t>ejo municipal, bonificaciones, vacaciones, horas extras, aguinaldos. Así como también los pagos de servicios básicos, pasajes de inspectores, cotizaciones previsionales, comisiones, gastos bancarios, cuota de COMURES, especies municipales etc., pagos que por su índole deben realizar las erogaciones respectivas, bastará un acuerdo único para el pago de estos gastos fijos y que haya crédito presupuestario y fondo disponible para efectuar dichos pagos.</w:t>
      </w:r>
    </w:p>
    <w:p w:rsidR="009F14AE" w:rsidRPr="002F05C5" w:rsidRDefault="009F14AE" w:rsidP="009F14AE">
      <w:pPr>
        <w:spacing w:after="0"/>
        <w:jc w:val="both"/>
        <w:rPr>
          <w:rFonts w:ascii="Times New Roman" w:hAnsi="Times New Roman" w:cs="Times New Roman"/>
          <w:sz w:val="24"/>
        </w:rPr>
      </w:pPr>
    </w:p>
    <w:p w:rsidR="009F14AE" w:rsidRPr="00F73111" w:rsidRDefault="00131754" w:rsidP="00F73111">
      <w:pPr>
        <w:outlineLvl w:val="0"/>
        <w:rPr>
          <w:rFonts w:ascii="Times New Roman" w:hAnsi="Times New Roman" w:cs="Times New Roman"/>
          <w:b/>
          <w:sz w:val="24"/>
        </w:rPr>
      </w:pPr>
      <w:r w:rsidRPr="00F73111">
        <w:rPr>
          <w:rFonts w:ascii="Times New Roman" w:hAnsi="Times New Roman" w:cs="Times New Roman"/>
          <w:b/>
          <w:sz w:val="24"/>
        </w:rPr>
        <w:t>ALCALDE DARA CUENTA AL CONC</w:t>
      </w:r>
      <w:r w:rsidR="009F14AE" w:rsidRPr="00F73111">
        <w:rPr>
          <w:rFonts w:ascii="Times New Roman" w:hAnsi="Times New Roman" w:cs="Times New Roman"/>
          <w:b/>
          <w:sz w:val="24"/>
        </w:rPr>
        <w:t>EJO SOBRE EJECUCION Y DESARROLLO DEL PRESUPUESTO DE FORMA TRIMESTRAL.</w:t>
      </w:r>
    </w:p>
    <w:p w:rsidR="009F14AE" w:rsidRPr="002F05C5" w:rsidRDefault="009F14AE" w:rsidP="009F14AE">
      <w:pPr>
        <w:spacing w:after="0"/>
        <w:jc w:val="both"/>
        <w:rPr>
          <w:rFonts w:ascii="Times New Roman" w:hAnsi="Times New Roman" w:cs="Times New Roman"/>
          <w:sz w:val="24"/>
        </w:rPr>
      </w:pPr>
    </w:p>
    <w:p w:rsidR="009F14AE" w:rsidRPr="002F05C5" w:rsidRDefault="000A3D7A" w:rsidP="00C73FD5">
      <w:pPr>
        <w:spacing w:after="0"/>
        <w:jc w:val="both"/>
        <w:outlineLvl w:val="0"/>
        <w:rPr>
          <w:rFonts w:ascii="Times New Roman" w:hAnsi="Times New Roman" w:cs="Times New Roman"/>
          <w:b/>
          <w:sz w:val="24"/>
        </w:rPr>
      </w:pPr>
      <w:r>
        <w:rPr>
          <w:rFonts w:ascii="Times New Roman" w:hAnsi="Times New Roman" w:cs="Times New Roman"/>
          <w:b/>
          <w:sz w:val="24"/>
        </w:rPr>
        <w:t>ART.12</w:t>
      </w:r>
    </w:p>
    <w:p w:rsidR="009F14AE" w:rsidRPr="002F05C5" w:rsidRDefault="009F14AE" w:rsidP="009F14AE">
      <w:pPr>
        <w:spacing w:after="0"/>
        <w:jc w:val="both"/>
        <w:rPr>
          <w:rFonts w:ascii="Times New Roman" w:hAnsi="Times New Roman" w:cs="Times New Roman"/>
          <w:sz w:val="24"/>
        </w:rPr>
      </w:pPr>
      <w:r w:rsidRPr="002F05C5">
        <w:rPr>
          <w:rFonts w:ascii="Times New Roman" w:hAnsi="Times New Roman" w:cs="Times New Roman"/>
          <w:sz w:val="24"/>
        </w:rPr>
        <w:t xml:space="preserve">El Alcalde Municipal o quien designe este, </w:t>
      </w:r>
      <w:r w:rsidR="00131754" w:rsidRPr="002F05C5">
        <w:rPr>
          <w:rFonts w:ascii="Times New Roman" w:hAnsi="Times New Roman" w:cs="Times New Roman"/>
          <w:sz w:val="24"/>
        </w:rPr>
        <w:t>dará cuenta cada trimestre al Concejo sobre la ejecución y estado del presupuesto, tal como lo establece el Código Municipal, debiendo en todo caso, razonar de forma escrita, la utilización del mismo.</w:t>
      </w:r>
    </w:p>
    <w:p w:rsidR="00131754" w:rsidRPr="002F05C5" w:rsidRDefault="00131754" w:rsidP="009F14AE">
      <w:pPr>
        <w:spacing w:after="0"/>
        <w:jc w:val="both"/>
        <w:rPr>
          <w:rFonts w:ascii="Times New Roman" w:hAnsi="Times New Roman" w:cs="Times New Roman"/>
          <w:sz w:val="24"/>
        </w:rPr>
      </w:pPr>
    </w:p>
    <w:p w:rsidR="00131754" w:rsidRPr="00F73111" w:rsidRDefault="00131754" w:rsidP="00F73111">
      <w:pPr>
        <w:outlineLvl w:val="0"/>
        <w:rPr>
          <w:rFonts w:ascii="Times New Roman" w:hAnsi="Times New Roman" w:cs="Times New Roman"/>
          <w:b/>
          <w:sz w:val="24"/>
        </w:rPr>
      </w:pPr>
      <w:r w:rsidRPr="00F73111">
        <w:rPr>
          <w:rFonts w:ascii="Times New Roman" w:hAnsi="Times New Roman" w:cs="Times New Roman"/>
          <w:b/>
          <w:sz w:val="24"/>
        </w:rPr>
        <w:t>DE LA FORMULACIÓN, EVALUACIÓN Y EJECUCIÓN DEL PRESUPUESTO.</w:t>
      </w:r>
    </w:p>
    <w:p w:rsidR="00131754" w:rsidRPr="002F05C5" w:rsidRDefault="00131754" w:rsidP="00C73FD5">
      <w:pPr>
        <w:spacing w:after="0"/>
        <w:jc w:val="both"/>
        <w:outlineLvl w:val="0"/>
        <w:rPr>
          <w:rFonts w:ascii="Times New Roman" w:hAnsi="Times New Roman" w:cs="Times New Roman"/>
          <w:b/>
          <w:sz w:val="24"/>
        </w:rPr>
      </w:pPr>
      <w:r w:rsidRPr="002F05C5">
        <w:rPr>
          <w:rFonts w:ascii="Times New Roman" w:hAnsi="Times New Roman" w:cs="Times New Roman"/>
          <w:b/>
          <w:sz w:val="24"/>
        </w:rPr>
        <w:t>A</w:t>
      </w:r>
      <w:r w:rsidR="000A3D7A">
        <w:rPr>
          <w:rFonts w:ascii="Times New Roman" w:hAnsi="Times New Roman" w:cs="Times New Roman"/>
          <w:b/>
          <w:sz w:val="24"/>
        </w:rPr>
        <w:t>RT.13</w:t>
      </w:r>
    </w:p>
    <w:p w:rsidR="00131754" w:rsidRPr="002F05C5" w:rsidRDefault="00131754" w:rsidP="009F14AE">
      <w:pPr>
        <w:spacing w:after="0"/>
        <w:jc w:val="both"/>
        <w:rPr>
          <w:rFonts w:ascii="Times New Roman" w:hAnsi="Times New Roman" w:cs="Times New Roman"/>
          <w:sz w:val="24"/>
        </w:rPr>
      </w:pPr>
      <w:r w:rsidRPr="002F05C5">
        <w:rPr>
          <w:rFonts w:ascii="Times New Roman" w:hAnsi="Times New Roman" w:cs="Times New Roman"/>
          <w:sz w:val="24"/>
        </w:rPr>
        <w:t>La municipalidad por medio de la Comisión de Finanzas y en coordinación con la Unidad de Presupuesto, deberá evaluar la aplicación y desarrollo de la formulación del presupuesto. Con este objetivo, las unidades ejecutoras de los programas estarán obligadas a preparar y rendir los informes de la labor realizada de conformidad con las instrucciones recibidas por dicha comisión, la que los verificara en la oportunidad que estimare necesario.</w:t>
      </w:r>
    </w:p>
    <w:p w:rsidR="00131754" w:rsidRPr="002F05C5" w:rsidRDefault="00131754" w:rsidP="009F14AE">
      <w:pPr>
        <w:spacing w:after="0"/>
        <w:jc w:val="both"/>
        <w:rPr>
          <w:rFonts w:ascii="Times New Roman" w:hAnsi="Times New Roman" w:cs="Times New Roman"/>
          <w:sz w:val="24"/>
        </w:rPr>
      </w:pPr>
    </w:p>
    <w:p w:rsidR="00131754" w:rsidRPr="002F05C5" w:rsidRDefault="000A3D7A" w:rsidP="00C73FD5">
      <w:pPr>
        <w:spacing w:after="0"/>
        <w:jc w:val="both"/>
        <w:outlineLvl w:val="0"/>
        <w:rPr>
          <w:rFonts w:ascii="Times New Roman" w:hAnsi="Times New Roman" w:cs="Times New Roman"/>
          <w:b/>
          <w:sz w:val="24"/>
        </w:rPr>
      </w:pPr>
      <w:r>
        <w:rPr>
          <w:rFonts w:ascii="Times New Roman" w:hAnsi="Times New Roman" w:cs="Times New Roman"/>
          <w:b/>
          <w:sz w:val="24"/>
        </w:rPr>
        <w:t>ART.14</w:t>
      </w:r>
    </w:p>
    <w:p w:rsidR="00131754" w:rsidRPr="002F05C5" w:rsidRDefault="00131754" w:rsidP="009F14AE">
      <w:pPr>
        <w:spacing w:after="0"/>
        <w:jc w:val="both"/>
        <w:rPr>
          <w:rFonts w:ascii="Times New Roman" w:hAnsi="Times New Roman" w:cs="Times New Roman"/>
          <w:sz w:val="24"/>
        </w:rPr>
      </w:pPr>
      <w:r w:rsidRPr="002F05C5">
        <w:rPr>
          <w:rFonts w:ascii="Times New Roman" w:hAnsi="Times New Roman" w:cs="Times New Roman"/>
          <w:sz w:val="24"/>
        </w:rPr>
        <w:t>El Alcalde Municipal o a quien designe, tendrá a su cargo la ejecuc</w:t>
      </w:r>
      <w:r w:rsidR="00BD205D" w:rsidRPr="002F05C5">
        <w:rPr>
          <w:rFonts w:ascii="Times New Roman" w:hAnsi="Times New Roman" w:cs="Times New Roman"/>
          <w:sz w:val="24"/>
        </w:rPr>
        <w:t>ión del Presupuesto quien propondrá</w:t>
      </w:r>
      <w:r w:rsidRPr="002F05C5">
        <w:rPr>
          <w:rFonts w:ascii="Times New Roman" w:hAnsi="Times New Roman" w:cs="Times New Roman"/>
          <w:sz w:val="24"/>
        </w:rPr>
        <w:t xml:space="preserve"> al </w:t>
      </w:r>
      <w:r w:rsidR="00BD205D" w:rsidRPr="002F05C5">
        <w:rPr>
          <w:rFonts w:ascii="Times New Roman" w:hAnsi="Times New Roman" w:cs="Times New Roman"/>
          <w:sz w:val="24"/>
        </w:rPr>
        <w:t>Concejo</w:t>
      </w:r>
      <w:r w:rsidRPr="002F05C5">
        <w:rPr>
          <w:rFonts w:ascii="Times New Roman" w:hAnsi="Times New Roman" w:cs="Times New Roman"/>
          <w:sz w:val="24"/>
        </w:rPr>
        <w:t xml:space="preserve">, las medidas necesarias para la buena administración del mismo. Asimismo, </w:t>
      </w:r>
      <w:r w:rsidR="00BD205D" w:rsidRPr="002F05C5">
        <w:rPr>
          <w:rFonts w:ascii="Times New Roman" w:hAnsi="Times New Roman" w:cs="Times New Roman"/>
          <w:sz w:val="24"/>
        </w:rPr>
        <w:t>informará dentro de los primeros diez días de cada trimestre al Consejo Municipal, del movimiento registrado tanto de ingresos como egresos en base a los datos proporcionados por los departamentos de Tesorería y Contabilidad.</w:t>
      </w:r>
    </w:p>
    <w:p w:rsidR="00BD205D" w:rsidRPr="002F05C5" w:rsidRDefault="00BD205D" w:rsidP="009F14AE">
      <w:pPr>
        <w:spacing w:after="0"/>
        <w:jc w:val="both"/>
        <w:rPr>
          <w:rFonts w:ascii="Times New Roman" w:hAnsi="Times New Roman" w:cs="Times New Roman"/>
          <w:sz w:val="24"/>
        </w:rPr>
      </w:pPr>
      <w:r w:rsidRPr="002F05C5">
        <w:rPr>
          <w:rFonts w:ascii="Times New Roman" w:hAnsi="Times New Roman" w:cs="Times New Roman"/>
          <w:sz w:val="24"/>
        </w:rPr>
        <w:t xml:space="preserve">La Gerencia General, como unidad coadyuvante, podrá intervenir, a fin de contribuir a lograr los objetivos de esta municipalidad en cualquier departamento de la unidad, debiendo los respectivos jefes o encargados acatar cualquier disposición ordenada </w:t>
      </w:r>
      <w:proofErr w:type="spellStart"/>
      <w:r w:rsidRPr="002F05C5">
        <w:rPr>
          <w:rFonts w:ascii="Times New Roman" w:hAnsi="Times New Roman" w:cs="Times New Roman"/>
          <w:sz w:val="24"/>
        </w:rPr>
        <w:lastRenderedPageBreak/>
        <w:t>porescrito</w:t>
      </w:r>
      <w:proofErr w:type="spellEnd"/>
      <w:r w:rsidRPr="002F05C5">
        <w:rPr>
          <w:rFonts w:ascii="Times New Roman" w:hAnsi="Times New Roman" w:cs="Times New Roman"/>
          <w:sz w:val="24"/>
        </w:rPr>
        <w:t xml:space="preserve"> por la Gerencia General, y cuyo no acatamiento será objeto de sanciones de conformidad a la Legislación que corresponda</w:t>
      </w:r>
    </w:p>
    <w:p w:rsidR="00BD205D" w:rsidRPr="002F05C5" w:rsidRDefault="00BD205D" w:rsidP="009F14AE">
      <w:pPr>
        <w:spacing w:after="0"/>
        <w:jc w:val="both"/>
        <w:rPr>
          <w:rFonts w:ascii="Times New Roman" w:hAnsi="Times New Roman" w:cs="Times New Roman"/>
          <w:sz w:val="32"/>
        </w:rPr>
      </w:pPr>
    </w:p>
    <w:p w:rsidR="00BD205D" w:rsidRPr="002F05C5" w:rsidRDefault="00BD205D" w:rsidP="00C73FD5">
      <w:pPr>
        <w:spacing w:after="0"/>
        <w:jc w:val="center"/>
        <w:outlineLvl w:val="0"/>
        <w:rPr>
          <w:rFonts w:ascii="Times New Roman" w:hAnsi="Times New Roman" w:cs="Times New Roman"/>
          <w:sz w:val="32"/>
        </w:rPr>
      </w:pPr>
      <w:r w:rsidRPr="002F05C5">
        <w:rPr>
          <w:rFonts w:ascii="Times New Roman" w:hAnsi="Times New Roman" w:cs="Times New Roman"/>
          <w:sz w:val="32"/>
        </w:rPr>
        <w:t>CAPITULO II</w:t>
      </w:r>
    </w:p>
    <w:p w:rsidR="00BD205D" w:rsidRPr="002F05C5" w:rsidRDefault="00BD205D" w:rsidP="00BD205D">
      <w:pPr>
        <w:spacing w:after="0"/>
        <w:jc w:val="center"/>
        <w:rPr>
          <w:rFonts w:ascii="Times New Roman" w:hAnsi="Times New Roman" w:cs="Times New Roman"/>
          <w:sz w:val="32"/>
        </w:rPr>
      </w:pPr>
    </w:p>
    <w:p w:rsidR="00BD205D" w:rsidRPr="002F05C5" w:rsidRDefault="000708AD" w:rsidP="00C73FD5">
      <w:pPr>
        <w:spacing w:after="0"/>
        <w:jc w:val="center"/>
        <w:outlineLvl w:val="0"/>
        <w:rPr>
          <w:rFonts w:ascii="Times New Roman" w:hAnsi="Times New Roman" w:cs="Times New Roman"/>
          <w:b/>
          <w:sz w:val="24"/>
        </w:rPr>
      </w:pPr>
      <w:r w:rsidRPr="002F05C5">
        <w:rPr>
          <w:rFonts w:ascii="Times New Roman" w:hAnsi="Times New Roman" w:cs="Times New Roman"/>
          <w:b/>
          <w:sz w:val="24"/>
        </w:rPr>
        <w:t>O</w:t>
      </w:r>
      <w:r w:rsidR="00BD205D" w:rsidRPr="002F05C5">
        <w:rPr>
          <w:rFonts w:ascii="Times New Roman" w:hAnsi="Times New Roman" w:cs="Times New Roman"/>
          <w:b/>
          <w:sz w:val="24"/>
        </w:rPr>
        <w:t>PERACIONES DE TESORERIA, LEGALIDAD DE PAGOS, COBROS O DESCUENTOS</w:t>
      </w:r>
    </w:p>
    <w:p w:rsidR="00BD205D" w:rsidRPr="002F05C5" w:rsidRDefault="00BD205D" w:rsidP="00BD205D">
      <w:pPr>
        <w:spacing w:after="0"/>
        <w:jc w:val="center"/>
        <w:rPr>
          <w:rFonts w:ascii="Times New Roman" w:hAnsi="Times New Roman" w:cs="Times New Roman"/>
          <w:b/>
          <w:sz w:val="24"/>
        </w:rPr>
      </w:pPr>
    </w:p>
    <w:p w:rsidR="00BD205D" w:rsidRPr="002F05C5" w:rsidRDefault="00BD205D" w:rsidP="00BD205D">
      <w:pPr>
        <w:spacing w:after="0"/>
        <w:jc w:val="center"/>
        <w:rPr>
          <w:rFonts w:ascii="Times New Roman" w:hAnsi="Times New Roman" w:cs="Times New Roman"/>
          <w:b/>
          <w:sz w:val="24"/>
        </w:rPr>
      </w:pPr>
    </w:p>
    <w:p w:rsidR="00BD205D" w:rsidRPr="00B80FB7" w:rsidRDefault="00BD205D" w:rsidP="00B80FB7">
      <w:pPr>
        <w:outlineLvl w:val="0"/>
        <w:rPr>
          <w:rFonts w:ascii="Times New Roman" w:hAnsi="Times New Roman" w:cs="Times New Roman"/>
          <w:b/>
          <w:sz w:val="24"/>
        </w:rPr>
      </w:pPr>
      <w:r w:rsidRPr="00F73111">
        <w:rPr>
          <w:rFonts w:ascii="Times New Roman" w:hAnsi="Times New Roman" w:cs="Times New Roman"/>
          <w:b/>
          <w:sz w:val="24"/>
        </w:rPr>
        <w:t>RESPONSABILIDAD DEL ORDENADOR POR PAGOS Y DE LOS GASTOS ILEGALES</w:t>
      </w:r>
    </w:p>
    <w:p w:rsidR="00BD205D" w:rsidRPr="002F05C5" w:rsidRDefault="000A3D7A" w:rsidP="00C73FD5">
      <w:pPr>
        <w:spacing w:after="0"/>
        <w:jc w:val="both"/>
        <w:outlineLvl w:val="0"/>
        <w:rPr>
          <w:rFonts w:ascii="Times New Roman" w:hAnsi="Times New Roman" w:cs="Times New Roman"/>
          <w:b/>
          <w:sz w:val="24"/>
        </w:rPr>
      </w:pPr>
      <w:r>
        <w:rPr>
          <w:rFonts w:ascii="Times New Roman" w:hAnsi="Times New Roman" w:cs="Times New Roman"/>
          <w:b/>
          <w:sz w:val="24"/>
        </w:rPr>
        <w:t>ART.15</w:t>
      </w:r>
    </w:p>
    <w:p w:rsidR="00BD205D" w:rsidRDefault="008E5099" w:rsidP="00BD205D">
      <w:pPr>
        <w:spacing w:after="0"/>
        <w:jc w:val="both"/>
        <w:rPr>
          <w:rFonts w:ascii="Times New Roman" w:hAnsi="Times New Roman" w:cs="Times New Roman"/>
          <w:sz w:val="24"/>
        </w:rPr>
      </w:pPr>
      <w:r w:rsidRPr="002F05C5">
        <w:rPr>
          <w:rFonts w:ascii="Times New Roman" w:hAnsi="Times New Roman" w:cs="Times New Roman"/>
          <w:sz w:val="24"/>
        </w:rPr>
        <w:t>El gasto ilegal hace responsables a los miembros de la municipalidad que lo aprobaren por el pago indebido.</w:t>
      </w:r>
    </w:p>
    <w:p w:rsidR="00200C9F" w:rsidRPr="002F05C5" w:rsidRDefault="00200C9F" w:rsidP="00BD205D">
      <w:pPr>
        <w:spacing w:after="0"/>
        <w:jc w:val="both"/>
        <w:rPr>
          <w:rFonts w:ascii="Times New Roman" w:hAnsi="Times New Roman" w:cs="Times New Roman"/>
          <w:sz w:val="24"/>
        </w:rPr>
      </w:pPr>
    </w:p>
    <w:p w:rsidR="008E5099" w:rsidRPr="002F05C5" w:rsidRDefault="008E5099" w:rsidP="00BD205D">
      <w:pPr>
        <w:spacing w:after="0"/>
        <w:jc w:val="both"/>
        <w:rPr>
          <w:rFonts w:ascii="Times New Roman" w:hAnsi="Times New Roman" w:cs="Times New Roman"/>
          <w:sz w:val="24"/>
        </w:rPr>
      </w:pPr>
      <w:r w:rsidRPr="002F05C5">
        <w:rPr>
          <w:rFonts w:ascii="Times New Roman" w:hAnsi="Times New Roman" w:cs="Times New Roman"/>
          <w:sz w:val="24"/>
        </w:rPr>
        <w:t>El Tesorero Municipal y el jefe de Contabilidad participarán de la  misma responsabilidad cuando fuere por insuficiencia del crédito presupuestario o aplicación indebida de la asignación de presupuesto. Son responsables personalmente y con sus bienes sin perjuicio de la acción penal que corresponda.</w:t>
      </w:r>
    </w:p>
    <w:p w:rsidR="00200C9F" w:rsidRDefault="00200C9F" w:rsidP="00BD205D">
      <w:pPr>
        <w:spacing w:after="0"/>
        <w:jc w:val="both"/>
        <w:rPr>
          <w:rFonts w:ascii="Times New Roman" w:hAnsi="Times New Roman" w:cs="Times New Roman"/>
          <w:sz w:val="24"/>
        </w:rPr>
      </w:pPr>
    </w:p>
    <w:p w:rsidR="008E5099" w:rsidRPr="002F05C5" w:rsidRDefault="008E5099" w:rsidP="00BD205D">
      <w:pPr>
        <w:spacing w:after="0"/>
        <w:jc w:val="both"/>
        <w:rPr>
          <w:rFonts w:ascii="Times New Roman" w:hAnsi="Times New Roman" w:cs="Times New Roman"/>
          <w:sz w:val="24"/>
        </w:rPr>
      </w:pPr>
      <w:r w:rsidRPr="002F05C5">
        <w:rPr>
          <w:rFonts w:ascii="Times New Roman" w:hAnsi="Times New Roman" w:cs="Times New Roman"/>
          <w:sz w:val="24"/>
        </w:rPr>
        <w:t>Todo gasto por bienes y servicios deben realizarse únicamente a través de la U.A.C.I., caso contrario el gasto no tendrá validez. A excepción de los gastos del fondo circulante.</w:t>
      </w:r>
    </w:p>
    <w:p w:rsidR="008E5099" w:rsidRPr="002F05C5" w:rsidRDefault="008E5099" w:rsidP="00BD205D">
      <w:pPr>
        <w:spacing w:after="0"/>
        <w:jc w:val="both"/>
        <w:rPr>
          <w:rFonts w:ascii="Times New Roman" w:hAnsi="Times New Roman" w:cs="Times New Roman"/>
          <w:sz w:val="24"/>
        </w:rPr>
      </w:pPr>
    </w:p>
    <w:p w:rsidR="008E5099" w:rsidRPr="00F73111" w:rsidRDefault="008E5099" w:rsidP="00F73111">
      <w:pPr>
        <w:outlineLvl w:val="0"/>
        <w:rPr>
          <w:rFonts w:ascii="Times New Roman" w:hAnsi="Times New Roman" w:cs="Times New Roman"/>
          <w:b/>
          <w:sz w:val="24"/>
        </w:rPr>
      </w:pPr>
      <w:r w:rsidRPr="00F73111">
        <w:rPr>
          <w:rFonts w:ascii="Times New Roman" w:hAnsi="Times New Roman" w:cs="Times New Roman"/>
          <w:b/>
          <w:sz w:val="24"/>
        </w:rPr>
        <w:t>DEL FONDO CIRCULANTE</w:t>
      </w:r>
    </w:p>
    <w:p w:rsidR="008E5099" w:rsidRPr="002F05C5" w:rsidRDefault="000A3D7A" w:rsidP="00C73FD5">
      <w:pPr>
        <w:spacing w:after="0"/>
        <w:jc w:val="both"/>
        <w:outlineLvl w:val="0"/>
        <w:rPr>
          <w:rFonts w:ascii="Times New Roman" w:hAnsi="Times New Roman" w:cs="Times New Roman"/>
          <w:b/>
          <w:sz w:val="24"/>
        </w:rPr>
      </w:pPr>
      <w:r>
        <w:rPr>
          <w:rFonts w:ascii="Times New Roman" w:hAnsi="Times New Roman" w:cs="Times New Roman"/>
          <w:b/>
          <w:sz w:val="24"/>
        </w:rPr>
        <w:t>ART. 16</w:t>
      </w:r>
    </w:p>
    <w:p w:rsidR="008E5099" w:rsidRPr="002F05C5" w:rsidRDefault="008E5099" w:rsidP="00BD205D">
      <w:pPr>
        <w:spacing w:after="0"/>
        <w:jc w:val="both"/>
        <w:rPr>
          <w:rFonts w:ascii="Times New Roman" w:hAnsi="Times New Roman" w:cs="Times New Roman"/>
          <w:sz w:val="24"/>
        </w:rPr>
      </w:pPr>
      <w:r w:rsidRPr="002F05C5">
        <w:rPr>
          <w:rFonts w:ascii="Times New Roman" w:hAnsi="Times New Roman" w:cs="Times New Roman"/>
          <w:sz w:val="24"/>
        </w:rPr>
        <w:t xml:space="preserve">Con el objeto de atender gastos de menor cuantía o de carácter urgente se crea el Fondo Circulante que estará destinado para la oficina central con la cantidad de  </w:t>
      </w:r>
      <w:r w:rsidR="00951685" w:rsidRPr="002F05C5">
        <w:rPr>
          <w:rFonts w:ascii="Times New Roman" w:hAnsi="Times New Roman" w:cs="Times New Roman"/>
          <w:sz w:val="24"/>
        </w:rPr>
        <w:t>Un mil</w:t>
      </w:r>
      <w:r w:rsidRPr="002F05C5">
        <w:rPr>
          <w:rFonts w:ascii="Times New Roman" w:hAnsi="Times New Roman" w:cs="Times New Roman"/>
          <w:sz w:val="24"/>
        </w:rPr>
        <w:t xml:space="preserve"> Dólares de América, dichos montos servirán para la compra de papelería y artículos de oficina, de artículos de uso y de consumo, pago de viáticos, subsidio, mantenimiento de equipo, servicio de transporte, correo, telecomunicaciones, publicidad, contribuciones, alimentos a personas, recepciones y atenciones sociales, ofrendas florales, implementos de trabajo. Los gastos de estos fondos se harán en efectivo y no deberán</w:t>
      </w:r>
      <w:r w:rsidR="00BE477A">
        <w:rPr>
          <w:rFonts w:ascii="Times New Roman" w:hAnsi="Times New Roman" w:cs="Times New Roman"/>
          <w:sz w:val="24"/>
        </w:rPr>
        <w:t xml:space="preserve"> ser mayores a Cien dólares</w:t>
      </w:r>
      <w:r w:rsidRPr="002F05C5">
        <w:rPr>
          <w:rFonts w:ascii="Times New Roman" w:hAnsi="Times New Roman" w:cs="Times New Roman"/>
          <w:sz w:val="24"/>
        </w:rPr>
        <w:t>.</w:t>
      </w:r>
    </w:p>
    <w:p w:rsidR="00200C9F" w:rsidRDefault="00200C9F" w:rsidP="00BD205D">
      <w:pPr>
        <w:spacing w:after="0"/>
        <w:jc w:val="both"/>
        <w:rPr>
          <w:rFonts w:ascii="Times New Roman" w:hAnsi="Times New Roman" w:cs="Times New Roman"/>
          <w:sz w:val="24"/>
        </w:rPr>
      </w:pPr>
    </w:p>
    <w:p w:rsidR="00101861" w:rsidRPr="002F05C5" w:rsidRDefault="00101861" w:rsidP="00BD205D">
      <w:pPr>
        <w:spacing w:after="0"/>
        <w:jc w:val="both"/>
        <w:rPr>
          <w:rFonts w:ascii="Times New Roman" w:hAnsi="Times New Roman" w:cs="Times New Roman"/>
          <w:sz w:val="24"/>
        </w:rPr>
      </w:pPr>
      <w:r w:rsidRPr="002F05C5">
        <w:rPr>
          <w:rFonts w:ascii="Times New Roman" w:hAnsi="Times New Roman" w:cs="Times New Roman"/>
          <w:sz w:val="24"/>
        </w:rPr>
        <w:t>El Fondo Circulante se formará durante el mes de enero y se liquidará al final del ejercicio presupuestario. Los reintegros al fondo de pagos y gastos efectuados se harán por lo menos cada mes cuantas veces sea necesario previa autorización correspondiente.</w:t>
      </w:r>
    </w:p>
    <w:p w:rsidR="00101861" w:rsidRPr="002F05C5" w:rsidRDefault="00101861" w:rsidP="00BD205D">
      <w:pPr>
        <w:spacing w:after="0"/>
        <w:jc w:val="both"/>
        <w:rPr>
          <w:rFonts w:ascii="Times New Roman" w:hAnsi="Times New Roman" w:cs="Times New Roman"/>
          <w:sz w:val="24"/>
        </w:rPr>
      </w:pPr>
      <w:r w:rsidRPr="002F05C5">
        <w:rPr>
          <w:rFonts w:ascii="Times New Roman" w:hAnsi="Times New Roman" w:cs="Times New Roman"/>
          <w:sz w:val="24"/>
        </w:rPr>
        <w:lastRenderedPageBreak/>
        <w:t>El encargado del Fondo Circulante podrá hacer pagos de gastos señalados en el inciso primero de este artículo, contra recibos o facturas firmadas por los recipientes y autorizadas con el “PÁGUESE” del ordenador de pago que designare el Concejo. Al anticipar sumas de dinero y tramitado el gasto por el cual se hizo la gestión.</w:t>
      </w:r>
    </w:p>
    <w:p w:rsidR="00200C9F" w:rsidRDefault="00200C9F" w:rsidP="00BD205D">
      <w:pPr>
        <w:spacing w:after="0"/>
        <w:jc w:val="both"/>
        <w:rPr>
          <w:rFonts w:ascii="Times New Roman" w:hAnsi="Times New Roman" w:cs="Times New Roman"/>
          <w:sz w:val="24"/>
        </w:rPr>
      </w:pPr>
    </w:p>
    <w:p w:rsidR="00101861" w:rsidRPr="002F05C5" w:rsidRDefault="00101861" w:rsidP="00BD205D">
      <w:pPr>
        <w:spacing w:after="0"/>
        <w:jc w:val="both"/>
        <w:rPr>
          <w:rFonts w:ascii="Times New Roman" w:hAnsi="Times New Roman" w:cs="Times New Roman"/>
          <w:sz w:val="24"/>
        </w:rPr>
      </w:pPr>
      <w:r w:rsidRPr="002F05C5">
        <w:rPr>
          <w:rFonts w:ascii="Times New Roman" w:hAnsi="Times New Roman" w:cs="Times New Roman"/>
          <w:sz w:val="24"/>
        </w:rPr>
        <w:t>Ningún encargado del Fondo Circulante tomará posesión de su cargo si no hubiera rendido la fianza de Ley. Para este fin se crearan instructivos para el buen control y funcionamiento de los fondos municipales.</w:t>
      </w:r>
    </w:p>
    <w:p w:rsidR="00101861" w:rsidRPr="002F05C5" w:rsidRDefault="00101861" w:rsidP="00BD205D">
      <w:pPr>
        <w:spacing w:after="0"/>
        <w:jc w:val="both"/>
        <w:rPr>
          <w:rFonts w:ascii="Times New Roman" w:hAnsi="Times New Roman" w:cs="Times New Roman"/>
          <w:sz w:val="24"/>
          <w:highlight w:val="cyan"/>
        </w:rPr>
      </w:pPr>
    </w:p>
    <w:p w:rsidR="00101861" w:rsidRPr="002F05C5" w:rsidRDefault="00101861" w:rsidP="00BD205D">
      <w:pPr>
        <w:spacing w:after="0"/>
        <w:jc w:val="both"/>
        <w:rPr>
          <w:rFonts w:ascii="Times New Roman" w:hAnsi="Times New Roman" w:cs="Times New Roman"/>
          <w:sz w:val="24"/>
          <w:highlight w:val="cyan"/>
        </w:rPr>
      </w:pPr>
    </w:p>
    <w:p w:rsidR="00101861" w:rsidRPr="00F73111" w:rsidRDefault="00101861" w:rsidP="00BD205D">
      <w:pPr>
        <w:spacing w:after="0"/>
        <w:jc w:val="both"/>
        <w:rPr>
          <w:rFonts w:ascii="Times New Roman" w:hAnsi="Times New Roman" w:cs="Times New Roman"/>
          <w:b/>
          <w:sz w:val="24"/>
        </w:rPr>
      </w:pPr>
      <w:r w:rsidRPr="00F73111">
        <w:rPr>
          <w:rFonts w:ascii="Times New Roman" w:hAnsi="Times New Roman" w:cs="Times New Roman"/>
          <w:b/>
          <w:sz w:val="24"/>
        </w:rPr>
        <w:t>PROCEDIMIENTOS PARA FIRMAR Y COBRAR O SOLO COBRAR DOCUMENTOS CONTRA LA MUNICIPALIDAD POR DELEGACIÓN O AUTORIZACIÓN.</w:t>
      </w:r>
    </w:p>
    <w:p w:rsidR="00101861" w:rsidRPr="002F05C5" w:rsidRDefault="00101861" w:rsidP="00BD205D">
      <w:pPr>
        <w:spacing w:after="0"/>
        <w:jc w:val="both"/>
        <w:rPr>
          <w:rFonts w:ascii="Times New Roman" w:hAnsi="Times New Roman" w:cs="Times New Roman"/>
          <w:sz w:val="24"/>
        </w:rPr>
      </w:pPr>
    </w:p>
    <w:p w:rsidR="00101861" w:rsidRPr="002F05C5" w:rsidRDefault="000A3D7A" w:rsidP="00C73FD5">
      <w:pPr>
        <w:spacing w:after="0"/>
        <w:jc w:val="both"/>
        <w:outlineLvl w:val="0"/>
        <w:rPr>
          <w:rFonts w:ascii="Times New Roman" w:hAnsi="Times New Roman" w:cs="Times New Roman"/>
          <w:b/>
          <w:sz w:val="24"/>
        </w:rPr>
      </w:pPr>
      <w:r>
        <w:rPr>
          <w:rFonts w:ascii="Times New Roman" w:hAnsi="Times New Roman" w:cs="Times New Roman"/>
          <w:b/>
          <w:sz w:val="24"/>
        </w:rPr>
        <w:t>ART. 17</w:t>
      </w:r>
    </w:p>
    <w:p w:rsidR="00101861" w:rsidRPr="002F05C5" w:rsidRDefault="00101861" w:rsidP="00BD205D">
      <w:pPr>
        <w:spacing w:after="0"/>
        <w:jc w:val="both"/>
        <w:rPr>
          <w:rFonts w:ascii="Times New Roman" w:hAnsi="Times New Roman" w:cs="Times New Roman"/>
          <w:sz w:val="24"/>
        </w:rPr>
      </w:pPr>
      <w:r w:rsidRPr="002F05C5">
        <w:rPr>
          <w:rFonts w:ascii="Times New Roman" w:hAnsi="Times New Roman" w:cs="Times New Roman"/>
          <w:sz w:val="24"/>
        </w:rPr>
        <w:t xml:space="preserve">La persona que no sepa firmar y desee delegar en otros el cobro de su recibo o factura contra la municipalidad deberá extender una carta auténtica por notario o cónsul respectivo, en el caso de los residentes en el exterior; por medio de la cual autorice al tesorero para ser el pago a la persona delegada en cobro. </w:t>
      </w:r>
      <w:r w:rsidR="0029095E" w:rsidRPr="002F05C5">
        <w:rPr>
          <w:rFonts w:ascii="Times New Roman" w:hAnsi="Times New Roman" w:cs="Times New Roman"/>
          <w:sz w:val="24"/>
        </w:rPr>
        <w:t>Se suprimirá que la autorización referida de facultades al tesorero, a emitir el cheque a nombre de la persona autorizada.</w:t>
      </w:r>
    </w:p>
    <w:p w:rsidR="00200C9F" w:rsidRDefault="00200C9F" w:rsidP="00BD205D">
      <w:pPr>
        <w:spacing w:after="0"/>
        <w:jc w:val="both"/>
        <w:rPr>
          <w:rFonts w:ascii="Times New Roman" w:hAnsi="Times New Roman" w:cs="Times New Roman"/>
          <w:sz w:val="24"/>
        </w:rPr>
      </w:pPr>
    </w:p>
    <w:p w:rsidR="0029095E" w:rsidRPr="002F05C5" w:rsidRDefault="0029095E" w:rsidP="00BD205D">
      <w:pPr>
        <w:spacing w:after="0"/>
        <w:jc w:val="both"/>
        <w:rPr>
          <w:rFonts w:ascii="Times New Roman" w:hAnsi="Times New Roman" w:cs="Times New Roman"/>
          <w:sz w:val="24"/>
        </w:rPr>
      </w:pPr>
      <w:r w:rsidRPr="002F05C5">
        <w:rPr>
          <w:rFonts w:ascii="Times New Roman" w:hAnsi="Times New Roman" w:cs="Times New Roman"/>
          <w:sz w:val="24"/>
        </w:rPr>
        <w:t>La persona que pueda firmar y desee delegar el cobro a otra persona, deberá hacerlo por medio de una carta de autorización dirigida al Tesorero Municipal.</w:t>
      </w:r>
    </w:p>
    <w:p w:rsidR="00200C9F" w:rsidRDefault="00200C9F" w:rsidP="00BD205D">
      <w:pPr>
        <w:spacing w:after="0"/>
        <w:jc w:val="both"/>
        <w:rPr>
          <w:rFonts w:ascii="Times New Roman" w:hAnsi="Times New Roman" w:cs="Times New Roman"/>
          <w:sz w:val="24"/>
        </w:rPr>
      </w:pPr>
    </w:p>
    <w:p w:rsidR="0029095E" w:rsidRPr="002F05C5" w:rsidRDefault="0029095E" w:rsidP="00BD205D">
      <w:pPr>
        <w:spacing w:after="0"/>
        <w:jc w:val="both"/>
        <w:rPr>
          <w:rFonts w:ascii="Times New Roman" w:hAnsi="Times New Roman" w:cs="Times New Roman"/>
          <w:sz w:val="24"/>
        </w:rPr>
      </w:pPr>
      <w:r w:rsidRPr="002F05C5">
        <w:rPr>
          <w:rFonts w:ascii="Times New Roman" w:hAnsi="Times New Roman" w:cs="Times New Roman"/>
          <w:sz w:val="24"/>
        </w:rPr>
        <w:t>Las reglas anteriores serán aplicadas en los casos de personas que no puedan firmar sus recibos o facturas por adolecer de algún impedimento físico. Cuando este impedimento sea tal que imposibilite al interesado para presentarse ante el Notario quien es la persona autorizada por el, para firmar en su nombre, podrá el Concejo Municipal, designar a una persona de confianza para que vaya la domicilio de la persona de que se trate a recibir la declaración de esta, respecto de quien es la persona autorizada para firmar a su nombre. Si el impedimento fuese de tal gravedad que imposibilite la declaración indicada será la persona que aparezca como beneficiaria a las que mencione el artículo 462 del código civil en el orden de preferencia establecida en esta disposición.</w:t>
      </w:r>
    </w:p>
    <w:p w:rsidR="00200C9F" w:rsidRDefault="00200C9F" w:rsidP="00BD205D">
      <w:pPr>
        <w:spacing w:after="0"/>
        <w:jc w:val="both"/>
        <w:rPr>
          <w:rFonts w:ascii="Times New Roman" w:hAnsi="Times New Roman" w:cs="Times New Roman"/>
          <w:sz w:val="24"/>
        </w:rPr>
      </w:pPr>
    </w:p>
    <w:p w:rsidR="0029095E" w:rsidRPr="002F05C5" w:rsidRDefault="0029095E" w:rsidP="00BD205D">
      <w:pPr>
        <w:spacing w:after="0"/>
        <w:jc w:val="both"/>
        <w:rPr>
          <w:rFonts w:ascii="Times New Roman" w:hAnsi="Times New Roman" w:cs="Times New Roman"/>
          <w:sz w:val="24"/>
        </w:rPr>
      </w:pPr>
      <w:r w:rsidRPr="002F05C5">
        <w:rPr>
          <w:rFonts w:ascii="Times New Roman" w:hAnsi="Times New Roman" w:cs="Times New Roman"/>
          <w:sz w:val="24"/>
        </w:rPr>
        <w:t>Las reglas contenidas en los anteriores incisos no serán aplicables a los empleados y trabajadores municipales de cualquier clase que sean.</w:t>
      </w:r>
    </w:p>
    <w:p w:rsidR="0029095E" w:rsidRPr="002F05C5" w:rsidRDefault="0029095E" w:rsidP="00BD205D">
      <w:pPr>
        <w:spacing w:after="0"/>
        <w:jc w:val="both"/>
        <w:rPr>
          <w:rFonts w:ascii="Times New Roman" w:hAnsi="Times New Roman" w:cs="Times New Roman"/>
          <w:sz w:val="24"/>
        </w:rPr>
      </w:pPr>
      <w:r w:rsidRPr="002F05C5">
        <w:rPr>
          <w:rFonts w:ascii="Times New Roman" w:hAnsi="Times New Roman" w:cs="Times New Roman"/>
          <w:sz w:val="24"/>
        </w:rPr>
        <w:t>Si un empleado o trabajador de la municipalidad no pudiese firmar, debe presentar previa solicitud explicativa de las razones que tiene el interesado para no hacerlo personalmente y presentar pruebas de los motivos que lo justifique.</w:t>
      </w:r>
    </w:p>
    <w:p w:rsidR="005B58C8" w:rsidRDefault="005B58C8" w:rsidP="00F73111">
      <w:pPr>
        <w:spacing w:after="0"/>
        <w:jc w:val="both"/>
        <w:rPr>
          <w:rFonts w:ascii="Times New Roman" w:hAnsi="Times New Roman" w:cs="Times New Roman"/>
          <w:sz w:val="24"/>
        </w:rPr>
      </w:pPr>
    </w:p>
    <w:p w:rsidR="00854883" w:rsidRPr="00F73111" w:rsidRDefault="00854883" w:rsidP="00F73111">
      <w:pPr>
        <w:spacing w:after="0"/>
        <w:jc w:val="both"/>
        <w:rPr>
          <w:rFonts w:ascii="Times New Roman" w:hAnsi="Times New Roman" w:cs="Times New Roman"/>
          <w:b/>
          <w:sz w:val="24"/>
        </w:rPr>
      </w:pPr>
      <w:r w:rsidRPr="00F73111">
        <w:rPr>
          <w:rFonts w:ascii="Times New Roman" w:hAnsi="Times New Roman" w:cs="Times New Roman"/>
          <w:b/>
          <w:sz w:val="24"/>
        </w:rPr>
        <w:lastRenderedPageBreak/>
        <w:t>FACULTADES DE HACER DESCUENTO.</w:t>
      </w:r>
    </w:p>
    <w:p w:rsidR="00854883" w:rsidRPr="002F05C5" w:rsidRDefault="00854883" w:rsidP="00BD205D">
      <w:pPr>
        <w:spacing w:after="0"/>
        <w:jc w:val="both"/>
        <w:rPr>
          <w:rFonts w:ascii="Times New Roman" w:hAnsi="Times New Roman" w:cs="Times New Roman"/>
          <w:sz w:val="24"/>
        </w:rPr>
      </w:pPr>
    </w:p>
    <w:p w:rsidR="00854883" w:rsidRPr="002F05C5" w:rsidRDefault="00854883" w:rsidP="00C73FD5">
      <w:pPr>
        <w:spacing w:after="0"/>
        <w:jc w:val="both"/>
        <w:outlineLvl w:val="0"/>
        <w:rPr>
          <w:rFonts w:ascii="Times New Roman" w:hAnsi="Times New Roman" w:cs="Times New Roman"/>
          <w:b/>
          <w:sz w:val="24"/>
        </w:rPr>
      </w:pPr>
      <w:r w:rsidRPr="002F05C5">
        <w:rPr>
          <w:rFonts w:ascii="Times New Roman" w:hAnsi="Times New Roman" w:cs="Times New Roman"/>
          <w:b/>
          <w:sz w:val="24"/>
        </w:rPr>
        <w:t>ART</w:t>
      </w:r>
      <w:r w:rsidR="000A3D7A">
        <w:rPr>
          <w:rFonts w:ascii="Times New Roman" w:hAnsi="Times New Roman" w:cs="Times New Roman"/>
          <w:b/>
          <w:sz w:val="24"/>
        </w:rPr>
        <w:t>.18</w:t>
      </w:r>
    </w:p>
    <w:p w:rsidR="00854883" w:rsidRPr="002F05C5" w:rsidRDefault="00854883" w:rsidP="00BD205D">
      <w:pPr>
        <w:spacing w:after="0"/>
        <w:jc w:val="both"/>
        <w:rPr>
          <w:rFonts w:ascii="Times New Roman" w:hAnsi="Times New Roman" w:cs="Times New Roman"/>
          <w:sz w:val="24"/>
        </w:rPr>
      </w:pPr>
      <w:r w:rsidRPr="002F05C5">
        <w:rPr>
          <w:rFonts w:ascii="Times New Roman" w:hAnsi="Times New Roman" w:cs="Times New Roman"/>
          <w:sz w:val="24"/>
        </w:rPr>
        <w:t>Se faculta al Acalde Municipal, al Gerente General, para que ordene descuentos a funcionarios, empleados o trabajadores municipales, por la pérdida de Herramientas, materiales y demás bienes municipales, así como daños ocasionados a bienes de propiedad municipal, cuando dicha pérdida o deterioro se deba a descuidos o negligencias de los empleados, funcionarios o trabajadores responsables de su manejo. El descuento se hará por proporción a la remuneración respectiva, sin exceder del veinte por ciento sobre dicha remuneración y de acuerdo al precio de la cosa perdida o deteriorada, hasta el completo pago o reparación del daño causado.</w:t>
      </w:r>
    </w:p>
    <w:p w:rsidR="00854883" w:rsidRPr="002F05C5" w:rsidRDefault="00854883" w:rsidP="00BD205D">
      <w:pPr>
        <w:spacing w:after="0"/>
        <w:jc w:val="both"/>
        <w:rPr>
          <w:rFonts w:ascii="Times New Roman" w:hAnsi="Times New Roman" w:cs="Times New Roman"/>
          <w:sz w:val="24"/>
        </w:rPr>
      </w:pPr>
    </w:p>
    <w:p w:rsidR="00854883" w:rsidRPr="00F73111" w:rsidRDefault="00854883" w:rsidP="00C73FD5">
      <w:pPr>
        <w:spacing w:after="0"/>
        <w:jc w:val="both"/>
        <w:outlineLvl w:val="0"/>
        <w:rPr>
          <w:rFonts w:ascii="Times New Roman" w:hAnsi="Times New Roman" w:cs="Times New Roman"/>
          <w:b/>
          <w:sz w:val="24"/>
        </w:rPr>
      </w:pPr>
      <w:r w:rsidRPr="00F73111">
        <w:rPr>
          <w:rFonts w:ascii="Times New Roman" w:hAnsi="Times New Roman" w:cs="Times New Roman"/>
          <w:b/>
          <w:sz w:val="24"/>
        </w:rPr>
        <w:t>LEGALIZACIÓN Y PAGOS ANTICIPADOS</w:t>
      </w:r>
    </w:p>
    <w:p w:rsidR="00854883" w:rsidRPr="002F05C5" w:rsidRDefault="00854883" w:rsidP="00BD205D">
      <w:pPr>
        <w:spacing w:after="0"/>
        <w:jc w:val="both"/>
        <w:rPr>
          <w:rFonts w:ascii="Times New Roman" w:hAnsi="Times New Roman" w:cs="Times New Roman"/>
          <w:sz w:val="24"/>
        </w:rPr>
      </w:pPr>
    </w:p>
    <w:p w:rsidR="00854883" w:rsidRPr="002F05C5" w:rsidRDefault="000A3D7A" w:rsidP="00C73FD5">
      <w:pPr>
        <w:spacing w:after="0"/>
        <w:jc w:val="both"/>
        <w:outlineLvl w:val="0"/>
        <w:rPr>
          <w:rFonts w:ascii="Times New Roman" w:hAnsi="Times New Roman" w:cs="Times New Roman"/>
          <w:b/>
          <w:sz w:val="24"/>
        </w:rPr>
      </w:pPr>
      <w:r>
        <w:rPr>
          <w:rFonts w:ascii="Times New Roman" w:hAnsi="Times New Roman" w:cs="Times New Roman"/>
          <w:b/>
          <w:sz w:val="24"/>
        </w:rPr>
        <w:t>ART. 19</w:t>
      </w:r>
    </w:p>
    <w:p w:rsidR="00854883" w:rsidRPr="002F05C5" w:rsidRDefault="00854883" w:rsidP="00BD205D">
      <w:pPr>
        <w:spacing w:after="0"/>
        <w:jc w:val="both"/>
        <w:rPr>
          <w:rFonts w:ascii="Times New Roman" w:hAnsi="Times New Roman" w:cs="Times New Roman"/>
          <w:sz w:val="24"/>
        </w:rPr>
      </w:pPr>
      <w:r w:rsidRPr="002F05C5">
        <w:rPr>
          <w:rFonts w:ascii="Times New Roman" w:hAnsi="Times New Roman" w:cs="Times New Roman"/>
          <w:sz w:val="24"/>
        </w:rPr>
        <w:t>Las compras o gastos a efectuar se harán por medio de órdenes de compra, las cuales serán aprobadas en sesión de concejo siempre y cuando esté completamente legalizada con la firma y sello de la unidad solicitante, Alcalde, Síndico y de la Unidad de Presupuesto.</w:t>
      </w:r>
    </w:p>
    <w:p w:rsidR="00854883" w:rsidRPr="002F05C5" w:rsidRDefault="00854883" w:rsidP="00BD205D">
      <w:pPr>
        <w:spacing w:after="0"/>
        <w:jc w:val="both"/>
        <w:rPr>
          <w:rFonts w:ascii="Times New Roman" w:hAnsi="Times New Roman" w:cs="Times New Roman"/>
          <w:sz w:val="24"/>
        </w:rPr>
      </w:pPr>
    </w:p>
    <w:p w:rsidR="00854883" w:rsidRPr="002F05C5" w:rsidRDefault="000A3D7A" w:rsidP="00C73FD5">
      <w:pPr>
        <w:spacing w:after="0"/>
        <w:jc w:val="both"/>
        <w:outlineLvl w:val="0"/>
        <w:rPr>
          <w:rFonts w:ascii="Times New Roman" w:hAnsi="Times New Roman" w:cs="Times New Roman"/>
          <w:b/>
          <w:sz w:val="24"/>
        </w:rPr>
      </w:pPr>
      <w:r>
        <w:rPr>
          <w:rFonts w:ascii="Times New Roman" w:hAnsi="Times New Roman" w:cs="Times New Roman"/>
          <w:b/>
          <w:sz w:val="24"/>
        </w:rPr>
        <w:t>ART.20</w:t>
      </w:r>
    </w:p>
    <w:p w:rsidR="00B36AED" w:rsidRPr="002F05C5" w:rsidRDefault="00854883" w:rsidP="00BD205D">
      <w:pPr>
        <w:spacing w:after="0"/>
        <w:jc w:val="both"/>
        <w:rPr>
          <w:rFonts w:ascii="Times New Roman" w:hAnsi="Times New Roman" w:cs="Times New Roman"/>
          <w:sz w:val="24"/>
        </w:rPr>
      </w:pPr>
      <w:r w:rsidRPr="002F05C5">
        <w:rPr>
          <w:rFonts w:ascii="Times New Roman" w:hAnsi="Times New Roman" w:cs="Times New Roman"/>
          <w:sz w:val="24"/>
        </w:rPr>
        <w:t xml:space="preserve">Si después de legalizados los recibos o planillas de sueldos y antes del pago dejare el funcionario, empleado o trabajador, su cargo o faltare su trabajo </w:t>
      </w:r>
      <w:r w:rsidR="00B36AED" w:rsidRPr="002F05C5">
        <w:rPr>
          <w:rFonts w:ascii="Times New Roman" w:hAnsi="Times New Roman" w:cs="Times New Roman"/>
          <w:sz w:val="24"/>
        </w:rPr>
        <w:t xml:space="preserve">por licencia sin goce de sueldo o sin  causa justificada, el Alcalde o Gerencia Municipal, estará en la obligación de ordenar, que se haga el descuento correspondiente al funcionario, empleado o trabajador al momento de efectuar el pago; pero si el pago ya se hubiere efectuado, el descuento se hará del sueldo del mes siguiente, si fuere procedente, caso contrario, es decir que no pudieran efectuar el descuento porque el funcionario, empleado o trabajador ha dejado su cargo por renuncia este estará obligado a reintegrar la suma no devengada,  y en el caso de que se negare a hacerlo, esta devolución, deberá perseguirse por la vía judicial, quedando obligado el departamento de TESORERIA Y RECURSOS HUMANOS, a darle seguimiento administrativo para la devolución de lo pagado, y en caso de no recuperarlo, deberá informarlo por escrito y de los quince días siguientes de acaecido el hecho a SINDICATURA para iniciar el proceso judicial. Si los departamentos de TESORERIA Y RECURSOS HUMANOS, omitieren realizar la gestión de reintegro por parte de empleado, después </w:t>
      </w:r>
      <w:r w:rsidR="001B366C" w:rsidRPr="002F05C5">
        <w:rPr>
          <w:rFonts w:ascii="Times New Roman" w:hAnsi="Times New Roman" w:cs="Times New Roman"/>
          <w:sz w:val="24"/>
        </w:rPr>
        <w:t>de tres días de acaecido el hecho, RESPONDERAN CON SU SALARIO por los días pagados al trabajador.</w:t>
      </w:r>
    </w:p>
    <w:p w:rsidR="00200C9F" w:rsidRDefault="00200C9F" w:rsidP="00BD205D">
      <w:pPr>
        <w:spacing w:after="0"/>
        <w:jc w:val="both"/>
        <w:rPr>
          <w:rFonts w:ascii="Times New Roman" w:hAnsi="Times New Roman" w:cs="Times New Roman"/>
          <w:sz w:val="24"/>
        </w:rPr>
      </w:pPr>
    </w:p>
    <w:p w:rsidR="005B58C8" w:rsidRDefault="001B366C" w:rsidP="005B58C8">
      <w:pPr>
        <w:spacing w:after="0"/>
        <w:jc w:val="both"/>
        <w:rPr>
          <w:rFonts w:ascii="Times New Roman" w:hAnsi="Times New Roman" w:cs="Times New Roman"/>
          <w:sz w:val="24"/>
        </w:rPr>
      </w:pPr>
      <w:r w:rsidRPr="002F05C5">
        <w:rPr>
          <w:rFonts w:ascii="Times New Roman" w:hAnsi="Times New Roman" w:cs="Times New Roman"/>
          <w:sz w:val="24"/>
        </w:rPr>
        <w:t>Si después de pagado un sueldo con la anticipación que permita este articulo el funcionario o empleado falleciere o fuere separado de su cargo antes de transcurrido el tiempo a que se refiere dicho sueldo, este se considera definitivamente devengado.</w:t>
      </w:r>
    </w:p>
    <w:p w:rsidR="001B366C" w:rsidRPr="005B58C8" w:rsidRDefault="001B366C" w:rsidP="005B58C8">
      <w:pPr>
        <w:spacing w:after="0"/>
        <w:jc w:val="both"/>
        <w:rPr>
          <w:rFonts w:ascii="Times New Roman" w:hAnsi="Times New Roman" w:cs="Times New Roman"/>
          <w:sz w:val="24"/>
        </w:rPr>
      </w:pPr>
      <w:r w:rsidRPr="00F73111">
        <w:rPr>
          <w:rFonts w:ascii="Times New Roman" w:hAnsi="Times New Roman" w:cs="Times New Roman"/>
          <w:b/>
          <w:sz w:val="24"/>
        </w:rPr>
        <w:lastRenderedPageBreak/>
        <w:t>PROHIBIDO RECIBIR VALORES SIN OTORGAR RECIBO O HACER COBROS ILEGALES.</w:t>
      </w:r>
    </w:p>
    <w:p w:rsidR="001B366C" w:rsidRPr="002F05C5" w:rsidRDefault="001B366C" w:rsidP="00BD205D">
      <w:pPr>
        <w:spacing w:after="0"/>
        <w:jc w:val="both"/>
        <w:rPr>
          <w:rFonts w:ascii="Times New Roman" w:hAnsi="Times New Roman" w:cs="Times New Roman"/>
          <w:sz w:val="24"/>
        </w:rPr>
      </w:pPr>
    </w:p>
    <w:p w:rsidR="002F05C5" w:rsidRDefault="000A3D7A" w:rsidP="002F05C5">
      <w:pPr>
        <w:spacing w:after="0"/>
        <w:jc w:val="both"/>
        <w:outlineLvl w:val="0"/>
        <w:rPr>
          <w:rFonts w:ascii="Times New Roman" w:hAnsi="Times New Roman" w:cs="Times New Roman"/>
          <w:b/>
          <w:sz w:val="24"/>
        </w:rPr>
      </w:pPr>
      <w:r>
        <w:rPr>
          <w:rFonts w:ascii="Times New Roman" w:hAnsi="Times New Roman" w:cs="Times New Roman"/>
          <w:b/>
          <w:sz w:val="24"/>
        </w:rPr>
        <w:t>ART. 21</w:t>
      </w:r>
    </w:p>
    <w:p w:rsidR="001B366C" w:rsidRPr="002F05C5" w:rsidRDefault="001B366C" w:rsidP="002F05C5">
      <w:pPr>
        <w:spacing w:after="0"/>
        <w:jc w:val="both"/>
        <w:outlineLvl w:val="0"/>
        <w:rPr>
          <w:rFonts w:ascii="Times New Roman" w:hAnsi="Times New Roman" w:cs="Times New Roman"/>
          <w:sz w:val="24"/>
        </w:rPr>
      </w:pPr>
      <w:r w:rsidRPr="002F05C5">
        <w:rPr>
          <w:rFonts w:ascii="Times New Roman" w:hAnsi="Times New Roman" w:cs="Times New Roman"/>
          <w:sz w:val="24"/>
        </w:rPr>
        <w:t>Se prohíbe a todo funcionario o empleado municipal, recibir valor alguno sin que se extienda en recibo de ingreso (FORMULA 1-ISAM) correspondiente en la forma legal o cuyo pago no esté contemplado en la ley.</w:t>
      </w:r>
    </w:p>
    <w:p w:rsidR="00200C9F" w:rsidRDefault="00200C9F" w:rsidP="00BD205D">
      <w:pPr>
        <w:spacing w:after="0"/>
        <w:jc w:val="both"/>
        <w:rPr>
          <w:rFonts w:ascii="Times New Roman" w:hAnsi="Times New Roman" w:cs="Times New Roman"/>
          <w:sz w:val="24"/>
        </w:rPr>
      </w:pPr>
    </w:p>
    <w:p w:rsidR="001B366C" w:rsidRPr="002F05C5" w:rsidRDefault="001B366C" w:rsidP="00BD205D">
      <w:pPr>
        <w:spacing w:after="0"/>
        <w:jc w:val="both"/>
        <w:rPr>
          <w:rFonts w:ascii="Times New Roman" w:hAnsi="Times New Roman" w:cs="Times New Roman"/>
          <w:sz w:val="24"/>
        </w:rPr>
      </w:pPr>
      <w:r w:rsidRPr="002F05C5">
        <w:rPr>
          <w:rFonts w:ascii="Times New Roman" w:hAnsi="Times New Roman" w:cs="Times New Roman"/>
          <w:sz w:val="24"/>
        </w:rPr>
        <w:t>La infracción  de este precepto hará incurrir</w:t>
      </w:r>
      <w:r w:rsidR="009B64E8" w:rsidRPr="002F05C5">
        <w:rPr>
          <w:rFonts w:ascii="Times New Roman" w:hAnsi="Times New Roman" w:cs="Times New Roman"/>
          <w:sz w:val="24"/>
        </w:rPr>
        <w:t xml:space="preserve"> al culpable en una multa de CINCUENTA Y SIETE DOLARES CON CATORCE CENTAVOS, sin perjuicio de la responsabilidad panal a que hubiere lugar, de acuerdo a la gravedad de la falta.</w:t>
      </w:r>
    </w:p>
    <w:p w:rsidR="00200C9F" w:rsidRDefault="00200C9F" w:rsidP="00BD205D">
      <w:pPr>
        <w:spacing w:after="0"/>
        <w:jc w:val="both"/>
        <w:rPr>
          <w:rFonts w:ascii="Times New Roman" w:hAnsi="Times New Roman" w:cs="Times New Roman"/>
          <w:sz w:val="24"/>
        </w:rPr>
      </w:pPr>
    </w:p>
    <w:p w:rsidR="009B64E8" w:rsidRPr="002F05C5" w:rsidRDefault="009B64E8" w:rsidP="00BD205D">
      <w:pPr>
        <w:spacing w:after="0"/>
        <w:jc w:val="both"/>
        <w:rPr>
          <w:rFonts w:ascii="Times New Roman" w:hAnsi="Times New Roman" w:cs="Times New Roman"/>
          <w:sz w:val="24"/>
        </w:rPr>
      </w:pPr>
      <w:r w:rsidRPr="002F05C5">
        <w:rPr>
          <w:rFonts w:ascii="Times New Roman" w:hAnsi="Times New Roman" w:cs="Times New Roman"/>
          <w:sz w:val="24"/>
        </w:rPr>
        <w:t>La multa a que se refiere este artículo será impuesta por el Alcalde Municipal si el infractor fuere funcionario o empleado municipal; pero si fuere miembro del Concejo la sanción la impondrá la municipalidad POR MEDIO DE UN ACUERDO MUNICIPAL esas multas serán enteradas en la tesorería municipal a favor del fondo municipal.</w:t>
      </w:r>
    </w:p>
    <w:p w:rsidR="009B64E8" w:rsidRPr="002F05C5" w:rsidRDefault="009B64E8" w:rsidP="00BD205D">
      <w:pPr>
        <w:spacing w:after="0"/>
        <w:jc w:val="both"/>
        <w:rPr>
          <w:rFonts w:ascii="Times New Roman" w:hAnsi="Times New Roman" w:cs="Times New Roman"/>
          <w:sz w:val="24"/>
        </w:rPr>
      </w:pPr>
    </w:p>
    <w:p w:rsidR="009B64E8" w:rsidRPr="002F05C5" w:rsidRDefault="009B64E8" w:rsidP="00C73FD5">
      <w:pPr>
        <w:spacing w:after="0"/>
        <w:jc w:val="both"/>
        <w:outlineLvl w:val="0"/>
        <w:rPr>
          <w:rFonts w:ascii="Times New Roman" w:hAnsi="Times New Roman" w:cs="Times New Roman"/>
          <w:sz w:val="24"/>
        </w:rPr>
      </w:pPr>
      <w:r w:rsidRPr="00F73111">
        <w:rPr>
          <w:rFonts w:ascii="Times New Roman" w:hAnsi="Times New Roman" w:cs="Times New Roman"/>
          <w:b/>
          <w:sz w:val="24"/>
        </w:rPr>
        <w:t>PROHIBICIÓN DE HACER PRÉSTAMOS O ANTICIPOS NO AUTORIZADOS</w:t>
      </w:r>
    </w:p>
    <w:p w:rsidR="009B64E8" w:rsidRPr="002F05C5" w:rsidRDefault="009B64E8" w:rsidP="00BD205D">
      <w:pPr>
        <w:spacing w:after="0"/>
        <w:jc w:val="both"/>
        <w:rPr>
          <w:rFonts w:ascii="Times New Roman" w:hAnsi="Times New Roman" w:cs="Times New Roman"/>
          <w:sz w:val="24"/>
        </w:rPr>
      </w:pPr>
    </w:p>
    <w:p w:rsidR="009B64E8" w:rsidRPr="002F05C5" w:rsidRDefault="000A3D7A" w:rsidP="00C73FD5">
      <w:pPr>
        <w:spacing w:after="0"/>
        <w:jc w:val="both"/>
        <w:outlineLvl w:val="0"/>
        <w:rPr>
          <w:rFonts w:ascii="Times New Roman" w:hAnsi="Times New Roman" w:cs="Times New Roman"/>
          <w:b/>
          <w:sz w:val="24"/>
        </w:rPr>
      </w:pPr>
      <w:r>
        <w:rPr>
          <w:rFonts w:ascii="Times New Roman" w:hAnsi="Times New Roman" w:cs="Times New Roman"/>
          <w:b/>
          <w:sz w:val="24"/>
        </w:rPr>
        <w:t>ART. 22</w:t>
      </w:r>
    </w:p>
    <w:p w:rsidR="009B64E8" w:rsidRPr="002F05C5" w:rsidRDefault="009B64E8" w:rsidP="00BD205D">
      <w:pPr>
        <w:spacing w:after="0"/>
        <w:jc w:val="both"/>
        <w:rPr>
          <w:rFonts w:ascii="Times New Roman" w:hAnsi="Times New Roman" w:cs="Times New Roman"/>
          <w:sz w:val="24"/>
        </w:rPr>
      </w:pPr>
      <w:r w:rsidRPr="002F05C5">
        <w:rPr>
          <w:rFonts w:ascii="Times New Roman" w:hAnsi="Times New Roman" w:cs="Times New Roman"/>
          <w:sz w:val="24"/>
        </w:rPr>
        <w:t>Se prohíbe al tesorero prestas o anticipar cualquier cantidad de los fondos municipales y otros valores, así como darles un destino diferente a de los servicios municipales, salvo los casos previstos por la ley.</w:t>
      </w:r>
    </w:p>
    <w:p w:rsidR="00200C9F" w:rsidRDefault="00200C9F" w:rsidP="00BD205D">
      <w:pPr>
        <w:spacing w:after="0"/>
        <w:jc w:val="both"/>
        <w:rPr>
          <w:rFonts w:ascii="Times New Roman" w:hAnsi="Times New Roman" w:cs="Times New Roman"/>
          <w:sz w:val="24"/>
        </w:rPr>
      </w:pPr>
    </w:p>
    <w:p w:rsidR="009B64E8" w:rsidRPr="002F05C5" w:rsidRDefault="009B64E8" w:rsidP="00BD205D">
      <w:pPr>
        <w:spacing w:after="0"/>
        <w:jc w:val="both"/>
        <w:rPr>
          <w:rFonts w:ascii="Times New Roman" w:hAnsi="Times New Roman" w:cs="Times New Roman"/>
          <w:sz w:val="24"/>
        </w:rPr>
      </w:pPr>
      <w:r w:rsidRPr="002F05C5">
        <w:rPr>
          <w:rFonts w:ascii="Times New Roman" w:hAnsi="Times New Roman" w:cs="Times New Roman"/>
          <w:sz w:val="24"/>
        </w:rPr>
        <w:t>La contravención a los dispuesto en el inciso anterior constituye DELITO DE MALVERSACIÓN de caudales públicos y será juzgado el infractor con  arreglo al código penal, suspendiéndose por el mismo hecho del ejercicio de su cargo o empleo.</w:t>
      </w:r>
    </w:p>
    <w:p w:rsidR="009B64E8" w:rsidRPr="002F05C5" w:rsidRDefault="009B64E8" w:rsidP="00BD205D">
      <w:pPr>
        <w:spacing w:after="0"/>
        <w:jc w:val="both"/>
        <w:rPr>
          <w:rFonts w:ascii="Times New Roman" w:hAnsi="Times New Roman" w:cs="Times New Roman"/>
          <w:sz w:val="24"/>
        </w:rPr>
      </w:pPr>
      <w:r w:rsidRPr="002F05C5">
        <w:rPr>
          <w:rFonts w:ascii="Times New Roman" w:hAnsi="Times New Roman" w:cs="Times New Roman"/>
          <w:sz w:val="24"/>
        </w:rPr>
        <w:t>La suspensión será ordenada por el Concejo Municipal.</w:t>
      </w:r>
    </w:p>
    <w:p w:rsidR="009B64E8" w:rsidRPr="002F05C5" w:rsidRDefault="009B64E8" w:rsidP="009F14AE">
      <w:pPr>
        <w:spacing w:after="0"/>
        <w:jc w:val="both"/>
        <w:rPr>
          <w:rFonts w:ascii="Times New Roman" w:hAnsi="Times New Roman" w:cs="Times New Roman"/>
          <w:sz w:val="24"/>
        </w:rPr>
      </w:pPr>
    </w:p>
    <w:p w:rsidR="009B64E8" w:rsidRPr="00F73111" w:rsidRDefault="009B64E8" w:rsidP="00C73FD5">
      <w:pPr>
        <w:spacing w:after="0"/>
        <w:jc w:val="both"/>
        <w:outlineLvl w:val="0"/>
        <w:rPr>
          <w:rFonts w:ascii="Times New Roman" w:hAnsi="Times New Roman" w:cs="Times New Roman"/>
          <w:b/>
          <w:sz w:val="24"/>
        </w:rPr>
      </w:pPr>
      <w:r w:rsidRPr="00F73111">
        <w:rPr>
          <w:rFonts w:ascii="Times New Roman" w:hAnsi="Times New Roman" w:cs="Times New Roman"/>
          <w:b/>
          <w:sz w:val="24"/>
        </w:rPr>
        <w:t>PROHIBICIÓN DE CONSERVAR EN CAJA VALORES EXTRAÑOS</w:t>
      </w:r>
    </w:p>
    <w:p w:rsidR="009B64E8" w:rsidRPr="002F05C5" w:rsidRDefault="009B64E8" w:rsidP="009F14AE">
      <w:pPr>
        <w:spacing w:after="0"/>
        <w:jc w:val="both"/>
        <w:rPr>
          <w:rFonts w:ascii="Times New Roman" w:hAnsi="Times New Roman" w:cs="Times New Roman"/>
          <w:sz w:val="24"/>
        </w:rPr>
      </w:pPr>
    </w:p>
    <w:p w:rsidR="009B64E8" w:rsidRPr="002F05C5" w:rsidRDefault="000A3D7A" w:rsidP="00C73FD5">
      <w:pPr>
        <w:spacing w:after="0"/>
        <w:jc w:val="both"/>
        <w:outlineLvl w:val="0"/>
        <w:rPr>
          <w:rFonts w:ascii="Times New Roman" w:hAnsi="Times New Roman" w:cs="Times New Roman"/>
          <w:b/>
          <w:sz w:val="24"/>
        </w:rPr>
      </w:pPr>
      <w:r>
        <w:rPr>
          <w:rFonts w:ascii="Times New Roman" w:hAnsi="Times New Roman" w:cs="Times New Roman"/>
          <w:b/>
          <w:sz w:val="24"/>
        </w:rPr>
        <w:t>ART.23</w:t>
      </w:r>
    </w:p>
    <w:p w:rsidR="009B64E8" w:rsidRPr="002F05C5" w:rsidRDefault="00EB4192" w:rsidP="009F14AE">
      <w:pPr>
        <w:spacing w:after="0"/>
        <w:jc w:val="both"/>
        <w:rPr>
          <w:rFonts w:ascii="Times New Roman" w:hAnsi="Times New Roman" w:cs="Times New Roman"/>
          <w:sz w:val="24"/>
        </w:rPr>
      </w:pPr>
      <w:r w:rsidRPr="002F05C5">
        <w:rPr>
          <w:rFonts w:ascii="Times New Roman" w:hAnsi="Times New Roman" w:cs="Times New Roman"/>
          <w:sz w:val="24"/>
        </w:rPr>
        <w:t>Se prohíbe al Tesorero Municipal, conservar en caja de la oficina de la Alcaldía fondos o valores que no sean los que permitan la ley. Si al practicar inspección Arqueo o entrega de la tesorería, se encontraren fondos o valores extraños, el tesorero deberá registrar en el libro de caja y de especies Municipales, el ingreso definitivo al fondo o cuenta que corresponda.</w:t>
      </w:r>
    </w:p>
    <w:p w:rsidR="00EB4192" w:rsidRPr="002F05C5" w:rsidRDefault="00EB4192" w:rsidP="009F14AE">
      <w:pPr>
        <w:spacing w:after="0"/>
        <w:jc w:val="both"/>
        <w:rPr>
          <w:rFonts w:ascii="Times New Roman" w:hAnsi="Times New Roman" w:cs="Times New Roman"/>
          <w:sz w:val="24"/>
        </w:rPr>
      </w:pPr>
    </w:p>
    <w:p w:rsidR="00EB4192" w:rsidRPr="00F73111" w:rsidRDefault="00EB4192" w:rsidP="00C73FD5">
      <w:pPr>
        <w:spacing w:after="0"/>
        <w:jc w:val="both"/>
        <w:outlineLvl w:val="0"/>
        <w:rPr>
          <w:rFonts w:ascii="Times New Roman" w:hAnsi="Times New Roman" w:cs="Times New Roman"/>
          <w:b/>
          <w:sz w:val="24"/>
        </w:rPr>
      </w:pPr>
      <w:r w:rsidRPr="00F73111">
        <w:rPr>
          <w:rFonts w:ascii="Times New Roman" w:hAnsi="Times New Roman" w:cs="Times New Roman"/>
          <w:b/>
          <w:sz w:val="24"/>
        </w:rPr>
        <w:t>RESPONSABILIDADES DE LOS REFRENDARIOS DE CHEQUE.</w:t>
      </w:r>
    </w:p>
    <w:p w:rsidR="00EB4192" w:rsidRPr="002F05C5" w:rsidRDefault="00EB4192" w:rsidP="009F14AE">
      <w:pPr>
        <w:spacing w:after="0"/>
        <w:jc w:val="both"/>
        <w:rPr>
          <w:rFonts w:ascii="Times New Roman" w:hAnsi="Times New Roman" w:cs="Times New Roman"/>
          <w:sz w:val="24"/>
        </w:rPr>
      </w:pPr>
    </w:p>
    <w:p w:rsidR="00EB4192" w:rsidRPr="002F05C5" w:rsidRDefault="000A3D7A" w:rsidP="00C73FD5">
      <w:pPr>
        <w:spacing w:after="0"/>
        <w:jc w:val="both"/>
        <w:outlineLvl w:val="0"/>
        <w:rPr>
          <w:rFonts w:ascii="Times New Roman" w:hAnsi="Times New Roman" w:cs="Times New Roman"/>
          <w:b/>
          <w:sz w:val="24"/>
        </w:rPr>
      </w:pPr>
      <w:r>
        <w:rPr>
          <w:rFonts w:ascii="Times New Roman" w:hAnsi="Times New Roman" w:cs="Times New Roman"/>
          <w:b/>
          <w:sz w:val="24"/>
        </w:rPr>
        <w:t>ART.24</w:t>
      </w:r>
    </w:p>
    <w:p w:rsidR="00EB4192" w:rsidRPr="002F05C5" w:rsidRDefault="00EB4192" w:rsidP="009F14AE">
      <w:pPr>
        <w:spacing w:after="0"/>
        <w:jc w:val="both"/>
        <w:rPr>
          <w:rFonts w:ascii="Times New Roman" w:hAnsi="Times New Roman" w:cs="Times New Roman"/>
          <w:sz w:val="24"/>
        </w:rPr>
      </w:pPr>
      <w:r w:rsidRPr="002F05C5">
        <w:rPr>
          <w:rFonts w:ascii="Times New Roman" w:hAnsi="Times New Roman" w:cs="Times New Roman"/>
          <w:sz w:val="24"/>
        </w:rPr>
        <w:lastRenderedPageBreak/>
        <w:t>Los refrendarios de cheques incurrirán en responsabilidad solidaria con el tesorero o encargado del fondo circulante, por el valor de, los cheques que refrenden en el caso de que no estén respaldadas por los comprobantes de egresos respectivos, debidamente legalizados. Y estos deberán rendir fianza en base al art. 97 del Código Municipal.</w:t>
      </w:r>
    </w:p>
    <w:p w:rsidR="00EB4192" w:rsidRPr="002F05C5" w:rsidRDefault="00EB4192" w:rsidP="009F14AE">
      <w:pPr>
        <w:spacing w:after="0"/>
        <w:jc w:val="both"/>
        <w:rPr>
          <w:rFonts w:ascii="Times New Roman" w:hAnsi="Times New Roman" w:cs="Times New Roman"/>
          <w:sz w:val="24"/>
        </w:rPr>
      </w:pPr>
    </w:p>
    <w:p w:rsidR="00EB4192" w:rsidRPr="002F05C5" w:rsidRDefault="00EB4192" w:rsidP="009F14AE">
      <w:pPr>
        <w:spacing w:after="0"/>
        <w:jc w:val="both"/>
        <w:rPr>
          <w:rFonts w:ascii="Times New Roman" w:hAnsi="Times New Roman" w:cs="Times New Roman"/>
          <w:sz w:val="24"/>
        </w:rPr>
      </w:pPr>
    </w:p>
    <w:p w:rsidR="00EB4192" w:rsidRPr="00F73111" w:rsidRDefault="00EB4192" w:rsidP="00C73FD5">
      <w:pPr>
        <w:spacing w:after="0"/>
        <w:jc w:val="both"/>
        <w:outlineLvl w:val="0"/>
        <w:rPr>
          <w:rFonts w:ascii="Times New Roman" w:hAnsi="Times New Roman" w:cs="Times New Roman"/>
          <w:b/>
          <w:sz w:val="24"/>
        </w:rPr>
      </w:pPr>
      <w:r w:rsidRPr="00F73111">
        <w:rPr>
          <w:rFonts w:ascii="Times New Roman" w:hAnsi="Times New Roman" w:cs="Times New Roman"/>
          <w:b/>
          <w:sz w:val="24"/>
        </w:rPr>
        <w:t>CORRECIONES E</w:t>
      </w:r>
      <w:r w:rsidR="000A7E86" w:rsidRPr="00F73111">
        <w:rPr>
          <w:rFonts w:ascii="Times New Roman" w:hAnsi="Times New Roman" w:cs="Times New Roman"/>
          <w:b/>
          <w:sz w:val="24"/>
        </w:rPr>
        <w:t>N</w:t>
      </w:r>
      <w:r w:rsidRPr="00F73111">
        <w:rPr>
          <w:rFonts w:ascii="Times New Roman" w:hAnsi="Times New Roman" w:cs="Times New Roman"/>
          <w:b/>
          <w:sz w:val="24"/>
        </w:rPr>
        <w:t xml:space="preserve"> RECIBOS DE INGRESOS Y EGRESOS QUE DEBEN SER SALVADAS</w:t>
      </w:r>
      <w:r w:rsidR="00DD2F40" w:rsidRPr="00F73111">
        <w:rPr>
          <w:rFonts w:ascii="Times New Roman" w:hAnsi="Times New Roman" w:cs="Times New Roman"/>
          <w:b/>
          <w:sz w:val="24"/>
        </w:rPr>
        <w:t>.</w:t>
      </w:r>
    </w:p>
    <w:p w:rsidR="00EB4192" w:rsidRPr="002F05C5" w:rsidRDefault="00EB4192" w:rsidP="009F14AE">
      <w:pPr>
        <w:spacing w:after="0"/>
        <w:jc w:val="both"/>
        <w:rPr>
          <w:rFonts w:ascii="Times New Roman" w:hAnsi="Times New Roman" w:cs="Times New Roman"/>
          <w:sz w:val="24"/>
        </w:rPr>
      </w:pPr>
    </w:p>
    <w:p w:rsidR="00EB4192" w:rsidRPr="002F05C5" w:rsidRDefault="000A3D7A" w:rsidP="00C73FD5">
      <w:pPr>
        <w:spacing w:after="0"/>
        <w:jc w:val="both"/>
        <w:outlineLvl w:val="0"/>
        <w:rPr>
          <w:rFonts w:ascii="Times New Roman" w:hAnsi="Times New Roman" w:cs="Times New Roman"/>
          <w:b/>
          <w:sz w:val="24"/>
        </w:rPr>
      </w:pPr>
      <w:r>
        <w:rPr>
          <w:rFonts w:ascii="Times New Roman" w:hAnsi="Times New Roman" w:cs="Times New Roman"/>
          <w:b/>
          <w:sz w:val="24"/>
        </w:rPr>
        <w:t>ART.25</w:t>
      </w:r>
    </w:p>
    <w:p w:rsidR="00EB4192" w:rsidRPr="002F05C5" w:rsidRDefault="00EB4192" w:rsidP="009F14AE">
      <w:pPr>
        <w:spacing w:after="0"/>
        <w:jc w:val="both"/>
        <w:rPr>
          <w:rFonts w:ascii="Times New Roman" w:hAnsi="Times New Roman" w:cs="Times New Roman"/>
          <w:sz w:val="24"/>
        </w:rPr>
      </w:pPr>
      <w:r w:rsidRPr="002F05C5">
        <w:rPr>
          <w:rFonts w:ascii="Times New Roman" w:hAnsi="Times New Roman" w:cs="Times New Roman"/>
          <w:sz w:val="24"/>
        </w:rPr>
        <w:t>No serán permitidos en los recibos de ingresos así como en cualquier otro documento que ampare cantidad de dinero pagado, tachaduras, borraduras o enmendaduras, si estas no han sido salvadas antes de la firma, con la debida claridad en el recibo documento correspondiente</w:t>
      </w:r>
      <w:r w:rsidR="00DD2F40" w:rsidRPr="002F05C5">
        <w:rPr>
          <w:rFonts w:ascii="Times New Roman" w:hAnsi="Times New Roman" w:cs="Times New Roman"/>
          <w:sz w:val="24"/>
        </w:rPr>
        <w:t>.</w:t>
      </w:r>
    </w:p>
    <w:p w:rsidR="00200C9F" w:rsidRDefault="00200C9F" w:rsidP="009F14AE">
      <w:pPr>
        <w:spacing w:after="0"/>
        <w:jc w:val="both"/>
        <w:rPr>
          <w:rFonts w:ascii="Times New Roman" w:hAnsi="Times New Roman" w:cs="Times New Roman"/>
          <w:sz w:val="24"/>
        </w:rPr>
      </w:pPr>
    </w:p>
    <w:p w:rsidR="00DD2F40" w:rsidRPr="002F05C5" w:rsidRDefault="00DD2F40" w:rsidP="009F14AE">
      <w:pPr>
        <w:spacing w:after="0"/>
        <w:jc w:val="both"/>
        <w:rPr>
          <w:rFonts w:ascii="Times New Roman" w:hAnsi="Times New Roman" w:cs="Times New Roman"/>
          <w:sz w:val="24"/>
        </w:rPr>
      </w:pPr>
      <w:r w:rsidRPr="002F05C5">
        <w:rPr>
          <w:rFonts w:ascii="Times New Roman" w:hAnsi="Times New Roman" w:cs="Times New Roman"/>
          <w:sz w:val="24"/>
        </w:rPr>
        <w:t>La falta de salvedad ante dichas, hará presumir de derecho la falsedad en los relacionados documentos y los empleados o funcionarios responsables serán sujetos a la sanción penal y administrativa a que diere lugar.</w:t>
      </w:r>
    </w:p>
    <w:p w:rsidR="00DD2F40" w:rsidRPr="002F05C5" w:rsidRDefault="00DD2F40" w:rsidP="009F14AE">
      <w:pPr>
        <w:spacing w:after="0"/>
        <w:jc w:val="both"/>
        <w:rPr>
          <w:rFonts w:ascii="Times New Roman" w:hAnsi="Times New Roman" w:cs="Times New Roman"/>
          <w:sz w:val="24"/>
        </w:rPr>
      </w:pPr>
    </w:p>
    <w:p w:rsidR="00DD2F40" w:rsidRPr="00F73111" w:rsidRDefault="00DD2F40" w:rsidP="00C73FD5">
      <w:pPr>
        <w:spacing w:after="0"/>
        <w:jc w:val="both"/>
        <w:outlineLvl w:val="0"/>
        <w:rPr>
          <w:rFonts w:ascii="Times New Roman" w:hAnsi="Times New Roman" w:cs="Times New Roman"/>
          <w:b/>
          <w:sz w:val="24"/>
        </w:rPr>
      </w:pPr>
      <w:r w:rsidRPr="00F73111">
        <w:rPr>
          <w:rFonts w:ascii="Times New Roman" w:hAnsi="Times New Roman" w:cs="Times New Roman"/>
          <w:b/>
          <w:sz w:val="24"/>
        </w:rPr>
        <w:t>DE LAS ESPECIES MUNICIPALES INUTILIZADAS.</w:t>
      </w:r>
    </w:p>
    <w:p w:rsidR="00DD2F40" w:rsidRPr="002F05C5" w:rsidRDefault="00DD2F40" w:rsidP="009F14AE">
      <w:pPr>
        <w:spacing w:after="0"/>
        <w:jc w:val="both"/>
        <w:rPr>
          <w:rFonts w:ascii="Times New Roman" w:hAnsi="Times New Roman" w:cs="Times New Roman"/>
          <w:sz w:val="24"/>
        </w:rPr>
      </w:pPr>
    </w:p>
    <w:p w:rsidR="00DD2F40" w:rsidRPr="002F05C5" w:rsidRDefault="000A3D7A" w:rsidP="00C73FD5">
      <w:pPr>
        <w:spacing w:after="0"/>
        <w:jc w:val="both"/>
        <w:outlineLvl w:val="0"/>
        <w:rPr>
          <w:rFonts w:ascii="Times New Roman" w:hAnsi="Times New Roman" w:cs="Times New Roman"/>
          <w:b/>
          <w:sz w:val="24"/>
        </w:rPr>
      </w:pPr>
      <w:r>
        <w:rPr>
          <w:rFonts w:ascii="Times New Roman" w:hAnsi="Times New Roman" w:cs="Times New Roman"/>
          <w:b/>
          <w:sz w:val="24"/>
        </w:rPr>
        <w:t>ART.26</w:t>
      </w:r>
    </w:p>
    <w:p w:rsidR="00DD2F40" w:rsidRPr="002F05C5" w:rsidRDefault="00DD2F40" w:rsidP="009F14AE">
      <w:pPr>
        <w:spacing w:after="0"/>
        <w:jc w:val="both"/>
        <w:rPr>
          <w:rFonts w:ascii="Times New Roman" w:hAnsi="Times New Roman" w:cs="Times New Roman"/>
          <w:sz w:val="24"/>
        </w:rPr>
      </w:pPr>
      <w:r w:rsidRPr="002F05C5">
        <w:rPr>
          <w:rFonts w:ascii="Times New Roman" w:hAnsi="Times New Roman" w:cs="Times New Roman"/>
          <w:sz w:val="24"/>
        </w:rPr>
        <w:t>Toda especie municipal que se inutilice deberá ser anulada y enviada en todas formas a la tesorería municipal caso contrario el empleado o funcionario responsable incurrirá en una multa de CINCUENTA Y SIETE DOLARES CON CATORCE CENTAVOS por cada tanto que se haya dejado de remitir, independientemente del valor específico de cada especie y además deberá pagar el valor de dicha especie, cuando esta tuviere un valor específico.</w:t>
      </w:r>
    </w:p>
    <w:p w:rsidR="00200C9F" w:rsidRDefault="00200C9F" w:rsidP="009F14AE">
      <w:pPr>
        <w:spacing w:after="0"/>
        <w:jc w:val="both"/>
        <w:rPr>
          <w:rFonts w:ascii="Times New Roman" w:hAnsi="Times New Roman" w:cs="Times New Roman"/>
          <w:sz w:val="24"/>
        </w:rPr>
      </w:pPr>
    </w:p>
    <w:p w:rsidR="00DD2F40" w:rsidRPr="002F05C5" w:rsidRDefault="00DD2F40" w:rsidP="009F14AE">
      <w:pPr>
        <w:spacing w:after="0"/>
        <w:jc w:val="both"/>
        <w:rPr>
          <w:rFonts w:ascii="Times New Roman" w:hAnsi="Times New Roman" w:cs="Times New Roman"/>
          <w:sz w:val="24"/>
        </w:rPr>
      </w:pPr>
      <w:r w:rsidRPr="002F05C5">
        <w:rPr>
          <w:rFonts w:ascii="Times New Roman" w:hAnsi="Times New Roman" w:cs="Times New Roman"/>
          <w:sz w:val="24"/>
        </w:rPr>
        <w:t>Las multas a que se refieren están disposiciones serán impuestas por el Alcalde Municipal si el responsable fuere un funcionario o empleado subalterno, la cual será descontada de su salario mensual. Cuando el responsable fuere un miembro del concejo municipal dichas multas las impondrán la municipalidad por medio de cuerdo municipal, y serán descontadas de las dietas respectivas.</w:t>
      </w:r>
    </w:p>
    <w:p w:rsidR="00DD2F40" w:rsidRPr="002F05C5" w:rsidRDefault="00DD2F40" w:rsidP="009F14AE">
      <w:pPr>
        <w:spacing w:after="0"/>
        <w:jc w:val="both"/>
        <w:rPr>
          <w:rFonts w:ascii="Times New Roman" w:hAnsi="Times New Roman" w:cs="Times New Roman"/>
          <w:sz w:val="24"/>
        </w:rPr>
      </w:pPr>
      <w:r w:rsidRPr="002F05C5">
        <w:rPr>
          <w:rFonts w:ascii="Times New Roman" w:hAnsi="Times New Roman" w:cs="Times New Roman"/>
          <w:sz w:val="24"/>
        </w:rPr>
        <w:t>Si las multas fueren impuestas por la Corte de Cuentas de la República, esta indicará el procedimientos de hacerlas efectivas.</w:t>
      </w:r>
    </w:p>
    <w:p w:rsidR="00DD2F40" w:rsidRPr="002F05C5" w:rsidRDefault="00DD2F40" w:rsidP="009F14AE">
      <w:pPr>
        <w:spacing w:after="0"/>
        <w:jc w:val="both"/>
        <w:rPr>
          <w:rFonts w:ascii="Times New Roman" w:hAnsi="Times New Roman" w:cs="Times New Roman"/>
          <w:sz w:val="24"/>
        </w:rPr>
      </w:pPr>
    </w:p>
    <w:p w:rsidR="00DD2F40" w:rsidRPr="00F73111" w:rsidRDefault="00DD2F40" w:rsidP="00C73FD5">
      <w:pPr>
        <w:spacing w:after="0"/>
        <w:jc w:val="both"/>
        <w:outlineLvl w:val="0"/>
        <w:rPr>
          <w:rFonts w:ascii="Times New Roman" w:hAnsi="Times New Roman" w:cs="Times New Roman"/>
          <w:b/>
          <w:sz w:val="24"/>
        </w:rPr>
      </w:pPr>
      <w:r w:rsidRPr="00F73111">
        <w:rPr>
          <w:rFonts w:ascii="Times New Roman" w:hAnsi="Times New Roman" w:cs="Times New Roman"/>
          <w:b/>
          <w:sz w:val="24"/>
        </w:rPr>
        <w:t>DE LAS DEVOLUCIONES DE RENTAS Y OTROS DEPOSITOS</w:t>
      </w:r>
      <w:r w:rsidR="00F83914" w:rsidRPr="00F73111">
        <w:rPr>
          <w:rFonts w:ascii="Times New Roman" w:hAnsi="Times New Roman" w:cs="Times New Roman"/>
          <w:b/>
          <w:sz w:val="24"/>
        </w:rPr>
        <w:t>.</w:t>
      </w:r>
    </w:p>
    <w:p w:rsidR="00DD2F40" w:rsidRPr="002F05C5" w:rsidRDefault="00DD2F40" w:rsidP="009F14AE">
      <w:pPr>
        <w:spacing w:after="0"/>
        <w:jc w:val="both"/>
        <w:rPr>
          <w:rFonts w:ascii="Times New Roman" w:hAnsi="Times New Roman" w:cs="Times New Roman"/>
          <w:sz w:val="24"/>
        </w:rPr>
      </w:pPr>
    </w:p>
    <w:p w:rsidR="00F73111" w:rsidRDefault="000A3D7A" w:rsidP="00F73111">
      <w:pPr>
        <w:spacing w:after="0"/>
        <w:jc w:val="both"/>
        <w:outlineLvl w:val="0"/>
        <w:rPr>
          <w:rFonts w:ascii="Times New Roman" w:hAnsi="Times New Roman" w:cs="Times New Roman"/>
          <w:b/>
          <w:sz w:val="24"/>
        </w:rPr>
      </w:pPr>
      <w:r>
        <w:rPr>
          <w:rFonts w:ascii="Times New Roman" w:hAnsi="Times New Roman" w:cs="Times New Roman"/>
          <w:b/>
          <w:sz w:val="24"/>
        </w:rPr>
        <w:t>ART.27</w:t>
      </w:r>
    </w:p>
    <w:p w:rsidR="00DD2F40" w:rsidRPr="002F05C5" w:rsidRDefault="00F83914" w:rsidP="00F73111">
      <w:pPr>
        <w:spacing w:after="0"/>
        <w:jc w:val="both"/>
        <w:outlineLvl w:val="0"/>
        <w:rPr>
          <w:rFonts w:ascii="Times New Roman" w:hAnsi="Times New Roman" w:cs="Times New Roman"/>
          <w:sz w:val="24"/>
        </w:rPr>
      </w:pPr>
      <w:r w:rsidRPr="002F05C5">
        <w:rPr>
          <w:rFonts w:ascii="Times New Roman" w:hAnsi="Times New Roman" w:cs="Times New Roman"/>
          <w:sz w:val="24"/>
        </w:rPr>
        <w:lastRenderedPageBreak/>
        <w:t>Corresponde a la municipal autorizar la devolución de las rentas recaudadas indebidamente, depósitos y demás fondos ajenos en custodia.</w:t>
      </w:r>
    </w:p>
    <w:p w:rsidR="00F83914" w:rsidRPr="002F05C5" w:rsidRDefault="00F83914" w:rsidP="009F14AE">
      <w:pPr>
        <w:spacing w:after="0"/>
        <w:jc w:val="both"/>
        <w:rPr>
          <w:rFonts w:ascii="Times New Roman" w:hAnsi="Times New Roman" w:cs="Times New Roman"/>
          <w:sz w:val="24"/>
        </w:rPr>
      </w:pPr>
    </w:p>
    <w:p w:rsidR="00F83914" w:rsidRPr="00F73111" w:rsidRDefault="00F83914" w:rsidP="00C73FD5">
      <w:pPr>
        <w:spacing w:after="0"/>
        <w:jc w:val="both"/>
        <w:outlineLvl w:val="0"/>
        <w:rPr>
          <w:rFonts w:ascii="Times New Roman" w:hAnsi="Times New Roman" w:cs="Times New Roman"/>
          <w:b/>
          <w:sz w:val="24"/>
        </w:rPr>
      </w:pPr>
      <w:r w:rsidRPr="00F73111">
        <w:rPr>
          <w:rFonts w:ascii="Times New Roman" w:hAnsi="Times New Roman" w:cs="Times New Roman"/>
          <w:b/>
          <w:sz w:val="24"/>
        </w:rPr>
        <w:t>VALORES QUE PASARAN AL FONDO.</w:t>
      </w:r>
    </w:p>
    <w:p w:rsidR="00F83914" w:rsidRPr="002F05C5" w:rsidRDefault="00F83914" w:rsidP="009F14AE">
      <w:pPr>
        <w:spacing w:after="0"/>
        <w:jc w:val="both"/>
        <w:rPr>
          <w:rFonts w:ascii="Times New Roman" w:hAnsi="Times New Roman" w:cs="Times New Roman"/>
          <w:sz w:val="24"/>
        </w:rPr>
      </w:pPr>
    </w:p>
    <w:p w:rsidR="00F83914" w:rsidRPr="002F05C5" w:rsidRDefault="000A3D7A" w:rsidP="00C73FD5">
      <w:pPr>
        <w:spacing w:after="0"/>
        <w:jc w:val="both"/>
        <w:outlineLvl w:val="0"/>
        <w:rPr>
          <w:rFonts w:ascii="Times New Roman" w:hAnsi="Times New Roman" w:cs="Times New Roman"/>
          <w:b/>
          <w:sz w:val="24"/>
        </w:rPr>
      </w:pPr>
      <w:r>
        <w:rPr>
          <w:rFonts w:ascii="Times New Roman" w:hAnsi="Times New Roman" w:cs="Times New Roman"/>
          <w:b/>
          <w:sz w:val="24"/>
        </w:rPr>
        <w:t>ART.28</w:t>
      </w:r>
    </w:p>
    <w:p w:rsidR="00F83914" w:rsidRPr="002F05C5" w:rsidRDefault="00F83914" w:rsidP="009F14AE">
      <w:pPr>
        <w:spacing w:after="0"/>
        <w:jc w:val="both"/>
        <w:rPr>
          <w:rFonts w:ascii="Times New Roman" w:hAnsi="Times New Roman" w:cs="Times New Roman"/>
          <w:sz w:val="24"/>
        </w:rPr>
      </w:pPr>
      <w:r w:rsidRPr="002F05C5">
        <w:rPr>
          <w:rFonts w:ascii="Times New Roman" w:hAnsi="Times New Roman" w:cs="Times New Roman"/>
          <w:sz w:val="24"/>
        </w:rPr>
        <w:t>Toda cantidad que figura en la Tesorería Municipal en concepto de depósitos como salarios o pendientes o jornales pendientes de pago u otras de la misma naturaleza que no haya sido reclamada por quien corresponda en los términos establecidos, y en un  período de seis meses contados a partir del último día del mes de pago correspondiente, deberá seguirse el procedimiento para que sea reintegrado al fondo municipal de donde haya provenido.</w:t>
      </w:r>
    </w:p>
    <w:p w:rsidR="00F83914" w:rsidRPr="002F05C5" w:rsidRDefault="00F83914" w:rsidP="009F14AE">
      <w:pPr>
        <w:spacing w:after="0"/>
        <w:jc w:val="both"/>
        <w:rPr>
          <w:rFonts w:ascii="Times New Roman" w:hAnsi="Times New Roman" w:cs="Times New Roman"/>
          <w:sz w:val="24"/>
        </w:rPr>
      </w:pPr>
    </w:p>
    <w:p w:rsidR="00F83914" w:rsidRPr="00F73111" w:rsidRDefault="00F83914" w:rsidP="00C73FD5">
      <w:pPr>
        <w:spacing w:after="0"/>
        <w:jc w:val="both"/>
        <w:outlineLvl w:val="0"/>
        <w:rPr>
          <w:rFonts w:ascii="Times New Roman" w:hAnsi="Times New Roman" w:cs="Times New Roman"/>
          <w:b/>
          <w:sz w:val="24"/>
        </w:rPr>
      </w:pPr>
      <w:r w:rsidRPr="00F73111">
        <w:rPr>
          <w:rFonts w:ascii="Times New Roman" w:hAnsi="Times New Roman" w:cs="Times New Roman"/>
          <w:b/>
          <w:sz w:val="24"/>
        </w:rPr>
        <w:t xml:space="preserve">NOMBRAMIENTOS DE PERSONAS QUE DEBEN RENDIR FIANZAS. </w:t>
      </w:r>
    </w:p>
    <w:p w:rsidR="004B7D68" w:rsidRPr="002F05C5" w:rsidRDefault="004B7D68" w:rsidP="002F05C5">
      <w:pPr>
        <w:tabs>
          <w:tab w:val="left" w:pos="1206"/>
        </w:tabs>
        <w:spacing w:after="0"/>
        <w:jc w:val="both"/>
        <w:rPr>
          <w:rFonts w:ascii="Times New Roman" w:hAnsi="Times New Roman" w:cs="Times New Roman"/>
          <w:b/>
          <w:sz w:val="24"/>
        </w:rPr>
      </w:pPr>
    </w:p>
    <w:p w:rsidR="00F83914" w:rsidRPr="002F05C5" w:rsidRDefault="000A3D7A" w:rsidP="00C73FD5">
      <w:pPr>
        <w:spacing w:after="0"/>
        <w:jc w:val="both"/>
        <w:outlineLvl w:val="0"/>
        <w:rPr>
          <w:rFonts w:ascii="Times New Roman" w:hAnsi="Times New Roman" w:cs="Times New Roman"/>
          <w:b/>
          <w:sz w:val="24"/>
        </w:rPr>
      </w:pPr>
      <w:r>
        <w:rPr>
          <w:rFonts w:ascii="Times New Roman" w:hAnsi="Times New Roman" w:cs="Times New Roman"/>
          <w:b/>
          <w:sz w:val="24"/>
        </w:rPr>
        <w:t>ART.29</w:t>
      </w:r>
    </w:p>
    <w:p w:rsidR="00F83914" w:rsidRPr="002F05C5" w:rsidRDefault="00F83914" w:rsidP="009F14AE">
      <w:pPr>
        <w:spacing w:after="0"/>
        <w:jc w:val="both"/>
        <w:rPr>
          <w:rFonts w:ascii="Times New Roman" w:hAnsi="Times New Roman" w:cs="Times New Roman"/>
          <w:sz w:val="24"/>
        </w:rPr>
      </w:pPr>
      <w:r w:rsidRPr="002F05C5">
        <w:rPr>
          <w:rFonts w:ascii="Times New Roman" w:hAnsi="Times New Roman" w:cs="Times New Roman"/>
          <w:sz w:val="24"/>
        </w:rPr>
        <w:t>A las personas a las que se les haya encomendado el manejo de fondos y otros bienes  municipales, así como aquellos que deben liquidar impuestos, tasas, derechos y contribuciones para cuyo desempeño sea necesario, deberán rendir fianza.</w:t>
      </w:r>
    </w:p>
    <w:p w:rsidR="00F83914" w:rsidRPr="002F05C5" w:rsidRDefault="00F83914" w:rsidP="009F14AE">
      <w:pPr>
        <w:spacing w:after="0"/>
        <w:jc w:val="both"/>
        <w:rPr>
          <w:rFonts w:ascii="Times New Roman" w:hAnsi="Times New Roman" w:cs="Times New Roman"/>
          <w:sz w:val="24"/>
        </w:rPr>
      </w:pPr>
    </w:p>
    <w:p w:rsidR="00F83914" w:rsidRPr="002F05C5" w:rsidRDefault="00F83914" w:rsidP="00C73FD5">
      <w:pPr>
        <w:spacing w:after="0"/>
        <w:jc w:val="center"/>
        <w:outlineLvl w:val="0"/>
        <w:rPr>
          <w:rFonts w:ascii="Times New Roman" w:hAnsi="Times New Roman" w:cs="Times New Roman"/>
          <w:b/>
          <w:sz w:val="28"/>
        </w:rPr>
      </w:pPr>
      <w:r w:rsidRPr="002F05C5">
        <w:rPr>
          <w:rFonts w:ascii="Times New Roman" w:hAnsi="Times New Roman" w:cs="Times New Roman"/>
          <w:b/>
          <w:sz w:val="28"/>
        </w:rPr>
        <w:t>CAPITULO III</w:t>
      </w:r>
    </w:p>
    <w:p w:rsidR="00F83914" w:rsidRPr="002F05C5" w:rsidRDefault="00F83914" w:rsidP="00F83914">
      <w:pPr>
        <w:spacing w:after="0"/>
        <w:jc w:val="center"/>
        <w:rPr>
          <w:rFonts w:ascii="Times New Roman" w:hAnsi="Times New Roman" w:cs="Times New Roman"/>
          <w:b/>
          <w:sz w:val="28"/>
        </w:rPr>
      </w:pPr>
    </w:p>
    <w:p w:rsidR="00F83914" w:rsidRPr="002F05C5" w:rsidRDefault="00F83914" w:rsidP="00F83914">
      <w:pPr>
        <w:spacing w:after="0"/>
        <w:jc w:val="center"/>
        <w:rPr>
          <w:rFonts w:ascii="Times New Roman" w:hAnsi="Times New Roman" w:cs="Times New Roman"/>
          <w:b/>
          <w:sz w:val="24"/>
        </w:rPr>
      </w:pPr>
      <w:r w:rsidRPr="002F05C5">
        <w:rPr>
          <w:rFonts w:ascii="Times New Roman" w:hAnsi="Times New Roman" w:cs="Times New Roman"/>
          <w:b/>
          <w:sz w:val="24"/>
        </w:rPr>
        <w:t>RELACIONADAS CON RECURSOS HUMANOS, REFERENTES A EMPLEADOS O FUNCIONARIOS.</w:t>
      </w:r>
    </w:p>
    <w:p w:rsidR="00F83914" w:rsidRPr="002F05C5" w:rsidRDefault="00F83914" w:rsidP="00F83914">
      <w:pPr>
        <w:spacing w:after="0"/>
        <w:jc w:val="center"/>
        <w:rPr>
          <w:rFonts w:ascii="Times New Roman" w:hAnsi="Times New Roman" w:cs="Times New Roman"/>
          <w:b/>
          <w:sz w:val="24"/>
        </w:rPr>
      </w:pPr>
    </w:p>
    <w:p w:rsidR="00F83914" w:rsidRPr="00B80FB7" w:rsidRDefault="00F83914" w:rsidP="00B80FB7">
      <w:pPr>
        <w:spacing w:after="0"/>
        <w:ind w:left="708" w:hanging="708"/>
        <w:jc w:val="both"/>
        <w:outlineLvl w:val="0"/>
        <w:rPr>
          <w:rFonts w:ascii="Times New Roman" w:hAnsi="Times New Roman" w:cs="Times New Roman"/>
          <w:b/>
          <w:sz w:val="24"/>
        </w:rPr>
      </w:pPr>
      <w:r w:rsidRPr="00F73111">
        <w:rPr>
          <w:rFonts w:ascii="Times New Roman" w:hAnsi="Times New Roman" w:cs="Times New Roman"/>
          <w:b/>
          <w:sz w:val="24"/>
        </w:rPr>
        <w:t>DE LOS NOMBRAMIENTOS DE LOS FUNCIONARIOS Y EMPLEADOS Y OTROS COMPROMISOS.</w:t>
      </w:r>
    </w:p>
    <w:p w:rsidR="00F83914" w:rsidRPr="002F05C5" w:rsidRDefault="000A3D7A" w:rsidP="00C73FD5">
      <w:pPr>
        <w:spacing w:after="0"/>
        <w:jc w:val="both"/>
        <w:outlineLvl w:val="0"/>
        <w:rPr>
          <w:rFonts w:ascii="Times New Roman" w:hAnsi="Times New Roman" w:cs="Times New Roman"/>
          <w:b/>
          <w:sz w:val="24"/>
        </w:rPr>
      </w:pPr>
      <w:r>
        <w:rPr>
          <w:rFonts w:ascii="Times New Roman" w:hAnsi="Times New Roman" w:cs="Times New Roman"/>
          <w:b/>
          <w:sz w:val="24"/>
        </w:rPr>
        <w:t>ART.30</w:t>
      </w:r>
    </w:p>
    <w:p w:rsidR="00F83914" w:rsidRPr="002F05C5" w:rsidRDefault="00F83914" w:rsidP="00F83914">
      <w:pPr>
        <w:spacing w:after="0"/>
        <w:jc w:val="both"/>
        <w:rPr>
          <w:rFonts w:ascii="Times New Roman" w:hAnsi="Times New Roman" w:cs="Times New Roman"/>
          <w:sz w:val="24"/>
        </w:rPr>
      </w:pPr>
      <w:r w:rsidRPr="002F05C5">
        <w:rPr>
          <w:rFonts w:ascii="Times New Roman" w:hAnsi="Times New Roman" w:cs="Times New Roman"/>
          <w:sz w:val="24"/>
        </w:rPr>
        <w:t>El concejo o Alcalde en su caso, no podrá hacer nombramientos de funcionarios o empleados ni adquirir compromisos económicos, si no existe asignación presupuestaria que ampare el egreso cuando esta fuere insuficiente</w:t>
      </w:r>
      <w:r w:rsidR="00E454BC" w:rsidRPr="002F05C5">
        <w:rPr>
          <w:rFonts w:ascii="Times New Roman" w:hAnsi="Times New Roman" w:cs="Times New Roman"/>
          <w:sz w:val="24"/>
        </w:rPr>
        <w:t>.</w:t>
      </w:r>
    </w:p>
    <w:p w:rsidR="00200C9F" w:rsidRDefault="00200C9F" w:rsidP="00F83914">
      <w:pPr>
        <w:spacing w:after="0"/>
        <w:jc w:val="both"/>
        <w:rPr>
          <w:rFonts w:ascii="Times New Roman" w:hAnsi="Times New Roman" w:cs="Times New Roman"/>
          <w:sz w:val="24"/>
        </w:rPr>
      </w:pPr>
    </w:p>
    <w:p w:rsidR="00E454BC" w:rsidRPr="002F05C5" w:rsidRDefault="00E454BC" w:rsidP="00F83914">
      <w:pPr>
        <w:spacing w:after="0"/>
        <w:jc w:val="both"/>
        <w:rPr>
          <w:rFonts w:ascii="Times New Roman" w:hAnsi="Times New Roman" w:cs="Times New Roman"/>
          <w:sz w:val="24"/>
        </w:rPr>
      </w:pPr>
      <w:r w:rsidRPr="002F05C5">
        <w:rPr>
          <w:rFonts w:ascii="Times New Roman" w:hAnsi="Times New Roman" w:cs="Times New Roman"/>
          <w:sz w:val="24"/>
        </w:rPr>
        <w:t>Los funcionarios que contravengan lo dispuesto en el inciso anterior, responderá con sus bienes por los sueldos pagados o compromisos adquiridos.</w:t>
      </w:r>
    </w:p>
    <w:p w:rsidR="00E454BC" w:rsidRPr="002F05C5" w:rsidRDefault="00E454BC" w:rsidP="00F83914">
      <w:pPr>
        <w:spacing w:after="0"/>
        <w:jc w:val="both"/>
        <w:rPr>
          <w:rFonts w:ascii="Times New Roman" w:hAnsi="Times New Roman" w:cs="Times New Roman"/>
          <w:sz w:val="24"/>
        </w:rPr>
      </w:pPr>
    </w:p>
    <w:p w:rsidR="00E454BC" w:rsidRPr="002F05C5" w:rsidRDefault="000A3D7A" w:rsidP="00C73FD5">
      <w:pPr>
        <w:spacing w:after="0"/>
        <w:jc w:val="both"/>
        <w:outlineLvl w:val="0"/>
        <w:rPr>
          <w:rFonts w:ascii="Times New Roman" w:hAnsi="Times New Roman" w:cs="Times New Roman"/>
          <w:b/>
          <w:sz w:val="24"/>
        </w:rPr>
      </w:pPr>
      <w:r>
        <w:rPr>
          <w:rFonts w:ascii="Times New Roman" w:hAnsi="Times New Roman" w:cs="Times New Roman"/>
          <w:b/>
          <w:sz w:val="24"/>
        </w:rPr>
        <w:t>ART. 31</w:t>
      </w:r>
    </w:p>
    <w:p w:rsidR="005B58C8" w:rsidRDefault="00E454BC" w:rsidP="00F83914">
      <w:pPr>
        <w:spacing w:after="0"/>
        <w:jc w:val="both"/>
        <w:rPr>
          <w:rFonts w:ascii="Times New Roman" w:hAnsi="Times New Roman" w:cs="Times New Roman"/>
          <w:sz w:val="24"/>
        </w:rPr>
      </w:pPr>
      <w:r w:rsidRPr="002F05C5">
        <w:rPr>
          <w:rFonts w:ascii="Times New Roman" w:hAnsi="Times New Roman" w:cs="Times New Roman"/>
          <w:sz w:val="24"/>
        </w:rPr>
        <w:t>No obstante lo dispuesto en el artículo 48 del Código Municipal, previa a la contratación de un empleado o trabajador municipal, este deberá ser evaluado por el departamento de Recursos Humanos en conjunto con el GERENTE GENERAL, para efectos de contar con</w:t>
      </w:r>
    </w:p>
    <w:p w:rsidR="00E454BC" w:rsidRPr="002F05C5" w:rsidRDefault="00E454BC" w:rsidP="00F83914">
      <w:pPr>
        <w:spacing w:after="0"/>
        <w:jc w:val="both"/>
        <w:rPr>
          <w:rFonts w:ascii="Times New Roman" w:hAnsi="Times New Roman" w:cs="Times New Roman"/>
          <w:sz w:val="24"/>
        </w:rPr>
      </w:pPr>
      <w:proofErr w:type="gramStart"/>
      <w:r w:rsidRPr="002F05C5">
        <w:rPr>
          <w:rFonts w:ascii="Times New Roman" w:hAnsi="Times New Roman" w:cs="Times New Roman"/>
          <w:sz w:val="24"/>
        </w:rPr>
        <w:lastRenderedPageBreak/>
        <w:t>personal</w:t>
      </w:r>
      <w:proofErr w:type="gramEnd"/>
      <w:r w:rsidRPr="002F05C5">
        <w:rPr>
          <w:rFonts w:ascii="Times New Roman" w:hAnsi="Times New Roman" w:cs="Times New Roman"/>
          <w:sz w:val="24"/>
        </w:rPr>
        <w:t xml:space="preserve"> idóneo y capaz para el cargo o plaza a desempeñarse y no podrá ser contratado si no ha sido calificado previa y positivamente por dicha comisión, por escrito.</w:t>
      </w:r>
    </w:p>
    <w:p w:rsidR="00200C9F" w:rsidRDefault="00200C9F" w:rsidP="00F83914">
      <w:pPr>
        <w:spacing w:after="0"/>
        <w:jc w:val="both"/>
        <w:rPr>
          <w:rFonts w:ascii="Times New Roman" w:hAnsi="Times New Roman" w:cs="Times New Roman"/>
          <w:sz w:val="24"/>
        </w:rPr>
      </w:pPr>
    </w:p>
    <w:p w:rsidR="00E454BC" w:rsidRPr="002F05C5" w:rsidRDefault="00E454BC" w:rsidP="00F83914">
      <w:pPr>
        <w:spacing w:after="0"/>
        <w:jc w:val="both"/>
        <w:rPr>
          <w:rFonts w:ascii="Times New Roman" w:hAnsi="Times New Roman" w:cs="Times New Roman"/>
          <w:sz w:val="24"/>
        </w:rPr>
      </w:pPr>
      <w:r w:rsidRPr="002F05C5">
        <w:rPr>
          <w:rFonts w:ascii="Times New Roman" w:hAnsi="Times New Roman" w:cs="Times New Roman"/>
          <w:sz w:val="24"/>
        </w:rPr>
        <w:t>El no acatamiento a esta disposición hará incurrir al responsable de la contratación, por omisión o por acción, en responsabilidad administrativa de conformidad al Reglamento para la deducción de responsabilidades de la Corte de Cuentas de la República.</w:t>
      </w:r>
    </w:p>
    <w:p w:rsidR="00200C9F" w:rsidRDefault="00200C9F" w:rsidP="00F83914">
      <w:pPr>
        <w:spacing w:after="0"/>
        <w:jc w:val="both"/>
        <w:rPr>
          <w:rFonts w:ascii="Times New Roman" w:hAnsi="Times New Roman" w:cs="Times New Roman"/>
          <w:sz w:val="24"/>
        </w:rPr>
      </w:pPr>
    </w:p>
    <w:p w:rsidR="00E454BC" w:rsidRPr="002F05C5" w:rsidRDefault="00E454BC" w:rsidP="00F83914">
      <w:pPr>
        <w:spacing w:after="0"/>
        <w:jc w:val="both"/>
        <w:rPr>
          <w:rFonts w:ascii="Times New Roman" w:hAnsi="Times New Roman" w:cs="Times New Roman"/>
          <w:sz w:val="24"/>
        </w:rPr>
      </w:pPr>
      <w:r w:rsidRPr="002F05C5">
        <w:rPr>
          <w:rFonts w:ascii="Times New Roman" w:hAnsi="Times New Roman" w:cs="Times New Roman"/>
          <w:sz w:val="24"/>
        </w:rPr>
        <w:t>La elaboración de los perfiles de cada puesto será responsabilidad de RECURSOS HUMANOS Y EN TODO CASO revisada por la GERENCIA GENERAL, los cuales son incluidos en el descriptor de puestos de la municipalidad y deben ser aprobados por el Concejo Municipal.</w:t>
      </w:r>
    </w:p>
    <w:p w:rsidR="00E454BC" w:rsidRPr="002F05C5" w:rsidRDefault="00E454BC" w:rsidP="00F83914">
      <w:pPr>
        <w:spacing w:after="0"/>
        <w:jc w:val="both"/>
        <w:rPr>
          <w:rFonts w:ascii="Times New Roman" w:hAnsi="Times New Roman" w:cs="Times New Roman"/>
          <w:sz w:val="24"/>
        </w:rPr>
      </w:pPr>
    </w:p>
    <w:p w:rsidR="00E454BC" w:rsidRPr="002F05C5" w:rsidRDefault="000A3D7A" w:rsidP="00C73FD5">
      <w:pPr>
        <w:spacing w:after="0"/>
        <w:jc w:val="both"/>
        <w:outlineLvl w:val="0"/>
        <w:rPr>
          <w:rFonts w:ascii="Times New Roman" w:hAnsi="Times New Roman" w:cs="Times New Roman"/>
          <w:b/>
          <w:sz w:val="24"/>
        </w:rPr>
      </w:pPr>
      <w:r>
        <w:rPr>
          <w:rFonts w:ascii="Times New Roman" w:hAnsi="Times New Roman" w:cs="Times New Roman"/>
          <w:b/>
          <w:sz w:val="24"/>
        </w:rPr>
        <w:t>ART. 31</w:t>
      </w:r>
      <w:r w:rsidR="00E454BC" w:rsidRPr="002F05C5">
        <w:rPr>
          <w:rFonts w:ascii="Times New Roman" w:hAnsi="Times New Roman" w:cs="Times New Roman"/>
          <w:b/>
          <w:sz w:val="24"/>
        </w:rPr>
        <w:t>-A)</w:t>
      </w:r>
    </w:p>
    <w:p w:rsidR="00E454BC" w:rsidRPr="002F05C5" w:rsidRDefault="00E454BC" w:rsidP="00E454BC">
      <w:pPr>
        <w:spacing w:after="0"/>
        <w:jc w:val="both"/>
        <w:rPr>
          <w:rFonts w:ascii="Times New Roman" w:hAnsi="Times New Roman" w:cs="Times New Roman"/>
          <w:sz w:val="24"/>
        </w:rPr>
      </w:pPr>
      <w:r w:rsidRPr="002F05C5">
        <w:rPr>
          <w:rFonts w:ascii="Times New Roman" w:hAnsi="Times New Roman" w:cs="Times New Roman"/>
          <w:sz w:val="24"/>
        </w:rPr>
        <w:t>Serán responsables de hacer cumplir la LEY DE LA CARRERA ADMINISTRATIVA MUNICIPAL, en cuanto a sanciones, ascensos de categoría, evaluaciones y a todo lo referente al personal que labora en la institución bajo dicha ley; el concejo municipal</w:t>
      </w:r>
      <w:r w:rsidR="00766DCE" w:rsidRPr="002F05C5">
        <w:rPr>
          <w:rFonts w:ascii="Times New Roman" w:hAnsi="Times New Roman" w:cs="Times New Roman"/>
          <w:sz w:val="24"/>
        </w:rPr>
        <w:t>, el alcalde, la máxima autoridad administrativa y la Comisión Municipal. Asimismo, serán los responsables de la correcta y estricta aplicación del Reglamento Interno de Trabajo. De estas acciones serán responsables de conformidad a la Ley de la Corte de Cuentas y las Normas Técnicas del Control Interino.</w:t>
      </w:r>
    </w:p>
    <w:p w:rsidR="00766DCE" w:rsidRPr="002F05C5" w:rsidRDefault="00766DCE" w:rsidP="00E454BC">
      <w:pPr>
        <w:spacing w:after="0"/>
        <w:jc w:val="both"/>
        <w:rPr>
          <w:rFonts w:ascii="Times New Roman" w:hAnsi="Times New Roman" w:cs="Times New Roman"/>
          <w:sz w:val="24"/>
        </w:rPr>
      </w:pPr>
    </w:p>
    <w:p w:rsidR="00766DCE" w:rsidRPr="00F73111" w:rsidRDefault="00766DCE" w:rsidP="00C73FD5">
      <w:pPr>
        <w:spacing w:after="0"/>
        <w:jc w:val="both"/>
        <w:outlineLvl w:val="0"/>
        <w:rPr>
          <w:rFonts w:ascii="Times New Roman" w:hAnsi="Times New Roman" w:cs="Times New Roman"/>
          <w:b/>
          <w:sz w:val="24"/>
        </w:rPr>
      </w:pPr>
      <w:r w:rsidRPr="00F73111">
        <w:rPr>
          <w:rFonts w:ascii="Times New Roman" w:hAnsi="Times New Roman" w:cs="Times New Roman"/>
          <w:b/>
          <w:sz w:val="24"/>
        </w:rPr>
        <w:t>PAGOS A FAVOR DE BENEFICIARIOS DE FUNCIONARIOS O EMPLEADOS FALLECIDOS</w:t>
      </w:r>
    </w:p>
    <w:p w:rsidR="00766DCE" w:rsidRPr="002F05C5" w:rsidRDefault="00766DCE" w:rsidP="00E454BC">
      <w:pPr>
        <w:spacing w:after="0"/>
        <w:jc w:val="both"/>
        <w:rPr>
          <w:rFonts w:ascii="Times New Roman" w:hAnsi="Times New Roman" w:cs="Times New Roman"/>
          <w:sz w:val="24"/>
        </w:rPr>
      </w:pPr>
    </w:p>
    <w:p w:rsidR="00766DCE" w:rsidRPr="002F05C5" w:rsidRDefault="000A3D7A" w:rsidP="00C73FD5">
      <w:pPr>
        <w:spacing w:after="0"/>
        <w:jc w:val="both"/>
        <w:outlineLvl w:val="0"/>
        <w:rPr>
          <w:rFonts w:ascii="Times New Roman" w:hAnsi="Times New Roman" w:cs="Times New Roman"/>
          <w:b/>
          <w:sz w:val="24"/>
        </w:rPr>
      </w:pPr>
      <w:r>
        <w:rPr>
          <w:rFonts w:ascii="Times New Roman" w:hAnsi="Times New Roman" w:cs="Times New Roman"/>
          <w:b/>
          <w:sz w:val="24"/>
        </w:rPr>
        <w:t>ART. 32</w:t>
      </w:r>
    </w:p>
    <w:p w:rsidR="00766DCE" w:rsidRPr="002F05C5" w:rsidRDefault="00766DCE" w:rsidP="00E454BC">
      <w:pPr>
        <w:spacing w:after="0"/>
        <w:jc w:val="both"/>
        <w:rPr>
          <w:rFonts w:ascii="Times New Roman" w:hAnsi="Times New Roman" w:cs="Times New Roman"/>
          <w:sz w:val="24"/>
        </w:rPr>
      </w:pPr>
      <w:r w:rsidRPr="002F05C5">
        <w:rPr>
          <w:rFonts w:ascii="Times New Roman" w:hAnsi="Times New Roman" w:cs="Times New Roman"/>
          <w:sz w:val="24"/>
        </w:rPr>
        <w:t xml:space="preserve">Cuando se trate de pagos a favor de beneficiarios de personas fallecidas, se concederá </w:t>
      </w:r>
      <w:r w:rsidRPr="002F05C5">
        <w:rPr>
          <w:rFonts w:ascii="Times New Roman" w:hAnsi="Times New Roman" w:cs="Times New Roman"/>
          <w:b/>
          <w:sz w:val="24"/>
        </w:rPr>
        <w:t>la cantidad de dos salarios vigentes que el empleado fallecido estuviere devengando</w:t>
      </w:r>
      <w:r w:rsidRPr="002F05C5">
        <w:rPr>
          <w:rFonts w:ascii="Times New Roman" w:hAnsi="Times New Roman" w:cs="Times New Roman"/>
          <w:sz w:val="24"/>
        </w:rPr>
        <w:t>, de los cuales serán cobrados por los beneficiarios o los herederos en cada caso. Los documentos de egresos deberán ser firmados por el beneficiario en el caso de haberlo designado con anterioridad por el heredero o herederos que prueben tal calidad.</w:t>
      </w:r>
    </w:p>
    <w:p w:rsidR="00200C9F" w:rsidRDefault="00200C9F" w:rsidP="00E454BC">
      <w:pPr>
        <w:spacing w:after="0"/>
        <w:jc w:val="both"/>
        <w:rPr>
          <w:rFonts w:ascii="Times New Roman" w:hAnsi="Times New Roman" w:cs="Times New Roman"/>
          <w:sz w:val="24"/>
        </w:rPr>
      </w:pPr>
    </w:p>
    <w:p w:rsidR="00756D8B" w:rsidRDefault="00766DCE" w:rsidP="00E454BC">
      <w:pPr>
        <w:spacing w:after="0"/>
        <w:jc w:val="both"/>
        <w:rPr>
          <w:rFonts w:ascii="Times New Roman" w:hAnsi="Times New Roman" w:cs="Times New Roman"/>
          <w:sz w:val="24"/>
        </w:rPr>
      </w:pPr>
      <w:r w:rsidRPr="002F05C5">
        <w:rPr>
          <w:rFonts w:ascii="Times New Roman" w:hAnsi="Times New Roman" w:cs="Times New Roman"/>
          <w:sz w:val="24"/>
        </w:rPr>
        <w:t>Sin embargo cuando no hubiere beneficiario designado o herederos declarados, la unidad Jurídica deberá comprobarlo por los medios legales de prueba necesarios, lo cual certificará al Asesor legal y lo enviará por resolución final al Alcalde, a fin de que este determine la o las personas beneficiarias, para los efectos de legalización y pago, en el orden que señala en el artículo 988</w:t>
      </w:r>
      <w:r w:rsidR="005E6C51" w:rsidRPr="002F05C5">
        <w:rPr>
          <w:rFonts w:ascii="Times New Roman" w:hAnsi="Times New Roman" w:cs="Times New Roman"/>
          <w:sz w:val="24"/>
        </w:rPr>
        <w:t xml:space="preserve"> del código civil.</w:t>
      </w:r>
    </w:p>
    <w:p w:rsidR="00C91AD4" w:rsidRDefault="00C91AD4" w:rsidP="00E454BC">
      <w:pPr>
        <w:spacing w:after="0"/>
        <w:jc w:val="both"/>
        <w:rPr>
          <w:rFonts w:ascii="Times New Roman" w:hAnsi="Times New Roman" w:cs="Times New Roman"/>
          <w:sz w:val="24"/>
        </w:rPr>
      </w:pPr>
    </w:p>
    <w:p w:rsidR="005E6C51" w:rsidRPr="00F73111" w:rsidRDefault="005E6C51" w:rsidP="00C73FD5">
      <w:pPr>
        <w:spacing w:after="0"/>
        <w:jc w:val="both"/>
        <w:outlineLvl w:val="0"/>
        <w:rPr>
          <w:rFonts w:ascii="Times New Roman" w:hAnsi="Times New Roman" w:cs="Times New Roman"/>
          <w:b/>
          <w:sz w:val="24"/>
        </w:rPr>
      </w:pPr>
      <w:r w:rsidRPr="00F73111">
        <w:rPr>
          <w:rFonts w:ascii="Times New Roman" w:hAnsi="Times New Roman" w:cs="Times New Roman"/>
          <w:b/>
          <w:sz w:val="24"/>
        </w:rPr>
        <w:t>RECONOCIMIENTO POR FALLECIMIENTO DE UN FAMILIAR</w:t>
      </w:r>
    </w:p>
    <w:p w:rsidR="005E6C51" w:rsidRPr="002F05C5" w:rsidRDefault="005E6C51" w:rsidP="00E454BC">
      <w:pPr>
        <w:spacing w:after="0"/>
        <w:jc w:val="both"/>
        <w:rPr>
          <w:rFonts w:ascii="Times New Roman" w:hAnsi="Times New Roman" w:cs="Times New Roman"/>
          <w:sz w:val="24"/>
        </w:rPr>
      </w:pPr>
    </w:p>
    <w:p w:rsidR="005E6C51" w:rsidRPr="002F05C5" w:rsidRDefault="000A3D7A" w:rsidP="00C73FD5">
      <w:pPr>
        <w:spacing w:after="0"/>
        <w:jc w:val="both"/>
        <w:outlineLvl w:val="0"/>
        <w:rPr>
          <w:rFonts w:ascii="Times New Roman" w:hAnsi="Times New Roman" w:cs="Times New Roman"/>
          <w:b/>
          <w:sz w:val="24"/>
        </w:rPr>
      </w:pPr>
      <w:r>
        <w:rPr>
          <w:rFonts w:ascii="Times New Roman" w:hAnsi="Times New Roman" w:cs="Times New Roman"/>
          <w:b/>
          <w:sz w:val="24"/>
        </w:rPr>
        <w:t>ART. 33</w:t>
      </w:r>
    </w:p>
    <w:p w:rsidR="005E6C51" w:rsidRPr="002F05C5" w:rsidRDefault="005E6C51" w:rsidP="00E454BC">
      <w:pPr>
        <w:spacing w:after="0"/>
        <w:jc w:val="both"/>
        <w:rPr>
          <w:rFonts w:ascii="Times New Roman" w:hAnsi="Times New Roman" w:cs="Times New Roman"/>
          <w:sz w:val="24"/>
        </w:rPr>
      </w:pPr>
      <w:r w:rsidRPr="002F05C5">
        <w:rPr>
          <w:rFonts w:ascii="Times New Roman" w:hAnsi="Times New Roman" w:cs="Times New Roman"/>
          <w:sz w:val="24"/>
        </w:rPr>
        <w:lastRenderedPageBreak/>
        <w:t>Cuando falleciera un familiar de un empleado o funcionario en primer grado de consanguinidad, se concederá la cantidad de $250.00 para gastos funerarios, debiendo ser cobrado por el empleado o funcionario que este prestando sus servicios en este momento.</w:t>
      </w:r>
    </w:p>
    <w:p w:rsidR="005E6C51" w:rsidRPr="002F05C5" w:rsidRDefault="005E6C51" w:rsidP="00E454BC">
      <w:pPr>
        <w:spacing w:after="0"/>
        <w:jc w:val="both"/>
        <w:rPr>
          <w:rFonts w:ascii="Times New Roman" w:hAnsi="Times New Roman" w:cs="Times New Roman"/>
          <w:sz w:val="24"/>
        </w:rPr>
      </w:pPr>
    </w:p>
    <w:p w:rsidR="005E6C51" w:rsidRPr="00F73111" w:rsidRDefault="005E6C51" w:rsidP="00C73FD5">
      <w:pPr>
        <w:spacing w:after="0"/>
        <w:jc w:val="both"/>
        <w:outlineLvl w:val="0"/>
        <w:rPr>
          <w:rFonts w:ascii="Times New Roman" w:hAnsi="Times New Roman" w:cs="Times New Roman"/>
          <w:b/>
          <w:sz w:val="24"/>
        </w:rPr>
      </w:pPr>
      <w:r w:rsidRPr="00F73111">
        <w:rPr>
          <w:rFonts w:ascii="Times New Roman" w:hAnsi="Times New Roman" w:cs="Times New Roman"/>
          <w:b/>
          <w:sz w:val="24"/>
        </w:rPr>
        <w:t>INDEMNIZACIONES POR ACCIDENTES DE TRABAJO</w:t>
      </w:r>
    </w:p>
    <w:p w:rsidR="005E6C51" w:rsidRPr="002F05C5" w:rsidRDefault="005E6C51" w:rsidP="00E454BC">
      <w:pPr>
        <w:spacing w:after="0"/>
        <w:jc w:val="both"/>
        <w:rPr>
          <w:rFonts w:ascii="Times New Roman" w:hAnsi="Times New Roman" w:cs="Times New Roman"/>
          <w:sz w:val="24"/>
        </w:rPr>
      </w:pPr>
    </w:p>
    <w:p w:rsidR="005E6C51" w:rsidRPr="002F05C5" w:rsidRDefault="000A3D7A" w:rsidP="00C73FD5">
      <w:pPr>
        <w:spacing w:after="0"/>
        <w:jc w:val="both"/>
        <w:outlineLvl w:val="0"/>
        <w:rPr>
          <w:rFonts w:ascii="Times New Roman" w:hAnsi="Times New Roman" w:cs="Times New Roman"/>
          <w:b/>
          <w:sz w:val="24"/>
        </w:rPr>
      </w:pPr>
      <w:r>
        <w:rPr>
          <w:rFonts w:ascii="Times New Roman" w:hAnsi="Times New Roman" w:cs="Times New Roman"/>
          <w:b/>
          <w:sz w:val="24"/>
        </w:rPr>
        <w:t>ART. 34</w:t>
      </w:r>
    </w:p>
    <w:p w:rsidR="005E6C51" w:rsidRPr="002F05C5" w:rsidRDefault="005E6C51" w:rsidP="00E454BC">
      <w:pPr>
        <w:spacing w:after="0"/>
        <w:jc w:val="both"/>
        <w:rPr>
          <w:rFonts w:ascii="Times New Roman" w:hAnsi="Times New Roman" w:cs="Times New Roman"/>
          <w:sz w:val="24"/>
        </w:rPr>
      </w:pPr>
      <w:r w:rsidRPr="002F05C5">
        <w:rPr>
          <w:rFonts w:ascii="Times New Roman" w:hAnsi="Times New Roman" w:cs="Times New Roman"/>
          <w:sz w:val="24"/>
        </w:rPr>
        <w:t>Para los efectos de legalización y pago de indemnizaciones que a la municipalidad le corresponde reconocer por los accidentes de trabajo que ocurren en sus dependencias, bastará que el Acuerdo o resolución en que se autorice la erogación, se acompañe una constancia de la dependencia respectiva del Ministerio de Trabajo y Prevención Social, en la cual se determine que se trató de un accidente de trabajo, la cuantía de la indemnización a pagar y el nombre de los beneficiarios.</w:t>
      </w:r>
    </w:p>
    <w:p w:rsidR="005E6C51" w:rsidRPr="002F05C5" w:rsidRDefault="005E6C51" w:rsidP="00E454BC">
      <w:pPr>
        <w:spacing w:after="0"/>
        <w:jc w:val="both"/>
        <w:rPr>
          <w:rFonts w:ascii="Times New Roman" w:hAnsi="Times New Roman" w:cs="Times New Roman"/>
          <w:sz w:val="24"/>
        </w:rPr>
      </w:pPr>
    </w:p>
    <w:p w:rsidR="005E6C51" w:rsidRPr="002F05C5" w:rsidRDefault="000A3D7A" w:rsidP="00C73FD5">
      <w:pPr>
        <w:spacing w:after="0"/>
        <w:jc w:val="both"/>
        <w:outlineLvl w:val="0"/>
        <w:rPr>
          <w:rFonts w:ascii="Times New Roman" w:hAnsi="Times New Roman" w:cs="Times New Roman"/>
          <w:b/>
          <w:sz w:val="24"/>
        </w:rPr>
      </w:pPr>
      <w:r>
        <w:rPr>
          <w:rFonts w:ascii="Times New Roman" w:hAnsi="Times New Roman" w:cs="Times New Roman"/>
          <w:b/>
          <w:sz w:val="24"/>
        </w:rPr>
        <w:t>ART. 35</w:t>
      </w:r>
    </w:p>
    <w:p w:rsidR="005E6C51" w:rsidRPr="002F05C5" w:rsidRDefault="005E6C51" w:rsidP="00E454BC">
      <w:pPr>
        <w:spacing w:after="0"/>
        <w:jc w:val="both"/>
        <w:rPr>
          <w:rFonts w:ascii="Times New Roman" w:hAnsi="Times New Roman" w:cs="Times New Roman"/>
          <w:sz w:val="24"/>
        </w:rPr>
      </w:pPr>
      <w:r w:rsidRPr="002F05C5">
        <w:rPr>
          <w:rFonts w:ascii="Times New Roman" w:hAnsi="Times New Roman" w:cs="Times New Roman"/>
          <w:sz w:val="24"/>
        </w:rPr>
        <w:t>El aguinaldo será remunerado con la cantidad de</w:t>
      </w:r>
      <w:r w:rsidR="004D5695" w:rsidRPr="002F05C5">
        <w:rPr>
          <w:rFonts w:ascii="Times New Roman" w:hAnsi="Times New Roman" w:cs="Times New Roman"/>
          <w:sz w:val="24"/>
        </w:rPr>
        <w:t>l 100%</w:t>
      </w:r>
      <w:r w:rsidRPr="002F05C5">
        <w:rPr>
          <w:rFonts w:ascii="Times New Roman" w:hAnsi="Times New Roman" w:cs="Times New Roman"/>
          <w:sz w:val="24"/>
        </w:rPr>
        <w:t xml:space="preserve"> d</w:t>
      </w:r>
      <w:r w:rsidR="004D5695" w:rsidRPr="002F05C5">
        <w:rPr>
          <w:rFonts w:ascii="Times New Roman" w:hAnsi="Times New Roman" w:cs="Times New Roman"/>
          <w:sz w:val="24"/>
        </w:rPr>
        <w:t xml:space="preserve">el salario </w:t>
      </w:r>
      <w:r w:rsidRPr="002F05C5">
        <w:rPr>
          <w:rFonts w:ascii="Times New Roman" w:hAnsi="Times New Roman" w:cs="Times New Roman"/>
          <w:sz w:val="24"/>
        </w:rPr>
        <w:t xml:space="preserve"> para los empleados que tengan más de seis meses de laborar en la municipalidad, y para los que tengan menos de seis meses será proporcional.</w:t>
      </w:r>
    </w:p>
    <w:p w:rsidR="005E6C51" w:rsidRPr="002F05C5" w:rsidRDefault="005E6C51" w:rsidP="00E454BC">
      <w:pPr>
        <w:spacing w:after="0"/>
        <w:jc w:val="both"/>
        <w:rPr>
          <w:rFonts w:ascii="Times New Roman" w:hAnsi="Times New Roman" w:cs="Times New Roman"/>
          <w:sz w:val="24"/>
        </w:rPr>
      </w:pPr>
    </w:p>
    <w:p w:rsidR="001F5767" w:rsidRPr="00104254" w:rsidRDefault="000A3D7A" w:rsidP="00C73FD5">
      <w:pPr>
        <w:spacing w:after="0"/>
        <w:jc w:val="both"/>
        <w:outlineLvl w:val="0"/>
        <w:rPr>
          <w:rFonts w:ascii="Times New Roman" w:hAnsi="Times New Roman" w:cs="Times New Roman"/>
          <w:b/>
          <w:sz w:val="24"/>
        </w:rPr>
      </w:pPr>
      <w:r>
        <w:rPr>
          <w:rFonts w:ascii="Times New Roman" w:hAnsi="Times New Roman" w:cs="Times New Roman"/>
          <w:b/>
          <w:sz w:val="24"/>
        </w:rPr>
        <w:t>ART. 36</w:t>
      </w:r>
    </w:p>
    <w:p w:rsidR="001F5767" w:rsidRDefault="008B1E18" w:rsidP="001F5767">
      <w:pPr>
        <w:spacing w:after="0"/>
        <w:jc w:val="both"/>
        <w:rPr>
          <w:rFonts w:ascii="Times New Roman" w:hAnsi="Times New Roman" w:cs="Times New Roman"/>
          <w:sz w:val="24"/>
        </w:rPr>
      </w:pPr>
      <w:r>
        <w:rPr>
          <w:rFonts w:ascii="Times New Roman" w:hAnsi="Times New Roman" w:cs="Times New Roman"/>
          <w:sz w:val="24"/>
        </w:rPr>
        <w:t>Se presupuesta un incentivo económico</w:t>
      </w:r>
      <w:r w:rsidR="001F5767" w:rsidRPr="00104254">
        <w:rPr>
          <w:rFonts w:ascii="Times New Roman" w:hAnsi="Times New Roman" w:cs="Times New Roman"/>
          <w:sz w:val="24"/>
        </w:rPr>
        <w:t xml:space="preserve"> de ($</w:t>
      </w:r>
      <w:r w:rsidR="009352B3">
        <w:rPr>
          <w:rFonts w:ascii="Times New Roman" w:hAnsi="Times New Roman" w:cs="Times New Roman"/>
          <w:sz w:val="24"/>
        </w:rPr>
        <w:t>200</w:t>
      </w:r>
      <w:r w:rsidR="001F5767" w:rsidRPr="00104254">
        <w:rPr>
          <w:rFonts w:ascii="Times New Roman" w:hAnsi="Times New Roman" w:cs="Times New Roman"/>
          <w:sz w:val="24"/>
        </w:rPr>
        <w:t xml:space="preserve">.00) dólares para todos los </w:t>
      </w:r>
      <w:r w:rsidR="00C73FD5" w:rsidRPr="00104254">
        <w:rPr>
          <w:rFonts w:ascii="Times New Roman" w:hAnsi="Times New Roman" w:cs="Times New Roman"/>
          <w:sz w:val="24"/>
        </w:rPr>
        <w:t>empleados</w:t>
      </w:r>
      <w:r>
        <w:rPr>
          <w:rFonts w:ascii="Times New Roman" w:hAnsi="Times New Roman" w:cs="Times New Roman"/>
          <w:sz w:val="24"/>
        </w:rPr>
        <w:t xml:space="preserve"> en el marco de</w:t>
      </w:r>
      <w:r w:rsidR="001F5767" w:rsidRPr="00104254">
        <w:rPr>
          <w:rFonts w:ascii="Times New Roman" w:hAnsi="Times New Roman" w:cs="Times New Roman"/>
          <w:sz w:val="24"/>
        </w:rPr>
        <w:t xml:space="preserve"> la celebración</w:t>
      </w:r>
      <w:r w:rsidR="002F05C5" w:rsidRPr="00104254">
        <w:rPr>
          <w:rFonts w:ascii="Times New Roman" w:hAnsi="Times New Roman" w:cs="Times New Roman"/>
          <w:sz w:val="24"/>
        </w:rPr>
        <w:t xml:space="preserve"> del día del empleado municipal</w:t>
      </w:r>
      <w:r w:rsidR="002F05C5" w:rsidRPr="002F05C5">
        <w:rPr>
          <w:rFonts w:ascii="Times New Roman" w:hAnsi="Times New Roman" w:cs="Times New Roman"/>
          <w:sz w:val="24"/>
        </w:rPr>
        <w:t>.</w:t>
      </w:r>
    </w:p>
    <w:p w:rsidR="00C33248" w:rsidRDefault="00C33248" w:rsidP="001F5767">
      <w:pPr>
        <w:spacing w:after="0"/>
        <w:jc w:val="both"/>
        <w:rPr>
          <w:rFonts w:ascii="Times New Roman" w:hAnsi="Times New Roman" w:cs="Times New Roman"/>
          <w:sz w:val="24"/>
        </w:rPr>
      </w:pPr>
    </w:p>
    <w:p w:rsidR="001F5767" w:rsidRPr="002F05C5" w:rsidRDefault="001F5767" w:rsidP="001F5767">
      <w:pPr>
        <w:spacing w:after="0"/>
        <w:jc w:val="both"/>
        <w:rPr>
          <w:rFonts w:ascii="Times New Roman" w:hAnsi="Times New Roman" w:cs="Times New Roman"/>
          <w:sz w:val="24"/>
        </w:rPr>
      </w:pPr>
    </w:p>
    <w:p w:rsidR="005E248F" w:rsidRDefault="001F5767" w:rsidP="005E248F">
      <w:pPr>
        <w:spacing w:after="0"/>
        <w:jc w:val="center"/>
        <w:outlineLvl w:val="0"/>
        <w:rPr>
          <w:rFonts w:ascii="Times New Roman" w:hAnsi="Times New Roman" w:cs="Times New Roman"/>
          <w:b/>
          <w:sz w:val="28"/>
        </w:rPr>
      </w:pPr>
      <w:r w:rsidRPr="002F05C5">
        <w:rPr>
          <w:rFonts w:ascii="Times New Roman" w:hAnsi="Times New Roman" w:cs="Times New Roman"/>
          <w:b/>
          <w:sz w:val="28"/>
        </w:rPr>
        <w:t>CAPITULO IV.</w:t>
      </w:r>
    </w:p>
    <w:p w:rsidR="001F5767" w:rsidRPr="005E248F" w:rsidRDefault="001F5767" w:rsidP="005E248F">
      <w:pPr>
        <w:spacing w:after="0"/>
        <w:jc w:val="center"/>
        <w:outlineLvl w:val="0"/>
        <w:rPr>
          <w:rFonts w:ascii="Times New Roman" w:hAnsi="Times New Roman" w:cs="Times New Roman"/>
          <w:b/>
          <w:sz w:val="28"/>
        </w:rPr>
      </w:pPr>
      <w:r w:rsidRPr="002F05C5">
        <w:rPr>
          <w:rFonts w:ascii="Times New Roman" w:hAnsi="Times New Roman" w:cs="Times New Roman"/>
          <w:b/>
          <w:sz w:val="24"/>
        </w:rPr>
        <w:t>RELACIONADAS CON EL PERSONAL DE LOS NOMBRAMIENTOS Y LICENCIA, CONTRATACIONES DE SERVICIOS PROFESIONALES Y TECNICOS.</w:t>
      </w:r>
    </w:p>
    <w:p w:rsidR="00104254" w:rsidRPr="002F05C5" w:rsidRDefault="00104254" w:rsidP="001F5767">
      <w:pPr>
        <w:spacing w:after="0"/>
        <w:jc w:val="center"/>
        <w:rPr>
          <w:rFonts w:ascii="Times New Roman" w:hAnsi="Times New Roman" w:cs="Times New Roman"/>
          <w:b/>
          <w:sz w:val="24"/>
        </w:rPr>
      </w:pPr>
    </w:p>
    <w:p w:rsidR="001F5767" w:rsidRPr="002F05C5" w:rsidRDefault="000A3D7A" w:rsidP="00C73FD5">
      <w:pPr>
        <w:spacing w:after="0"/>
        <w:jc w:val="both"/>
        <w:outlineLvl w:val="0"/>
        <w:rPr>
          <w:rFonts w:ascii="Times New Roman" w:hAnsi="Times New Roman" w:cs="Times New Roman"/>
          <w:b/>
          <w:sz w:val="24"/>
        </w:rPr>
      </w:pPr>
      <w:r>
        <w:rPr>
          <w:rFonts w:ascii="Times New Roman" w:hAnsi="Times New Roman" w:cs="Times New Roman"/>
          <w:b/>
          <w:sz w:val="24"/>
        </w:rPr>
        <w:t>ART. 37</w:t>
      </w:r>
    </w:p>
    <w:p w:rsidR="00E454BC" w:rsidRPr="002F05C5" w:rsidRDefault="001F5767" w:rsidP="001F5767">
      <w:pPr>
        <w:spacing w:after="0"/>
        <w:jc w:val="both"/>
        <w:rPr>
          <w:rFonts w:ascii="Times New Roman" w:hAnsi="Times New Roman" w:cs="Times New Roman"/>
          <w:sz w:val="24"/>
        </w:rPr>
      </w:pPr>
      <w:r w:rsidRPr="002F05C5">
        <w:rPr>
          <w:rFonts w:ascii="Times New Roman" w:hAnsi="Times New Roman" w:cs="Times New Roman"/>
          <w:sz w:val="24"/>
        </w:rPr>
        <w:t>Cada una de las plazas presupuestadas tendrá un sueldo fijo asignado, sin embargo el hacerse efectivo el nombramiento, este podrá hacerse hasta con un mínimo del ochenta por ciento (80%) del salario fijo asignado o con el salario mínimo vigente a la fecha del nombramiento, posteriormente se les podrá conceder aumento hasta alcanzar el sueldo fijo asignado a cada una de las plazas presupuestadas. Excepto los que ganan el salario mínimo fijados por la municipalidad.</w:t>
      </w:r>
    </w:p>
    <w:p w:rsidR="001F5767" w:rsidRPr="002F05C5" w:rsidRDefault="001F5767" w:rsidP="001F5767">
      <w:pPr>
        <w:spacing w:after="0"/>
        <w:jc w:val="both"/>
        <w:rPr>
          <w:rFonts w:ascii="Times New Roman" w:hAnsi="Times New Roman" w:cs="Times New Roman"/>
          <w:sz w:val="24"/>
        </w:rPr>
      </w:pPr>
    </w:p>
    <w:p w:rsidR="001F5767" w:rsidRPr="002F05C5" w:rsidRDefault="000A3D7A" w:rsidP="00C73FD5">
      <w:pPr>
        <w:spacing w:after="0"/>
        <w:jc w:val="both"/>
        <w:outlineLvl w:val="0"/>
        <w:rPr>
          <w:rFonts w:ascii="Times New Roman" w:hAnsi="Times New Roman" w:cs="Times New Roman"/>
          <w:b/>
          <w:sz w:val="24"/>
        </w:rPr>
      </w:pPr>
      <w:r>
        <w:rPr>
          <w:rFonts w:ascii="Times New Roman" w:hAnsi="Times New Roman" w:cs="Times New Roman"/>
          <w:b/>
          <w:sz w:val="24"/>
        </w:rPr>
        <w:t>ART. 38</w:t>
      </w:r>
    </w:p>
    <w:p w:rsidR="001F5767" w:rsidRPr="002F05C5" w:rsidRDefault="00724740" w:rsidP="001F5767">
      <w:pPr>
        <w:spacing w:after="0"/>
        <w:jc w:val="both"/>
        <w:rPr>
          <w:rFonts w:ascii="Times New Roman" w:hAnsi="Times New Roman" w:cs="Times New Roman"/>
          <w:sz w:val="24"/>
        </w:rPr>
      </w:pPr>
      <w:r w:rsidRPr="002F05C5">
        <w:rPr>
          <w:rFonts w:ascii="Times New Roman" w:hAnsi="Times New Roman" w:cs="Times New Roman"/>
          <w:sz w:val="24"/>
        </w:rPr>
        <w:lastRenderedPageBreak/>
        <w:t>En el caso del Asesor Jurídico, o contratación del jefe para el departamento Jurídico para ser nombrado y servir en dicha plaza deberá ser graduado en Ciencias Jurídicas de una Universidad del País.</w:t>
      </w:r>
    </w:p>
    <w:p w:rsidR="00724740" w:rsidRPr="002F05C5" w:rsidRDefault="00724740" w:rsidP="001F5767">
      <w:pPr>
        <w:spacing w:after="0"/>
        <w:jc w:val="both"/>
        <w:rPr>
          <w:rFonts w:ascii="Times New Roman" w:hAnsi="Times New Roman" w:cs="Times New Roman"/>
          <w:sz w:val="24"/>
        </w:rPr>
      </w:pPr>
    </w:p>
    <w:p w:rsidR="00724740" w:rsidRPr="002F05C5" w:rsidRDefault="000A3D7A" w:rsidP="00C73FD5">
      <w:pPr>
        <w:spacing w:after="0"/>
        <w:jc w:val="both"/>
        <w:outlineLvl w:val="0"/>
        <w:rPr>
          <w:rFonts w:ascii="Times New Roman" w:hAnsi="Times New Roman" w:cs="Times New Roman"/>
          <w:b/>
          <w:sz w:val="24"/>
        </w:rPr>
      </w:pPr>
      <w:r>
        <w:rPr>
          <w:rFonts w:ascii="Times New Roman" w:hAnsi="Times New Roman" w:cs="Times New Roman"/>
          <w:b/>
          <w:sz w:val="24"/>
        </w:rPr>
        <w:t>ART.38</w:t>
      </w:r>
      <w:r w:rsidR="00104254">
        <w:rPr>
          <w:rFonts w:ascii="Times New Roman" w:hAnsi="Times New Roman" w:cs="Times New Roman"/>
          <w:b/>
          <w:sz w:val="24"/>
        </w:rPr>
        <w:t>-A</w:t>
      </w:r>
    </w:p>
    <w:p w:rsidR="0009337E" w:rsidRPr="002F05C5" w:rsidRDefault="00724740" w:rsidP="00724740">
      <w:pPr>
        <w:spacing w:after="0"/>
        <w:jc w:val="both"/>
        <w:rPr>
          <w:rFonts w:ascii="Times New Roman" w:hAnsi="Times New Roman" w:cs="Times New Roman"/>
          <w:sz w:val="24"/>
        </w:rPr>
      </w:pPr>
      <w:r w:rsidRPr="002F05C5">
        <w:rPr>
          <w:rFonts w:ascii="Times New Roman" w:hAnsi="Times New Roman" w:cs="Times New Roman"/>
          <w:sz w:val="24"/>
        </w:rPr>
        <w:t>En el caso del Auditor Interno para ser nombrado deberá ser contador público y certificado por la corte de cuentas de la república y si ocupa plaza presupuestada deberá permanecer a tiempo completo en la institución.</w:t>
      </w:r>
    </w:p>
    <w:p w:rsidR="00724740" w:rsidRPr="002F05C5" w:rsidRDefault="00724740" w:rsidP="00724740">
      <w:pPr>
        <w:spacing w:after="0"/>
        <w:jc w:val="both"/>
        <w:rPr>
          <w:rFonts w:ascii="Times New Roman" w:hAnsi="Times New Roman" w:cs="Times New Roman"/>
          <w:sz w:val="24"/>
        </w:rPr>
      </w:pPr>
    </w:p>
    <w:p w:rsidR="00724740" w:rsidRPr="002F05C5" w:rsidRDefault="00724740" w:rsidP="00C73FD5">
      <w:pPr>
        <w:spacing w:after="0"/>
        <w:jc w:val="both"/>
        <w:outlineLvl w:val="0"/>
        <w:rPr>
          <w:rFonts w:ascii="Times New Roman" w:hAnsi="Times New Roman" w:cs="Times New Roman"/>
          <w:sz w:val="24"/>
        </w:rPr>
      </w:pPr>
      <w:r w:rsidRPr="00F73111">
        <w:rPr>
          <w:rFonts w:ascii="Times New Roman" w:hAnsi="Times New Roman" w:cs="Times New Roman"/>
          <w:b/>
          <w:sz w:val="24"/>
        </w:rPr>
        <w:t>DE LA TOMA DE POSESION Y CESANTIA DE LOS EMPLEADOS</w:t>
      </w:r>
    </w:p>
    <w:p w:rsidR="00724740" w:rsidRPr="002F05C5" w:rsidRDefault="00724740" w:rsidP="00724740">
      <w:pPr>
        <w:spacing w:after="0"/>
        <w:jc w:val="both"/>
        <w:rPr>
          <w:rFonts w:ascii="Times New Roman" w:hAnsi="Times New Roman" w:cs="Times New Roman"/>
          <w:sz w:val="24"/>
        </w:rPr>
      </w:pPr>
    </w:p>
    <w:p w:rsidR="00724740" w:rsidRPr="002F05C5" w:rsidRDefault="000A3D7A" w:rsidP="00C73FD5">
      <w:pPr>
        <w:spacing w:after="0"/>
        <w:jc w:val="both"/>
        <w:outlineLvl w:val="0"/>
        <w:rPr>
          <w:rFonts w:ascii="Times New Roman" w:hAnsi="Times New Roman" w:cs="Times New Roman"/>
          <w:b/>
          <w:sz w:val="24"/>
        </w:rPr>
      </w:pPr>
      <w:r>
        <w:rPr>
          <w:rFonts w:ascii="Times New Roman" w:hAnsi="Times New Roman" w:cs="Times New Roman"/>
          <w:b/>
          <w:sz w:val="24"/>
        </w:rPr>
        <w:t>ART. 39</w:t>
      </w:r>
    </w:p>
    <w:p w:rsidR="006435BD" w:rsidRDefault="006435BD" w:rsidP="00724740">
      <w:pPr>
        <w:spacing w:after="0"/>
        <w:jc w:val="both"/>
        <w:rPr>
          <w:rFonts w:ascii="Times New Roman" w:hAnsi="Times New Roman" w:cs="Times New Roman"/>
          <w:sz w:val="24"/>
        </w:rPr>
      </w:pPr>
    </w:p>
    <w:p w:rsidR="00724740" w:rsidRPr="002F05C5" w:rsidRDefault="00724740" w:rsidP="00724740">
      <w:pPr>
        <w:spacing w:after="0"/>
        <w:jc w:val="both"/>
        <w:rPr>
          <w:rFonts w:ascii="Times New Roman" w:hAnsi="Times New Roman" w:cs="Times New Roman"/>
          <w:sz w:val="24"/>
        </w:rPr>
      </w:pPr>
      <w:r w:rsidRPr="002F05C5">
        <w:rPr>
          <w:rFonts w:ascii="Times New Roman" w:hAnsi="Times New Roman" w:cs="Times New Roman"/>
          <w:sz w:val="24"/>
        </w:rPr>
        <w:t>La toma de posesión y cesantía de los empleados se regirá por estas normas:</w:t>
      </w:r>
    </w:p>
    <w:p w:rsidR="00200C9F" w:rsidRDefault="00724740" w:rsidP="00724740">
      <w:pPr>
        <w:pStyle w:val="Prrafodelista"/>
        <w:numPr>
          <w:ilvl w:val="0"/>
          <w:numId w:val="1"/>
        </w:numPr>
        <w:spacing w:after="0"/>
        <w:jc w:val="both"/>
        <w:rPr>
          <w:rFonts w:ascii="Times New Roman" w:hAnsi="Times New Roman" w:cs="Times New Roman"/>
          <w:sz w:val="24"/>
        </w:rPr>
      </w:pPr>
      <w:r w:rsidRPr="002F05C5">
        <w:rPr>
          <w:rFonts w:ascii="Times New Roman" w:hAnsi="Times New Roman" w:cs="Times New Roman"/>
          <w:sz w:val="24"/>
        </w:rPr>
        <w:t>Se entenderá que una persona ha tomado posesión del cargo cuando asuma los deberes y responsabilidades del mismo, y que deja de ocuparlo, en el momento en que cesa de cumplir sus deberes y de incurrir en responsabilidades con relación a su puesto oficial</w:t>
      </w:r>
    </w:p>
    <w:p w:rsidR="00724740" w:rsidRPr="002F05C5" w:rsidRDefault="00724740" w:rsidP="00200C9F">
      <w:pPr>
        <w:pStyle w:val="Prrafodelista"/>
        <w:spacing w:after="0"/>
        <w:jc w:val="both"/>
        <w:rPr>
          <w:rFonts w:ascii="Times New Roman" w:hAnsi="Times New Roman" w:cs="Times New Roman"/>
          <w:sz w:val="24"/>
        </w:rPr>
      </w:pPr>
    </w:p>
    <w:p w:rsidR="00200C9F" w:rsidRDefault="00724740" w:rsidP="00724740">
      <w:pPr>
        <w:pStyle w:val="Prrafodelista"/>
        <w:numPr>
          <w:ilvl w:val="0"/>
          <w:numId w:val="1"/>
        </w:numPr>
        <w:spacing w:after="0"/>
        <w:jc w:val="both"/>
        <w:rPr>
          <w:rFonts w:ascii="Times New Roman" w:hAnsi="Times New Roman" w:cs="Times New Roman"/>
          <w:sz w:val="24"/>
        </w:rPr>
      </w:pPr>
      <w:r w:rsidRPr="002F05C5">
        <w:rPr>
          <w:rFonts w:ascii="Times New Roman" w:hAnsi="Times New Roman" w:cs="Times New Roman"/>
          <w:sz w:val="24"/>
        </w:rPr>
        <w:t>Ninguna persona tomará posesión de su cargo, si no ha sido nombrado o contratado formalmente</w:t>
      </w:r>
    </w:p>
    <w:p w:rsidR="00724740" w:rsidRPr="00200C9F" w:rsidRDefault="00724740" w:rsidP="00200C9F">
      <w:pPr>
        <w:spacing w:after="0"/>
        <w:jc w:val="both"/>
        <w:rPr>
          <w:rFonts w:ascii="Times New Roman" w:hAnsi="Times New Roman" w:cs="Times New Roman"/>
          <w:sz w:val="24"/>
        </w:rPr>
      </w:pPr>
    </w:p>
    <w:p w:rsidR="00724740" w:rsidRPr="002F05C5" w:rsidRDefault="00724740" w:rsidP="00724740">
      <w:pPr>
        <w:pStyle w:val="Prrafodelista"/>
        <w:numPr>
          <w:ilvl w:val="0"/>
          <w:numId w:val="1"/>
        </w:numPr>
        <w:spacing w:after="0"/>
        <w:jc w:val="both"/>
        <w:rPr>
          <w:rFonts w:ascii="Times New Roman" w:hAnsi="Times New Roman" w:cs="Times New Roman"/>
          <w:sz w:val="24"/>
        </w:rPr>
      </w:pPr>
      <w:r w:rsidRPr="002F05C5">
        <w:rPr>
          <w:rFonts w:ascii="Times New Roman" w:hAnsi="Times New Roman" w:cs="Times New Roman"/>
          <w:sz w:val="24"/>
        </w:rPr>
        <w:t>El Alcalde o funcionario designado al efecto, no dará posesión de su cargo a funcionarios o empleados que teniendo obligación no haya sido nombrado a satisfacción del Concejo Municipal.</w:t>
      </w:r>
    </w:p>
    <w:p w:rsidR="00724740" w:rsidRPr="002F05C5" w:rsidRDefault="00724740" w:rsidP="00756D8B">
      <w:pPr>
        <w:spacing w:after="0"/>
        <w:jc w:val="both"/>
        <w:rPr>
          <w:rFonts w:ascii="Times New Roman" w:hAnsi="Times New Roman" w:cs="Times New Roman"/>
          <w:sz w:val="24"/>
        </w:rPr>
      </w:pPr>
    </w:p>
    <w:p w:rsidR="00724740" w:rsidRPr="002F05C5" w:rsidRDefault="00724740" w:rsidP="00C56604">
      <w:pPr>
        <w:spacing w:after="0"/>
        <w:jc w:val="both"/>
        <w:rPr>
          <w:rFonts w:ascii="Times New Roman" w:hAnsi="Times New Roman" w:cs="Times New Roman"/>
          <w:sz w:val="24"/>
        </w:rPr>
      </w:pPr>
      <w:r w:rsidRPr="002F05C5">
        <w:rPr>
          <w:rFonts w:ascii="Times New Roman" w:hAnsi="Times New Roman" w:cs="Times New Roman"/>
          <w:sz w:val="24"/>
        </w:rPr>
        <w:t xml:space="preserve">El funcionario que ordenare y el que diere posesión en las condiciones expresadas responderá solidariamente con el </w:t>
      </w:r>
      <w:r w:rsidR="00C56604" w:rsidRPr="002F05C5">
        <w:rPr>
          <w:rFonts w:ascii="Times New Roman" w:hAnsi="Times New Roman" w:cs="Times New Roman"/>
          <w:sz w:val="24"/>
        </w:rPr>
        <w:t>nombrado por toda pérdida de bienes que sufra el municipio o la entidad municipal descentralizada, en el periodo de la fecha de toma de posesión incorrecta, y el de la autorización de la toma de posesión legal, por no haber caucionado ante el Concejo Municipal.</w:t>
      </w:r>
    </w:p>
    <w:p w:rsidR="00200C9F" w:rsidRDefault="00200C9F" w:rsidP="00C56604">
      <w:pPr>
        <w:spacing w:after="0"/>
        <w:jc w:val="both"/>
        <w:rPr>
          <w:rFonts w:ascii="Times New Roman" w:hAnsi="Times New Roman" w:cs="Times New Roman"/>
          <w:b/>
          <w:sz w:val="24"/>
        </w:rPr>
      </w:pPr>
    </w:p>
    <w:p w:rsidR="00C56604" w:rsidRPr="005E248F" w:rsidRDefault="00C56604" w:rsidP="00C56604">
      <w:pPr>
        <w:spacing w:after="0"/>
        <w:jc w:val="both"/>
        <w:rPr>
          <w:rFonts w:ascii="Times New Roman" w:hAnsi="Times New Roman" w:cs="Times New Roman"/>
          <w:sz w:val="24"/>
        </w:rPr>
      </w:pPr>
      <w:r w:rsidRPr="005E248F">
        <w:rPr>
          <w:rFonts w:ascii="Times New Roman" w:hAnsi="Times New Roman" w:cs="Times New Roman"/>
          <w:sz w:val="24"/>
        </w:rPr>
        <w:t>EL CONCEJO MUNICIPAL, AL TENER CONOCIMIENTO DE LA IRREGULARIDAD SUSPENDERA EL PAGO DE SUELDOS DE NOMBRADO MIENTRAS NO LLENE EL REQUISITO DE LA CAUCIÓN.</w:t>
      </w:r>
    </w:p>
    <w:p w:rsidR="00200C9F" w:rsidRDefault="00200C9F" w:rsidP="00C56604">
      <w:pPr>
        <w:spacing w:after="0"/>
        <w:jc w:val="both"/>
        <w:rPr>
          <w:rFonts w:ascii="Times New Roman" w:hAnsi="Times New Roman" w:cs="Times New Roman"/>
          <w:sz w:val="24"/>
        </w:rPr>
      </w:pPr>
    </w:p>
    <w:p w:rsidR="00C56604" w:rsidRPr="002F05C5" w:rsidRDefault="00C56604" w:rsidP="00C56604">
      <w:pPr>
        <w:spacing w:after="0"/>
        <w:jc w:val="both"/>
        <w:rPr>
          <w:rFonts w:ascii="Times New Roman" w:hAnsi="Times New Roman" w:cs="Times New Roman"/>
          <w:sz w:val="24"/>
        </w:rPr>
      </w:pPr>
      <w:r w:rsidRPr="002F05C5">
        <w:rPr>
          <w:rFonts w:ascii="Times New Roman" w:hAnsi="Times New Roman" w:cs="Times New Roman"/>
          <w:sz w:val="24"/>
        </w:rPr>
        <w:t>El presente artículo no impide para que el empleado nombrado sea removido del cargo, por causas legales y previas el procedimiento de la ley cuando el interés de la administración municipal así lo requiera.</w:t>
      </w:r>
    </w:p>
    <w:p w:rsidR="00C56604" w:rsidRPr="002F05C5" w:rsidRDefault="00C56604" w:rsidP="00756D8B">
      <w:pPr>
        <w:spacing w:after="0"/>
        <w:jc w:val="both"/>
        <w:rPr>
          <w:rFonts w:ascii="Times New Roman" w:hAnsi="Times New Roman" w:cs="Times New Roman"/>
          <w:sz w:val="24"/>
        </w:rPr>
      </w:pPr>
    </w:p>
    <w:p w:rsidR="00C56604" w:rsidRPr="00F73111" w:rsidRDefault="00C56604" w:rsidP="00C73FD5">
      <w:pPr>
        <w:spacing w:after="0"/>
        <w:jc w:val="both"/>
        <w:outlineLvl w:val="0"/>
        <w:rPr>
          <w:rFonts w:ascii="Times New Roman" w:hAnsi="Times New Roman" w:cs="Times New Roman"/>
          <w:b/>
          <w:sz w:val="24"/>
        </w:rPr>
      </w:pPr>
      <w:r w:rsidRPr="00F73111">
        <w:rPr>
          <w:rFonts w:ascii="Times New Roman" w:hAnsi="Times New Roman" w:cs="Times New Roman"/>
          <w:b/>
          <w:sz w:val="24"/>
        </w:rPr>
        <w:lastRenderedPageBreak/>
        <w:t>CONTRATACIÓN DE SERVICIOS PERSONALES DE CARÁCTER PROFESIONAL Y TÉCNICO</w:t>
      </w:r>
    </w:p>
    <w:p w:rsidR="00C56604" w:rsidRPr="002F05C5" w:rsidRDefault="00C56604" w:rsidP="00C56604">
      <w:pPr>
        <w:spacing w:after="0"/>
        <w:ind w:left="360"/>
        <w:jc w:val="both"/>
        <w:rPr>
          <w:rFonts w:ascii="Times New Roman" w:hAnsi="Times New Roman" w:cs="Times New Roman"/>
          <w:sz w:val="24"/>
        </w:rPr>
      </w:pPr>
    </w:p>
    <w:p w:rsidR="00C56604" w:rsidRPr="002F05C5" w:rsidRDefault="000A3D7A" w:rsidP="00C73FD5">
      <w:pPr>
        <w:spacing w:after="0"/>
        <w:jc w:val="both"/>
        <w:outlineLvl w:val="0"/>
        <w:rPr>
          <w:rFonts w:ascii="Times New Roman" w:hAnsi="Times New Roman" w:cs="Times New Roman"/>
          <w:b/>
          <w:sz w:val="24"/>
        </w:rPr>
      </w:pPr>
      <w:r>
        <w:rPr>
          <w:rFonts w:ascii="Times New Roman" w:hAnsi="Times New Roman" w:cs="Times New Roman"/>
          <w:b/>
          <w:sz w:val="24"/>
        </w:rPr>
        <w:t>ART. 40</w:t>
      </w:r>
    </w:p>
    <w:p w:rsidR="00C56604" w:rsidRDefault="00C56604" w:rsidP="00C56604">
      <w:pPr>
        <w:spacing w:after="0"/>
        <w:jc w:val="both"/>
        <w:rPr>
          <w:rFonts w:ascii="Times New Roman" w:hAnsi="Times New Roman" w:cs="Times New Roman"/>
          <w:sz w:val="24"/>
        </w:rPr>
      </w:pPr>
      <w:r w:rsidRPr="002F05C5">
        <w:rPr>
          <w:rFonts w:ascii="Times New Roman" w:hAnsi="Times New Roman" w:cs="Times New Roman"/>
          <w:sz w:val="24"/>
        </w:rPr>
        <w:t>Se podrá contratar de servicios profesionales siempre que concurran las siguientes condiciones</w:t>
      </w:r>
      <w:r w:rsidR="00200C9F">
        <w:rPr>
          <w:rFonts w:ascii="Times New Roman" w:hAnsi="Times New Roman" w:cs="Times New Roman"/>
          <w:sz w:val="24"/>
        </w:rPr>
        <w:t>.</w:t>
      </w:r>
    </w:p>
    <w:p w:rsidR="00200C9F" w:rsidRPr="002F05C5" w:rsidRDefault="00200C9F" w:rsidP="00C56604">
      <w:pPr>
        <w:spacing w:after="0"/>
        <w:jc w:val="both"/>
        <w:rPr>
          <w:rFonts w:ascii="Times New Roman" w:hAnsi="Times New Roman" w:cs="Times New Roman"/>
          <w:sz w:val="24"/>
        </w:rPr>
      </w:pPr>
    </w:p>
    <w:p w:rsidR="0009337E" w:rsidRPr="002F05C5" w:rsidRDefault="00C56604" w:rsidP="00C56604">
      <w:pPr>
        <w:pStyle w:val="Prrafodelista"/>
        <w:numPr>
          <w:ilvl w:val="0"/>
          <w:numId w:val="5"/>
        </w:numPr>
        <w:jc w:val="both"/>
        <w:rPr>
          <w:rFonts w:ascii="Times New Roman" w:hAnsi="Times New Roman" w:cs="Times New Roman"/>
          <w:sz w:val="24"/>
        </w:rPr>
      </w:pPr>
      <w:r w:rsidRPr="002F05C5">
        <w:rPr>
          <w:rFonts w:ascii="Times New Roman" w:hAnsi="Times New Roman" w:cs="Times New Roman"/>
          <w:sz w:val="24"/>
        </w:rPr>
        <w:t>Que sean de carácter profesional o técnico y no de índole administrativo.</w:t>
      </w:r>
    </w:p>
    <w:p w:rsidR="00C56604" w:rsidRPr="002F05C5" w:rsidRDefault="00C56604" w:rsidP="00C56604">
      <w:pPr>
        <w:pStyle w:val="Prrafodelista"/>
        <w:numPr>
          <w:ilvl w:val="0"/>
          <w:numId w:val="5"/>
        </w:numPr>
        <w:jc w:val="both"/>
        <w:rPr>
          <w:rFonts w:ascii="Times New Roman" w:hAnsi="Times New Roman" w:cs="Times New Roman"/>
          <w:sz w:val="24"/>
        </w:rPr>
      </w:pPr>
      <w:r w:rsidRPr="002F05C5">
        <w:rPr>
          <w:rFonts w:ascii="Times New Roman" w:hAnsi="Times New Roman" w:cs="Times New Roman"/>
          <w:sz w:val="24"/>
        </w:rPr>
        <w:t>Que las labores a desempeñar por el contratista sean de su profesión o técnicas.</w:t>
      </w:r>
    </w:p>
    <w:p w:rsidR="009560AA" w:rsidRPr="00756D8B" w:rsidRDefault="00C56604" w:rsidP="009560AA">
      <w:pPr>
        <w:pStyle w:val="Prrafodelista"/>
        <w:numPr>
          <w:ilvl w:val="0"/>
          <w:numId w:val="5"/>
        </w:numPr>
        <w:jc w:val="both"/>
        <w:rPr>
          <w:rFonts w:ascii="Times New Roman" w:hAnsi="Times New Roman" w:cs="Times New Roman"/>
          <w:sz w:val="24"/>
        </w:rPr>
      </w:pPr>
      <w:r w:rsidRPr="00756D8B">
        <w:rPr>
          <w:rFonts w:ascii="Times New Roman" w:hAnsi="Times New Roman" w:cs="Times New Roman"/>
          <w:sz w:val="24"/>
        </w:rPr>
        <w:t>Que aun cuando sean de carácter profesional o técnico no constituyen una actividad regular por continua de la municipalidad o entidad descentralizada municipal contratante.</w:t>
      </w:r>
    </w:p>
    <w:p w:rsidR="009560AA" w:rsidRDefault="009560AA" w:rsidP="009560AA">
      <w:pPr>
        <w:spacing w:after="0"/>
        <w:jc w:val="both"/>
        <w:rPr>
          <w:rFonts w:ascii="Times New Roman" w:hAnsi="Times New Roman" w:cs="Times New Roman"/>
          <w:sz w:val="24"/>
        </w:rPr>
      </w:pPr>
      <w:r w:rsidRPr="002F05C5">
        <w:rPr>
          <w:rFonts w:ascii="Times New Roman" w:hAnsi="Times New Roman" w:cs="Times New Roman"/>
          <w:sz w:val="24"/>
        </w:rPr>
        <w:t xml:space="preserve">Las personas contratadas gozaran de las prerrogativas que establecen estas disposiciones generales excepto de la licencia por beca. En este caso será necesario que los contratados favorecidos con las becas, tengan por lo menos seis meses consecutivos de trabajar para la municipalidad, por lo </w:t>
      </w:r>
      <w:r w:rsidRPr="002F05C5">
        <w:rPr>
          <w:rFonts w:ascii="Times New Roman" w:hAnsi="Times New Roman" w:cs="Times New Roman"/>
          <w:sz w:val="24"/>
        </w:rPr>
        <w:tab/>
        <w:t>que el contratado se considera automáticamente prorrogado:</w:t>
      </w:r>
    </w:p>
    <w:p w:rsidR="00200C9F" w:rsidRPr="002F05C5" w:rsidRDefault="00200C9F" w:rsidP="009560AA">
      <w:pPr>
        <w:spacing w:after="0"/>
        <w:jc w:val="both"/>
        <w:rPr>
          <w:rFonts w:ascii="Times New Roman" w:hAnsi="Times New Roman" w:cs="Times New Roman"/>
          <w:sz w:val="24"/>
        </w:rPr>
      </w:pPr>
    </w:p>
    <w:p w:rsidR="009560AA" w:rsidRPr="002F05C5" w:rsidRDefault="009560AA" w:rsidP="009560AA">
      <w:pPr>
        <w:pStyle w:val="Prrafodelista"/>
        <w:numPr>
          <w:ilvl w:val="0"/>
          <w:numId w:val="6"/>
        </w:numPr>
        <w:spacing w:after="0"/>
        <w:jc w:val="both"/>
        <w:rPr>
          <w:rFonts w:ascii="Times New Roman" w:hAnsi="Times New Roman" w:cs="Times New Roman"/>
          <w:sz w:val="24"/>
        </w:rPr>
      </w:pPr>
      <w:r w:rsidRPr="002F05C5">
        <w:rPr>
          <w:rFonts w:ascii="Times New Roman" w:hAnsi="Times New Roman" w:cs="Times New Roman"/>
          <w:sz w:val="24"/>
        </w:rPr>
        <w:t>Por el término que dure la beca, si el contrato caducare durante el periodo de ella.</w:t>
      </w:r>
    </w:p>
    <w:p w:rsidR="009560AA" w:rsidRPr="002F05C5" w:rsidRDefault="009560AA" w:rsidP="009560AA">
      <w:pPr>
        <w:pStyle w:val="Prrafodelista"/>
        <w:numPr>
          <w:ilvl w:val="0"/>
          <w:numId w:val="6"/>
        </w:numPr>
        <w:spacing w:after="0"/>
        <w:jc w:val="both"/>
        <w:rPr>
          <w:rFonts w:ascii="Times New Roman" w:hAnsi="Times New Roman" w:cs="Times New Roman"/>
          <w:sz w:val="24"/>
        </w:rPr>
      </w:pPr>
      <w:r w:rsidRPr="002F05C5">
        <w:rPr>
          <w:rFonts w:ascii="Times New Roman" w:hAnsi="Times New Roman" w:cs="Times New Roman"/>
          <w:sz w:val="24"/>
        </w:rPr>
        <w:t>Siempre que la municipalidad requiera de los servicios del becario por un plazo igual al de aquella.</w:t>
      </w:r>
    </w:p>
    <w:p w:rsidR="00200C9F" w:rsidRDefault="00200C9F" w:rsidP="009560AA">
      <w:pPr>
        <w:spacing w:after="0"/>
        <w:jc w:val="both"/>
        <w:rPr>
          <w:rFonts w:ascii="Times New Roman" w:hAnsi="Times New Roman" w:cs="Times New Roman"/>
          <w:sz w:val="24"/>
        </w:rPr>
      </w:pPr>
    </w:p>
    <w:p w:rsidR="009560AA" w:rsidRPr="002F05C5" w:rsidRDefault="009560AA" w:rsidP="009560AA">
      <w:pPr>
        <w:spacing w:after="0"/>
        <w:jc w:val="both"/>
        <w:rPr>
          <w:rFonts w:ascii="Times New Roman" w:hAnsi="Times New Roman" w:cs="Times New Roman"/>
          <w:sz w:val="24"/>
        </w:rPr>
      </w:pPr>
      <w:r w:rsidRPr="002F05C5">
        <w:rPr>
          <w:rFonts w:ascii="Times New Roman" w:hAnsi="Times New Roman" w:cs="Times New Roman"/>
          <w:sz w:val="24"/>
        </w:rPr>
        <w:t>Las remuneraciones a base de los contratos se podrán pagar por medio de las planillas en la misma fecha en que se efectúe el pago de los salarios del personal permanente de la municipalidad.</w:t>
      </w:r>
    </w:p>
    <w:p w:rsidR="00200C9F" w:rsidRDefault="00200C9F" w:rsidP="009560AA">
      <w:pPr>
        <w:spacing w:after="0"/>
        <w:jc w:val="both"/>
        <w:rPr>
          <w:rFonts w:ascii="Times New Roman" w:hAnsi="Times New Roman" w:cs="Times New Roman"/>
          <w:sz w:val="24"/>
        </w:rPr>
      </w:pPr>
    </w:p>
    <w:p w:rsidR="009560AA" w:rsidRPr="002F05C5" w:rsidRDefault="009560AA" w:rsidP="009560AA">
      <w:pPr>
        <w:spacing w:after="0"/>
        <w:jc w:val="both"/>
        <w:rPr>
          <w:rFonts w:ascii="Times New Roman" w:hAnsi="Times New Roman" w:cs="Times New Roman"/>
          <w:sz w:val="24"/>
        </w:rPr>
      </w:pPr>
      <w:r w:rsidRPr="002F05C5">
        <w:rPr>
          <w:rFonts w:ascii="Times New Roman" w:hAnsi="Times New Roman" w:cs="Times New Roman"/>
          <w:sz w:val="24"/>
        </w:rPr>
        <w:t>Los contratos a que se refiere este artículo no podrá</w:t>
      </w:r>
      <w:r w:rsidR="008E6D78" w:rsidRPr="002F05C5">
        <w:rPr>
          <w:rFonts w:ascii="Times New Roman" w:hAnsi="Times New Roman" w:cs="Times New Roman"/>
          <w:sz w:val="24"/>
        </w:rPr>
        <w:t>n</w:t>
      </w:r>
      <w:r w:rsidRPr="002F05C5">
        <w:rPr>
          <w:rFonts w:ascii="Times New Roman" w:hAnsi="Times New Roman" w:cs="Times New Roman"/>
          <w:sz w:val="24"/>
        </w:rPr>
        <w:t xml:space="preserve"> firmarse por períodos que exceden del treinta y uno de diciembre de cada año, pero cuando las necesidades del servicio lo exijan podrán prorrogarse solo por dos meses más mientras se suscribe el nuevo contrato.</w:t>
      </w:r>
    </w:p>
    <w:p w:rsidR="00200C9F" w:rsidRDefault="00200C9F" w:rsidP="009560AA">
      <w:pPr>
        <w:spacing w:after="0"/>
        <w:jc w:val="both"/>
        <w:rPr>
          <w:rFonts w:ascii="Times New Roman" w:hAnsi="Times New Roman" w:cs="Times New Roman"/>
          <w:sz w:val="24"/>
        </w:rPr>
      </w:pPr>
    </w:p>
    <w:p w:rsidR="009560AA" w:rsidRPr="002F05C5" w:rsidRDefault="009560AA" w:rsidP="009560AA">
      <w:pPr>
        <w:spacing w:after="0"/>
        <w:jc w:val="both"/>
        <w:rPr>
          <w:rFonts w:ascii="Times New Roman" w:hAnsi="Times New Roman" w:cs="Times New Roman"/>
          <w:sz w:val="24"/>
        </w:rPr>
      </w:pPr>
      <w:r w:rsidRPr="002F05C5">
        <w:rPr>
          <w:rFonts w:ascii="Times New Roman" w:hAnsi="Times New Roman" w:cs="Times New Roman"/>
          <w:sz w:val="24"/>
        </w:rPr>
        <w:t>La contratación que se realice en base a este artículo será ESTRICTAMENTE por los servicios prestados por una persona natural, y autorizados por el CONCEJO MUNICIPAL.</w:t>
      </w:r>
    </w:p>
    <w:p w:rsidR="009560AA" w:rsidRPr="002F05C5" w:rsidRDefault="009560AA" w:rsidP="009560AA">
      <w:pPr>
        <w:spacing w:after="0"/>
        <w:jc w:val="both"/>
        <w:rPr>
          <w:rFonts w:ascii="Times New Roman" w:hAnsi="Times New Roman" w:cs="Times New Roman"/>
          <w:sz w:val="24"/>
        </w:rPr>
      </w:pPr>
    </w:p>
    <w:p w:rsidR="009560AA" w:rsidRPr="00F73111" w:rsidRDefault="009560AA" w:rsidP="00C73FD5">
      <w:pPr>
        <w:spacing w:after="0"/>
        <w:jc w:val="both"/>
        <w:outlineLvl w:val="0"/>
        <w:rPr>
          <w:rFonts w:ascii="Times New Roman" w:hAnsi="Times New Roman" w:cs="Times New Roman"/>
          <w:b/>
          <w:sz w:val="24"/>
        </w:rPr>
      </w:pPr>
      <w:r w:rsidRPr="00F73111">
        <w:rPr>
          <w:rFonts w:ascii="Times New Roman" w:hAnsi="Times New Roman" w:cs="Times New Roman"/>
          <w:b/>
          <w:sz w:val="24"/>
        </w:rPr>
        <w:t>CONT</w:t>
      </w:r>
      <w:r w:rsidR="005D4C7D" w:rsidRPr="00F73111">
        <w:rPr>
          <w:rFonts w:ascii="Times New Roman" w:hAnsi="Times New Roman" w:cs="Times New Roman"/>
          <w:b/>
          <w:sz w:val="24"/>
        </w:rPr>
        <w:t>RATACIÓN DE SERVICIOS PROFESIONALES.</w:t>
      </w:r>
    </w:p>
    <w:p w:rsidR="005D4C7D" w:rsidRPr="002F05C5" w:rsidRDefault="005D4C7D" w:rsidP="009560AA">
      <w:pPr>
        <w:spacing w:after="0"/>
        <w:jc w:val="both"/>
        <w:rPr>
          <w:rFonts w:ascii="Times New Roman" w:hAnsi="Times New Roman" w:cs="Times New Roman"/>
          <w:sz w:val="24"/>
        </w:rPr>
      </w:pPr>
    </w:p>
    <w:p w:rsidR="005D4C7D" w:rsidRPr="002F05C5" w:rsidRDefault="000A3D7A" w:rsidP="00C73FD5">
      <w:pPr>
        <w:spacing w:after="0"/>
        <w:jc w:val="both"/>
        <w:outlineLvl w:val="0"/>
        <w:rPr>
          <w:rFonts w:ascii="Times New Roman" w:hAnsi="Times New Roman" w:cs="Times New Roman"/>
          <w:b/>
          <w:sz w:val="24"/>
        </w:rPr>
      </w:pPr>
      <w:r>
        <w:rPr>
          <w:rFonts w:ascii="Times New Roman" w:hAnsi="Times New Roman" w:cs="Times New Roman"/>
          <w:b/>
          <w:sz w:val="24"/>
        </w:rPr>
        <w:t>ART. 41</w:t>
      </w:r>
    </w:p>
    <w:p w:rsidR="005D4C7D" w:rsidRPr="002F05C5" w:rsidRDefault="005D4C7D" w:rsidP="005D4C7D">
      <w:pPr>
        <w:spacing w:after="0"/>
        <w:jc w:val="both"/>
        <w:rPr>
          <w:rFonts w:ascii="Times New Roman" w:hAnsi="Times New Roman" w:cs="Times New Roman"/>
          <w:sz w:val="24"/>
        </w:rPr>
      </w:pPr>
      <w:r w:rsidRPr="002F05C5">
        <w:rPr>
          <w:rFonts w:ascii="Times New Roman" w:hAnsi="Times New Roman" w:cs="Times New Roman"/>
          <w:sz w:val="24"/>
        </w:rPr>
        <w:t>Los trabajadores y empleados por contratos al servicio de la Alcaldía Municipal se regirán por el código de trabajo y p</w:t>
      </w:r>
      <w:r w:rsidR="00E20D02">
        <w:rPr>
          <w:rFonts w:ascii="Times New Roman" w:hAnsi="Times New Roman" w:cs="Times New Roman"/>
          <w:sz w:val="24"/>
        </w:rPr>
        <w:t>or los artículos 42, 48 y 50 de</w:t>
      </w:r>
      <w:r w:rsidRPr="002F05C5">
        <w:rPr>
          <w:rFonts w:ascii="Times New Roman" w:hAnsi="Times New Roman" w:cs="Times New Roman"/>
          <w:sz w:val="24"/>
        </w:rPr>
        <w:t xml:space="preserve"> estas disposiciones. Los contratos podrán ser prorrogables cuando la municipalidad considere conveniente las remuneraciones </w:t>
      </w:r>
      <w:r w:rsidRPr="002F05C5">
        <w:rPr>
          <w:rFonts w:ascii="Times New Roman" w:hAnsi="Times New Roman" w:cs="Times New Roman"/>
          <w:sz w:val="24"/>
        </w:rPr>
        <w:lastRenderedPageBreak/>
        <w:t>a base de contratos se podrán pagar por medio de planillas en la misma fecha en que se efectúe el pago personal permanente de la municipalidad.</w:t>
      </w:r>
    </w:p>
    <w:p w:rsidR="00200C9F" w:rsidRDefault="00200C9F" w:rsidP="005D4C7D">
      <w:pPr>
        <w:spacing w:after="0"/>
        <w:jc w:val="both"/>
        <w:rPr>
          <w:rFonts w:ascii="Times New Roman" w:hAnsi="Times New Roman" w:cs="Times New Roman"/>
          <w:sz w:val="24"/>
        </w:rPr>
      </w:pPr>
    </w:p>
    <w:p w:rsidR="005D4C7D" w:rsidRPr="002F05C5" w:rsidRDefault="005D4C7D" w:rsidP="005D4C7D">
      <w:pPr>
        <w:spacing w:after="0"/>
        <w:jc w:val="both"/>
        <w:rPr>
          <w:rFonts w:ascii="Times New Roman" w:hAnsi="Times New Roman" w:cs="Times New Roman"/>
          <w:sz w:val="24"/>
        </w:rPr>
      </w:pPr>
      <w:r w:rsidRPr="002F05C5">
        <w:rPr>
          <w:rFonts w:ascii="Times New Roman" w:hAnsi="Times New Roman" w:cs="Times New Roman"/>
          <w:sz w:val="24"/>
        </w:rPr>
        <w:t>Los contratos a los que se refiere este no podrán firmarse por los periodos que excedan del 31 de diciembre de cada año, pero cuando las necesidades del servicio lo exigen. Podrán prorrogarse solo para dos meses mientras se suscribe el nuevo contrato.</w:t>
      </w:r>
    </w:p>
    <w:p w:rsidR="00200C9F" w:rsidRDefault="00200C9F" w:rsidP="005D4C7D">
      <w:pPr>
        <w:spacing w:after="0"/>
        <w:jc w:val="both"/>
        <w:rPr>
          <w:rFonts w:ascii="Times New Roman" w:hAnsi="Times New Roman" w:cs="Times New Roman"/>
          <w:sz w:val="24"/>
        </w:rPr>
      </w:pPr>
    </w:p>
    <w:p w:rsidR="005D4C7D" w:rsidRPr="002F05C5" w:rsidRDefault="005D4C7D" w:rsidP="005D4C7D">
      <w:pPr>
        <w:spacing w:after="0"/>
        <w:jc w:val="both"/>
        <w:rPr>
          <w:rFonts w:ascii="Times New Roman" w:hAnsi="Times New Roman" w:cs="Times New Roman"/>
          <w:sz w:val="24"/>
        </w:rPr>
      </w:pPr>
      <w:r w:rsidRPr="002F05C5">
        <w:rPr>
          <w:rFonts w:ascii="Times New Roman" w:hAnsi="Times New Roman" w:cs="Times New Roman"/>
          <w:sz w:val="24"/>
        </w:rPr>
        <w:t>Las contrataciones que se realicen a base de este serán estrictamente por los servicios de una persona natural.</w:t>
      </w:r>
    </w:p>
    <w:p w:rsidR="005D4C7D" w:rsidRPr="002F05C5" w:rsidRDefault="005D4C7D" w:rsidP="005D4C7D">
      <w:pPr>
        <w:spacing w:after="0"/>
        <w:jc w:val="both"/>
        <w:rPr>
          <w:rFonts w:ascii="Times New Roman" w:hAnsi="Times New Roman" w:cs="Times New Roman"/>
          <w:sz w:val="24"/>
        </w:rPr>
      </w:pPr>
    </w:p>
    <w:p w:rsidR="005D4C7D" w:rsidRPr="00F73111" w:rsidRDefault="005D4C7D" w:rsidP="00C73FD5">
      <w:pPr>
        <w:spacing w:after="0"/>
        <w:jc w:val="both"/>
        <w:outlineLvl w:val="0"/>
        <w:rPr>
          <w:rFonts w:ascii="Times New Roman" w:hAnsi="Times New Roman" w:cs="Times New Roman"/>
          <w:b/>
          <w:sz w:val="24"/>
        </w:rPr>
      </w:pPr>
      <w:r w:rsidRPr="00F73111">
        <w:rPr>
          <w:rFonts w:ascii="Times New Roman" w:hAnsi="Times New Roman" w:cs="Times New Roman"/>
          <w:b/>
          <w:sz w:val="24"/>
        </w:rPr>
        <w:t>ASISTENCIA DE EMPLEADOS</w:t>
      </w:r>
    </w:p>
    <w:p w:rsidR="005D4C7D" w:rsidRPr="002F05C5" w:rsidRDefault="005D4C7D" w:rsidP="005D4C7D">
      <w:pPr>
        <w:spacing w:after="0"/>
        <w:jc w:val="both"/>
        <w:rPr>
          <w:rFonts w:ascii="Times New Roman" w:hAnsi="Times New Roman" w:cs="Times New Roman"/>
          <w:sz w:val="24"/>
        </w:rPr>
      </w:pPr>
    </w:p>
    <w:p w:rsidR="005D4C7D" w:rsidRPr="002F05C5" w:rsidRDefault="000A3D7A" w:rsidP="00C73FD5">
      <w:pPr>
        <w:spacing w:after="0"/>
        <w:jc w:val="both"/>
        <w:outlineLvl w:val="0"/>
        <w:rPr>
          <w:rFonts w:ascii="Times New Roman" w:hAnsi="Times New Roman" w:cs="Times New Roman"/>
          <w:b/>
          <w:sz w:val="24"/>
        </w:rPr>
      </w:pPr>
      <w:r>
        <w:rPr>
          <w:rFonts w:ascii="Times New Roman" w:hAnsi="Times New Roman" w:cs="Times New Roman"/>
          <w:b/>
          <w:sz w:val="24"/>
        </w:rPr>
        <w:t>ART. 42</w:t>
      </w:r>
    </w:p>
    <w:p w:rsidR="005D4C7D" w:rsidRPr="002F05C5" w:rsidRDefault="005D4C7D" w:rsidP="005D4C7D">
      <w:pPr>
        <w:spacing w:after="0"/>
        <w:jc w:val="both"/>
        <w:rPr>
          <w:rFonts w:ascii="Times New Roman" w:hAnsi="Times New Roman" w:cs="Times New Roman"/>
          <w:sz w:val="24"/>
        </w:rPr>
      </w:pPr>
      <w:r w:rsidRPr="002F05C5">
        <w:rPr>
          <w:rFonts w:ascii="Times New Roman" w:hAnsi="Times New Roman" w:cs="Times New Roman"/>
          <w:sz w:val="24"/>
        </w:rPr>
        <w:t xml:space="preserve">En </w:t>
      </w:r>
      <w:r w:rsidR="00C932EC">
        <w:rPr>
          <w:rFonts w:ascii="Times New Roman" w:hAnsi="Times New Roman" w:cs="Times New Roman"/>
          <w:sz w:val="24"/>
        </w:rPr>
        <w:t>todas las oficinas municipales d</w:t>
      </w:r>
      <w:r w:rsidRPr="002F05C5">
        <w:rPr>
          <w:rFonts w:ascii="Times New Roman" w:hAnsi="Times New Roman" w:cs="Times New Roman"/>
          <w:sz w:val="24"/>
        </w:rPr>
        <w:t>e despacho ordinario será de lunes a viernes, por la mañana de ocho a doce horas y por la tarde de las trece a las dieciséis horas.</w:t>
      </w:r>
    </w:p>
    <w:p w:rsidR="00200C9F" w:rsidRDefault="00200C9F" w:rsidP="005D4C7D">
      <w:pPr>
        <w:spacing w:after="0"/>
        <w:jc w:val="both"/>
        <w:rPr>
          <w:rFonts w:ascii="Times New Roman" w:hAnsi="Times New Roman" w:cs="Times New Roman"/>
          <w:sz w:val="24"/>
        </w:rPr>
      </w:pPr>
    </w:p>
    <w:p w:rsidR="005D4C7D" w:rsidRPr="002F05C5" w:rsidRDefault="005D4C7D" w:rsidP="005D4C7D">
      <w:pPr>
        <w:spacing w:after="0"/>
        <w:jc w:val="both"/>
        <w:rPr>
          <w:rFonts w:ascii="Times New Roman" w:hAnsi="Times New Roman" w:cs="Times New Roman"/>
          <w:sz w:val="24"/>
        </w:rPr>
      </w:pPr>
      <w:r w:rsidRPr="002F05C5">
        <w:rPr>
          <w:rFonts w:ascii="Times New Roman" w:hAnsi="Times New Roman" w:cs="Times New Roman"/>
          <w:sz w:val="24"/>
        </w:rPr>
        <w:t>No obstante, el Alcalde o en su caso la Gerencia General queda facultado para fijar en las dependencias que lo consideren necesario para mejorar atención al público y municipio, o para mejorar eficiencia en el funcionamiento de la administración municipal, diferentes horarios y jornadas de trabajo, y el Concejo podrá acordar el cambio de horario por motivos de calamidad pública, fuerza mayor, caso fortuito o cuando lo exija la naturaleza de los servicios que presta la municipalidad.</w:t>
      </w:r>
    </w:p>
    <w:p w:rsidR="00200C9F" w:rsidRDefault="00200C9F" w:rsidP="005D4C7D">
      <w:pPr>
        <w:spacing w:after="0"/>
        <w:jc w:val="both"/>
        <w:rPr>
          <w:rFonts w:ascii="Times New Roman" w:hAnsi="Times New Roman" w:cs="Times New Roman"/>
          <w:sz w:val="24"/>
        </w:rPr>
      </w:pPr>
    </w:p>
    <w:p w:rsidR="005D4C7D" w:rsidRPr="002F05C5" w:rsidRDefault="005D4C7D" w:rsidP="005D4C7D">
      <w:pPr>
        <w:spacing w:after="0"/>
        <w:jc w:val="both"/>
        <w:rPr>
          <w:rFonts w:ascii="Times New Roman" w:hAnsi="Times New Roman" w:cs="Times New Roman"/>
          <w:sz w:val="24"/>
        </w:rPr>
      </w:pPr>
      <w:r w:rsidRPr="002F05C5">
        <w:rPr>
          <w:rFonts w:ascii="Times New Roman" w:hAnsi="Times New Roman" w:cs="Times New Roman"/>
          <w:sz w:val="24"/>
        </w:rPr>
        <w:t xml:space="preserve">Quedan </w:t>
      </w:r>
      <w:r w:rsidR="00E63066" w:rsidRPr="002F05C5">
        <w:rPr>
          <w:rFonts w:ascii="Times New Roman" w:hAnsi="Times New Roman" w:cs="Times New Roman"/>
          <w:sz w:val="24"/>
        </w:rPr>
        <w:t>exentos de efectuar el despacho ordinario conforme lo establecido en el inciso primero de este artículo, todas aquellas dependencias que se requieren de servicio especial, tales como, VIGILANTES MUNICIPALES, RECOLECTORES DE ASEO, CEMENTERIO, MERCADOS, CUADRILLA y cualquier otra dependencia que por la índole de los servicios que presta, requiera de un horario especial, pero en todo caso, el despacho en dichas dependencias no podrán ser menor del número de horas que se señalan en el inciso anterior. Por lo consiguiente, los funcionarios y empleados están obligados a asignar a su despacho u oficina durante los periodos de audiencias señalados en el inciso primero de estas disposiciones exceptuando a los que tengan un horario especial.</w:t>
      </w:r>
    </w:p>
    <w:p w:rsidR="00200C9F" w:rsidRDefault="00200C9F" w:rsidP="005D4C7D">
      <w:pPr>
        <w:spacing w:after="0"/>
        <w:jc w:val="both"/>
        <w:rPr>
          <w:rFonts w:ascii="Times New Roman" w:hAnsi="Times New Roman" w:cs="Times New Roman"/>
          <w:sz w:val="24"/>
        </w:rPr>
      </w:pPr>
    </w:p>
    <w:p w:rsidR="00E63066" w:rsidRPr="002F05C5" w:rsidRDefault="00E63066" w:rsidP="005D4C7D">
      <w:pPr>
        <w:spacing w:after="0"/>
        <w:jc w:val="both"/>
        <w:rPr>
          <w:rFonts w:ascii="Times New Roman" w:hAnsi="Times New Roman" w:cs="Times New Roman"/>
          <w:sz w:val="24"/>
        </w:rPr>
      </w:pPr>
      <w:r w:rsidRPr="002F05C5">
        <w:rPr>
          <w:rFonts w:ascii="Times New Roman" w:hAnsi="Times New Roman" w:cs="Times New Roman"/>
          <w:sz w:val="24"/>
        </w:rPr>
        <w:t>Sin embargo, cuando circunstancias, especiales así lo requieran, queda facultado el señor Alcalde Municipal, o la Gerencia General para modificar, el horario de trabajo, pero en ningún caso podrá ser menor del número de horas que señala en el inciso primero de este artículo.</w:t>
      </w:r>
    </w:p>
    <w:p w:rsidR="00200C9F" w:rsidRDefault="00200C9F" w:rsidP="00F73111">
      <w:pPr>
        <w:spacing w:after="0"/>
        <w:jc w:val="both"/>
        <w:outlineLvl w:val="0"/>
        <w:rPr>
          <w:rFonts w:ascii="Times New Roman" w:hAnsi="Times New Roman" w:cs="Times New Roman"/>
          <w:b/>
          <w:sz w:val="24"/>
        </w:rPr>
      </w:pPr>
    </w:p>
    <w:p w:rsidR="00423DD8" w:rsidRDefault="00423DD8" w:rsidP="00756D8B">
      <w:pPr>
        <w:spacing w:after="0"/>
        <w:jc w:val="both"/>
        <w:outlineLvl w:val="0"/>
        <w:rPr>
          <w:rFonts w:ascii="Times New Roman" w:hAnsi="Times New Roman" w:cs="Times New Roman"/>
          <w:sz w:val="24"/>
        </w:rPr>
      </w:pPr>
      <w:r w:rsidRPr="00F73111">
        <w:rPr>
          <w:rFonts w:ascii="Times New Roman" w:hAnsi="Times New Roman" w:cs="Times New Roman"/>
          <w:b/>
          <w:sz w:val="24"/>
        </w:rPr>
        <w:t xml:space="preserve">FACULTAD DE HACER TRASLADOS DE EMPLEADOS A OTROS SERVICIOS </w:t>
      </w:r>
    </w:p>
    <w:p w:rsidR="00756D8B" w:rsidRPr="002F05C5" w:rsidRDefault="00756D8B" w:rsidP="00756D8B">
      <w:pPr>
        <w:spacing w:after="0"/>
        <w:jc w:val="both"/>
        <w:outlineLvl w:val="0"/>
        <w:rPr>
          <w:rFonts w:ascii="Times New Roman" w:hAnsi="Times New Roman" w:cs="Times New Roman"/>
          <w:sz w:val="24"/>
        </w:rPr>
      </w:pPr>
    </w:p>
    <w:p w:rsidR="00423DD8" w:rsidRPr="002F05C5" w:rsidRDefault="000A3D7A" w:rsidP="00C73FD5">
      <w:pPr>
        <w:spacing w:after="0"/>
        <w:jc w:val="both"/>
        <w:outlineLvl w:val="0"/>
        <w:rPr>
          <w:rFonts w:ascii="Times New Roman" w:hAnsi="Times New Roman" w:cs="Times New Roman"/>
          <w:b/>
          <w:sz w:val="24"/>
        </w:rPr>
      </w:pPr>
      <w:r>
        <w:rPr>
          <w:rFonts w:ascii="Times New Roman" w:hAnsi="Times New Roman" w:cs="Times New Roman"/>
          <w:b/>
          <w:sz w:val="24"/>
        </w:rPr>
        <w:lastRenderedPageBreak/>
        <w:t>ART.43</w:t>
      </w:r>
    </w:p>
    <w:p w:rsidR="0068030C" w:rsidRDefault="0068030C" w:rsidP="00423DD8">
      <w:pPr>
        <w:spacing w:after="0"/>
        <w:jc w:val="both"/>
        <w:rPr>
          <w:rFonts w:ascii="Times New Roman" w:hAnsi="Times New Roman" w:cs="Times New Roman"/>
          <w:sz w:val="24"/>
        </w:rPr>
      </w:pPr>
      <w:r>
        <w:rPr>
          <w:rFonts w:ascii="Times New Roman" w:hAnsi="Times New Roman" w:cs="Times New Roman"/>
          <w:sz w:val="24"/>
        </w:rPr>
        <w:t>El trabajador, que sea trasladado en virtud de un acuerdo municipal o administrativo estará obligado a presentarse a la unidad correspondiente en el tiempo oportuno y deberá asumir las funciones propias del nuevo cargo poniéndose a las órdenes de su nuevo jefe inmediato.</w:t>
      </w:r>
    </w:p>
    <w:p w:rsidR="0068030C" w:rsidRDefault="0068030C" w:rsidP="00423DD8">
      <w:pPr>
        <w:spacing w:after="0"/>
        <w:jc w:val="both"/>
        <w:rPr>
          <w:rFonts w:ascii="Times New Roman" w:hAnsi="Times New Roman" w:cs="Times New Roman"/>
          <w:sz w:val="24"/>
        </w:rPr>
      </w:pPr>
    </w:p>
    <w:p w:rsidR="0068030C" w:rsidRDefault="0068030C" w:rsidP="00423DD8">
      <w:pPr>
        <w:spacing w:after="0"/>
        <w:jc w:val="both"/>
        <w:rPr>
          <w:rFonts w:ascii="Times New Roman" w:hAnsi="Times New Roman" w:cs="Times New Roman"/>
          <w:sz w:val="24"/>
        </w:rPr>
      </w:pPr>
      <w:r>
        <w:rPr>
          <w:rFonts w:ascii="Times New Roman" w:hAnsi="Times New Roman" w:cs="Times New Roman"/>
          <w:sz w:val="24"/>
        </w:rPr>
        <w:t>Un empleado puede ser trasladado ya sea a solicitud del mismo o por necesidad de la municipalidad.</w:t>
      </w:r>
    </w:p>
    <w:p w:rsidR="0068030C" w:rsidRDefault="0068030C" w:rsidP="00423DD8">
      <w:pPr>
        <w:spacing w:after="0"/>
        <w:jc w:val="both"/>
        <w:rPr>
          <w:rFonts w:ascii="Times New Roman" w:hAnsi="Times New Roman" w:cs="Times New Roman"/>
          <w:sz w:val="24"/>
        </w:rPr>
      </w:pPr>
    </w:p>
    <w:p w:rsidR="0068030C" w:rsidRDefault="0068030C" w:rsidP="00423DD8">
      <w:pPr>
        <w:spacing w:after="0"/>
        <w:jc w:val="both"/>
        <w:rPr>
          <w:rFonts w:ascii="Times New Roman" w:hAnsi="Times New Roman" w:cs="Times New Roman"/>
          <w:sz w:val="24"/>
        </w:rPr>
      </w:pPr>
      <w:r>
        <w:rPr>
          <w:rFonts w:ascii="Times New Roman" w:hAnsi="Times New Roman" w:cs="Times New Roman"/>
          <w:sz w:val="24"/>
        </w:rPr>
        <w:t>El personal sometido a un traslado deberá expresar su consentimiento por escrito o en su defecto su negativa a la misma figura.</w:t>
      </w:r>
    </w:p>
    <w:p w:rsidR="0068030C" w:rsidRDefault="0068030C" w:rsidP="00423DD8">
      <w:pPr>
        <w:spacing w:after="0"/>
        <w:jc w:val="both"/>
        <w:rPr>
          <w:rFonts w:ascii="Times New Roman" w:hAnsi="Times New Roman" w:cs="Times New Roman"/>
          <w:sz w:val="24"/>
        </w:rPr>
      </w:pPr>
    </w:p>
    <w:p w:rsidR="00423DD8" w:rsidRPr="002F05C5" w:rsidRDefault="0068030C" w:rsidP="00423DD8">
      <w:pPr>
        <w:spacing w:after="0"/>
        <w:jc w:val="both"/>
        <w:rPr>
          <w:rFonts w:ascii="Times New Roman" w:hAnsi="Times New Roman" w:cs="Times New Roman"/>
          <w:sz w:val="24"/>
        </w:rPr>
      </w:pPr>
      <w:r>
        <w:rPr>
          <w:rFonts w:ascii="Times New Roman" w:hAnsi="Times New Roman" w:cs="Times New Roman"/>
          <w:sz w:val="24"/>
        </w:rPr>
        <w:t>Los funcionarios o empleados que sean trasladados conservaran sus derechos derivados  de su antigüedad, nivel funcionarial, naturaleza del cargo, categoría, salario y condiciones de trabajo.</w:t>
      </w:r>
    </w:p>
    <w:p w:rsidR="00423DD8" w:rsidRPr="002F05C5" w:rsidRDefault="00423DD8" w:rsidP="00423DD8">
      <w:pPr>
        <w:spacing w:after="0"/>
        <w:jc w:val="both"/>
        <w:rPr>
          <w:rFonts w:ascii="Times New Roman" w:hAnsi="Times New Roman" w:cs="Times New Roman"/>
          <w:sz w:val="24"/>
        </w:rPr>
      </w:pPr>
    </w:p>
    <w:p w:rsidR="00423DD8" w:rsidRPr="002F05C5" w:rsidRDefault="00423DD8" w:rsidP="00C73FD5">
      <w:pPr>
        <w:spacing w:after="0"/>
        <w:jc w:val="both"/>
        <w:outlineLvl w:val="0"/>
        <w:rPr>
          <w:rFonts w:ascii="Times New Roman" w:hAnsi="Times New Roman" w:cs="Times New Roman"/>
          <w:sz w:val="24"/>
        </w:rPr>
      </w:pPr>
      <w:r w:rsidRPr="00F73111">
        <w:rPr>
          <w:rFonts w:ascii="Times New Roman" w:hAnsi="Times New Roman" w:cs="Times New Roman"/>
          <w:b/>
          <w:sz w:val="24"/>
        </w:rPr>
        <w:t>PAGO DE SERVICIO EXTRAORDINARIO (HORAS EXTRAS)</w:t>
      </w:r>
    </w:p>
    <w:p w:rsidR="00423DD8" w:rsidRPr="002F05C5" w:rsidRDefault="00423DD8" w:rsidP="00423DD8">
      <w:pPr>
        <w:spacing w:after="0"/>
        <w:jc w:val="both"/>
        <w:rPr>
          <w:rFonts w:ascii="Times New Roman" w:hAnsi="Times New Roman" w:cs="Times New Roman"/>
          <w:sz w:val="24"/>
        </w:rPr>
      </w:pPr>
    </w:p>
    <w:p w:rsidR="00423DD8" w:rsidRPr="002F05C5" w:rsidRDefault="000A3D7A" w:rsidP="00C73FD5">
      <w:pPr>
        <w:spacing w:after="0"/>
        <w:jc w:val="both"/>
        <w:outlineLvl w:val="0"/>
        <w:rPr>
          <w:rFonts w:ascii="Times New Roman" w:hAnsi="Times New Roman" w:cs="Times New Roman"/>
          <w:b/>
          <w:sz w:val="24"/>
        </w:rPr>
      </w:pPr>
      <w:r>
        <w:rPr>
          <w:rFonts w:ascii="Times New Roman" w:hAnsi="Times New Roman" w:cs="Times New Roman"/>
          <w:b/>
          <w:sz w:val="24"/>
        </w:rPr>
        <w:t>ART. 44</w:t>
      </w:r>
    </w:p>
    <w:p w:rsidR="00423DD8" w:rsidRPr="002F05C5" w:rsidRDefault="00423DD8" w:rsidP="00423DD8">
      <w:pPr>
        <w:spacing w:after="0"/>
        <w:jc w:val="both"/>
        <w:rPr>
          <w:rFonts w:ascii="Times New Roman" w:hAnsi="Times New Roman" w:cs="Times New Roman"/>
          <w:sz w:val="24"/>
        </w:rPr>
      </w:pPr>
      <w:r w:rsidRPr="002F05C5">
        <w:rPr>
          <w:rFonts w:ascii="Times New Roman" w:hAnsi="Times New Roman" w:cs="Times New Roman"/>
          <w:sz w:val="24"/>
        </w:rPr>
        <w:t>Los trabajos efectuados por los servicios municipales que excedan de la jornada ordinaria de trabajo establecidos en estas Disposiciones, serán considerados extraordinarios y su remuneración será de $1.50 por hora extraordinaria independientemente el cargo o función que desempeñe el empleado. El pago de dichas horas extraordinarias deberán ser supervisadas por el jefe o encargado de la unidad, previamente autorizadas por Gerencia General y habiendo quedado consideradas en el Presupuesto Municipal.</w:t>
      </w:r>
    </w:p>
    <w:p w:rsidR="00423DD8" w:rsidRPr="002F05C5" w:rsidRDefault="00423DD8" w:rsidP="00423DD8">
      <w:pPr>
        <w:spacing w:after="0"/>
        <w:jc w:val="both"/>
        <w:rPr>
          <w:rFonts w:ascii="Times New Roman" w:hAnsi="Times New Roman" w:cs="Times New Roman"/>
          <w:sz w:val="24"/>
        </w:rPr>
      </w:pPr>
    </w:p>
    <w:p w:rsidR="00423DD8" w:rsidRPr="00F73111" w:rsidRDefault="00423DD8" w:rsidP="00F73111">
      <w:pPr>
        <w:spacing w:after="0"/>
        <w:jc w:val="both"/>
        <w:outlineLvl w:val="0"/>
        <w:rPr>
          <w:rFonts w:ascii="Times New Roman" w:hAnsi="Times New Roman" w:cs="Times New Roman"/>
          <w:b/>
          <w:sz w:val="24"/>
        </w:rPr>
      </w:pPr>
      <w:r w:rsidRPr="00F73111">
        <w:rPr>
          <w:rFonts w:ascii="Times New Roman" w:hAnsi="Times New Roman" w:cs="Times New Roman"/>
          <w:b/>
          <w:sz w:val="24"/>
        </w:rPr>
        <w:t>ASUETOS, VACACIONES Y LICENCIAS DE LOS FUNCIONARIOS Y EMPLEADOS MUNICIPALES</w:t>
      </w:r>
    </w:p>
    <w:p w:rsidR="00423DD8" w:rsidRDefault="00423DD8" w:rsidP="00423DD8">
      <w:pPr>
        <w:spacing w:after="0"/>
        <w:jc w:val="both"/>
        <w:rPr>
          <w:rFonts w:ascii="Times New Roman" w:hAnsi="Times New Roman" w:cs="Times New Roman"/>
          <w:sz w:val="24"/>
        </w:rPr>
      </w:pPr>
    </w:p>
    <w:p w:rsidR="00423DD8" w:rsidRPr="002F05C5" w:rsidRDefault="000A3D7A" w:rsidP="00C73FD5">
      <w:pPr>
        <w:spacing w:after="0"/>
        <w:jc w:val="both"/>
        <w:outlineLvl w:val="0"/>
        <w:rPr>
          <w:rFonts w:ascii="Times New Roman" w:hAnsi="Times New Roman" w:cs="Times New Roman"/>
          <w:b/>
          <w:sz w:val="24"/>
        </w:rPr>
      </w:pPr>
      <w:r>
        <w:rPr>
          <w:rFonts w:ascii="Times New Roman" w:hAnsi="Times New Roman" w:cs="Times New Roman"/>
          <w:b/>
          <w:sz w:val="24"/>
        </w:rPr>
        <w:t>Art.45</w:t>
      </w:r>
    </w:p>
    <w:p w:rsidR="002127A4" w:rsidRPr="002F05C5" w:rsidRDefault="002127A4" w:rsidP="00423DD8">
      <w:pPr>
        <w:spacing w:after="0"/>
        <w:jc w:val="both"/>
        <w:rPr>
          <w:rFonts w:ascii="Times New Roman" w:hAnsi="Times New Roman" w:cs="Times New Roman"/>
          <w:sz w:val="24"/>
        </w:rPr>
      </w:pPr>
      <w:r w:rsidRPr="002F05C5">
        <w:rPr>
          <w:rFonts w:ascii="Times New Roman" w:hAnsi="Times New Roman" w:cs="Times New Roman"/>
          <w:sz w:val="24"/>
        </w:rPr>
        <w:t>Los funcionarios y empleados municipales gozarán de asueto, vacaciones y licencia que establece la Ley de Asuetos, Vacaciones y Licencias de los empleados públicos así como también el día del empleado municipal, que es el último viernes del mes de agosto, en el caso del día de la fiesta patronal principal se concederán los últimos tres días de dicha fiesta.</w:t>
      </w:r>
    </w:p>
    <w:p w:rsidR="002127A4" w:rsidRPr="002F05C5" w:rsidRDefault="002127A4" w:rsidP="00423DD8">
      <w:pPr>
        <w:spacing w:after="0"/>
        <w:jc w:val="both"/>
        <w:rPr>
          <w:rFonts w:ascii="Times New Roman" w:hAnsi="Times New Roman" w:cs="Times New Roman"/>
          <w:sz w:val="24"/>
        </w:rPr>
      </w:pPr>
    </w:p>
    <w:p w:rsidR="00423DD8" w:rsidRPr="002F05C5" w:rsidRDefault="000A3D7A" w:rsidP="00C73FD5">
      <w:pPr>
        <w:spacing w:after="0"/>
        <w:jc w:val="both"/>
        <w:outlineLvl w:val="0"/>
        <w:rPr>
          <w:rFonts w:ascii="Times New Roman" w:hAnsi="Times New Roman" w:cs="Times New Roman"/>
          <w:b/>
          <w:sz w:val="24"/>
        </w:rPr>
      </w:pPr>
      <w:r>
        <w:rPr>
          <w:rFonts w:ascii="Times New Roman" w:hAnsi="Times New Roman" w:cs="Times New Roman"/>
          <w:b/>
          <w:sz w:val="24"/>
        </w:rPr>
        <w:t>ART. 46</w:t>
      </w:r>
    </w:p>
    <w:p w:rsidR="002127A4" w:rsidRDefault="002127A4" w:rsidP="00423DD8">
      <w:pPr>
        <w:spacing w:after="0"/>
        <w:jc w:val="both"/>
        <w:rPr>
          <w:rFonts w:ascii="Times New Roman" w:hAnsi="Times New Roman" w:cs="Times New Roman"/>
          <w:sz w:val="24"/>
        </w:rPr>
      </w:pPr>
      <w:r w:rsidRPr="002F05C5">
        <w:rPr>
          <w:rFonts w:ascii="Times New Roman" w:hAnsi="Times New Roman" w:cs="Times New Roman"/>
          <w:sz w:val="24"/>
        </w:rPr>
        <w:t>Para los trabajadores que estén a base de jornal o trabajadores operativos con nombramiento, sea esta por ley de carrera o contrato, es decir, trabajadores no administrativos, se establecen los días de asueto remunerados los siguientes:</w:t>
      </w:r>
    </w:p>
    <w:p w:rsidR="00200C9F" w:rsidRPr="002F05C5" w:rsidRDefault="00200C9F" w:rsidP="00423DD8">
      <w:pPr>
        <w:spacing w:after="0"/>
        <w:jc w:val="both"/>
        <w:rPr>
          <w:rFonts w:ascii="Times New Roman" w:hAnsi="Times New Roman" w:cs="Times New Roman"/>
          <w:sz w:val="24"/>
        </w:rPr>
      </w:pPr>
    </w:p>
    <w:p w:rsidR="002127A4" w:rsidRPr="002F05C5" w:rsidRDefault="002127A4" w:rsidP="002127A4">
      <w:pPr>
        <w:pStyle w:val="Prrafodelista"/>
        <w:numPr>
          <w:ilvl w:val="0"/>
          <w:numId w:val="7"/>
        </w:numPr>
        <w:spacing w:after="0"/>
        <w:jc w:val="both"/>
        <w:rPr>
          <w:rFonts w:ascii="Times New Roman" w:hAnsi="Times New Roman" w:cs="Times New Roman"/>
          <w:sz w:val="24"/>
        </w:rPr>
      </w:pPr>
      <w:r w:rsidRPr="002F05C5">
        <w:rPr>
          <w:rFonts w:ascii="Times New Roman" w:hAnsi="Times New Roman" w:cs="Times New Roman"/>
          <w:sz w:val="24"/>
        </w:rPr>
        <w:lastRenderedPageBreak/>
        <w:t>Todos los domingos.</w:t>
      </w:r>
    </w:p>
    <w:p w:rsidR="002127A4" w:rsidRPr="002F05C5" w:rsidRDefault="002127A4" w:rsidP="002127A4">
      <w:pPr>
        <w:pStyle w:val="Prrafodelista"/>
        <w:numPr>
          <w:ilvl w:val="0"/>
          <w:numId w:val="7"/>
        </w:numPr>
        <w:spacing w:after="0"/>
        <w:jc w:val="both"/>
        <w:rPr>
          <w:rFonts w:ascii="Times New Roman" w:hAnsi="Times New Roman" w:cs="Times New Roman"/>
          <w:sz w:val="24"/>
        </w:rPr>
      </w:pPr>
      <w:r w:rsidRPr="002F05C5">
        <w:rPr>
          <w:rFonts w:ascii="Times New Roman" w:hAnsi="Times New Roman" w:cs="Times New Roman"/>
          <w:sz w:val="24"/>
        </w:rPr>
        <w:t>Viernes y sábado de la semana santa.</w:t>
      </w:r>
    </w:p>
    <w:p w:rsidR="002127A4" w:rsidRPr="002F05C5" w:rsidRDefault="002127A4" w:rsidP="002127A4">
      <w:pPr>
        <w:pStyle w:val="Prrafodelista"/>
        <w:numPr>
          <w:ilvl w:val="0"/>
          <w:numId w:val="7"/>
        </w:numPr>
        <w:spacing w:after="0"/>
        <w:jc w:val="both"/>
        <w:rPr>
          <w:rFonts w:ascii="Times New Roman" w:hAnsi="Times New Roman" w:cs="Times New Roman"/>
          <w:sz w:val="24"/>
        </w:rPr>
      </w:pPr>
      <w:r w:rsidRPr="002F05C5">
        <w:rPr>
          <w:rFonts w:ascii="Times New Roman" w:hAnsi="Times New Roman" w:cs="Times New Roman"/>
          <w:sz w:val="24"/>
        </w:rPr>
        <w:t>Uno de Mayo.</w:t>
      </w:r>
    </w:p>
    <w:p w:rsidR="002127A4" w:rsidRPr="002F05C5" w:rsidRDefault="002127A4" w:rsidP="002127A4">
      <w:pPr>
        <w:pStyle w:val="Prrafodelista"/>
        <w:numPr>
          <w:ilvl w:val="0"/>
          <w:numId w:val="7"/>
        </w:numPr>
        <w:spacing w:after="0"/>
        <w:jc w:val="both"/>
        <w:rPr>
          <w:rFonts w:ascii="Times New Roman" w:hAnsi="Times New Roman" w:cs="Times New Roman"/>
          <w:sz w:val="24"/>
        </w:rPr>
      </w:pPr>
      <w:r w:rsidRPr="002F05C5">
        <w:rPr>
          <w:rFonts w:ascii="Times New Roman" w:hAnsi="Times New Roman" w:cs="Times New Roman"/>
          <w:sz w:val="24"/>
        </w:rPr>
        <w:t>Diez de mayo.</w:t>
      </w:r>
    </w:p>
    <w:p w:rsidR="002127A4" w:rsidRPr="002F05C5" w:rsidRDefault="002127A4" w:rsidP="002127A4">
      <w:pPr>
        <w:pStyle w:val="Prrafodelista"/>
        <w:numPr>
          <w:ilvl w:val="0"/>
          <w:numId w:val="7"/>
        </w:numPr>
        <w:spacing w:after="0"/>
        <w:jc w:val="both"/>
        <w:rPr>
          <w:rFonts w:ascii="Times New Roman" w:hAnsi="Times New Roman" w:cs="Times New Roman"/>
          <w:sz w:val="24"/>
        </w:rPr>
      </w:pPr>
      <w:r w:rsidRPr="002F05C5">
        <w:rPr>
          <w:rFonts w:ascii="Times New Roman" w:hAnsi="Times New Roman" w:cs="Times New Roman"/>
          <w:sz w:val="24"/>
        </w:rPr>
        <w:t>Diecisiete de Junio.</w:t>
      </w:r>
    </w:p>
    <w:p w:rsidR="002127A4" w:rsidRPr="002F05C5" w:rsidRDefault="002127A4" w:rsidP="002127A4">
      <w:pPr>
        <w:pStyle w:val="Prrafodelista"/>
        <w:numPr>
          <w:ilvl w:val="0"/>
          <w:numId w:val="7"/>
        </w:numPr>
        <w:spacing w:after="0"/>
        <w:jc w:val="both"/>
        <w:rPr>
          <w:rFonts w:ascii="Times New Roman" w:hAnsi="Times New Roman" w:cs="Times New Roman"/>
          <w:sz w:val="24"/>
        </w:rPr>
      </w:pPr>
      <w:r w:rsidRPr="002F05C5">
        <w:rPr>
          <w:rFonts w:ascii="Times New Roman" w:hAnsi="Times New Roman" w:cs="Times New Roman"/>
          <w:sz w:val="24"/>
        </w:rPr>
        <w:t>Cinco y seis de Agosto.</w:t>
      </w:r>
    </w:p>
    <w:p w:rsidR="002127A4" w:rsidRPr="002F05C5" w:rsidRDefault="002127A4" w:rsidP="002127A4">
      <w:pPr>
        <w:pStyle w:val="Prrafodelista"/>
        <w:numPr>
          <w:ilvl w:val="0"/>
          <w:numId w:val="7"/>
        </w:numPr>
        <w:spacing w:after="0"/>
        <w:jc w:val="both"/>
        <w:rPr>
          <w:rFonts w:ascii="Times New Roman" w:hAnsi="Times New Roman" w:cs="Times New Roman"/>
          <w:sz w:val="24"/>
        </w:rPr>
      </w:pPr>
      <w:r w:rsidRPr="002F05C5">
        <w:rPr>
          <w:rFonts w:ascii="Times New Roman" w:hAnsi="Times New Roman" w:cs="Times New Roman"/>
          <w:sz w:val="24"/>
        </w:rPr>
        <w:t>Ultimo viernes del mes de Agosto. (Día del empleado Municipal)</w:t>
      </w:r>
    </w:p>
    <w:p w:rsidR="002127A4" w:rsidRPr="002F05C5" w:rsidRDefault="002127A4" w:rsidP="002127A4">
      <w:pPr>
        <w:pStyle w:val="Prrafodelista"/>
        <w:numPr>
          <w:ilvl w:val="0"/>
          <w:numId w:val="7"/>
        </w:numPr>
        <w:spacing w:after="0"/>
        <w:jc w:val="both"/>
        <w:rPr>
          <w:rFonts w:ascii="Times New Roman" w:hAnsi="Times New Roman" w:cs="Times New Roman"/>
          <w:sz w:val="24"/>
        </w:rPr>
      </w:pPr>
      <w:r w:rsidRPr="002F05C5">
        <w:rPr>
          <w:rFonts w:ascii="Times New Roman" w:hAnsi="Times New Roman" w:cs="Times New Roman"/>
          <w:sz w:val="24"/>
        </w:rPr>
        <w:t>Quince de septiembre</w:t>
      </w:r>
    </w:p>
    <w:p w:rsidR="002127A4" w:rsidRPr="002F05C5" w:rsidRDefault="002127A4" w:rsidP="002127A4">
      <w:pPr>
        <w:pStyle w:val="Prrafodelista"/>
        <w:numPr>
          <w:ilvl w:val="0"/>
          <w:numId w:val="7"/>
        </w:numPr>
        <w:spacing w:after="0"/>
        <w:jc w:val="both"/>
        <w:rPr>
          <w:rFonts w:ascii="Times New Roman" w:hAnsi="Times New Roman" w:cs="Times New Roman"/>
          <w:sz w:val="24"/>
        </w:rPr>
      </w:pPr>
      <w:r w:rsidRPr="002F05C5">
        <w:rPr>
          <w:rFonts w:ascii="Times New Roman" w:hAnsi="Times New Roman" w:cs="Times New Roman"/>
          <w:sz w:val="24"/>
        </w:rPr>
        <w:t>Dos de noviembre</w:t>
      </w:r>
    </w:p>
    <w:p w:rsidR="002127A4" w:rsidRPr="002F05C5" w:rsidRDefault="00C66B9C" w:rsidP="002127A4">
      <w:pPr>
        <w:pStyle w:val="Prrafodelista"/>
        <w:numPr>
          <w:ilvl w:val="0"/>
          <w:numId w:val="7"/>
        </w:numPr>
        <w:spacing w:after="0"/>
        <w:jc w:val="both"/>
        <w:rPr>
          <w:rFonts w:ascii="Times New Roman" w:hAnsi="Times New Roman" w:cs="Times New Roman"/>
          <w:sz w:val="24"/>
        </w:rPr>
      </w:pPr>
      <w:r>
        <w:rPr>
          <w:rFonts w:ascii="Times New Roman" w:hAnsi="Times New Roman" w:cs="Times New Roman"/>
          <w:sz w:val="24"/>
        </w:rPr>
        <w:t>Veinte, veintiuno y  veinticuatro</w:t>
      </w:r>
      <w:r w:rsidR="00044F38" w:rsidRPr="002F05C5">
        <w:rPr>
          <w:rFonts w:ascii="Times New Roman" w:hAnsi="Times New Roman" w:cs="Times New Roman"/>
          <w:sz w:val="24"/>
        </w:rPr>
        <w:t xml:space="preserve"> de febrero (día de la fiesta principal patronal)</w:t>
      </w:r>
    </w:p>
    <w:p w:rsidR="00044F38" w:rsidRPr="002F05C5" w:rsidRDefault="00044F38" w:rsidP="002127A4">
      <w:pPr>
        <w:pStyle w:val="Prrafodelista"/>
        <w:numPr>
          <w:ilvl w:val="0"/>
          <w:numId w:val="7"/>
        </w:numPr>
        <w:spacing w:after="0"/>
        <w:jc w:val="both"/>
        <w:rPr>
          <w:rFonts w:ascii="Times New Roman" w:hAnsi="Times New Roman" w:cs="Times New Roman"/>
          <w:sz w:val="24"/>
        </w:rPr>
      </w:pPr>
      <w:r w:rsidRPr="002F05C5">
        <w:rPr>
          <w:rFonts w:ascii="Times New Roman" w:hAnsi="Times New Roman" w:cs="Times New Roman"/>
          <w:sz w:val="24"/>
        </w:rPr>
        <w:t>Veinticinco de Diciembre</w:t>
      </w:r>
    </w:p>
    <w:p w:rsidR="00044F38" w:rsidRPr="002F05C5" w:rsidRDefault="00044F38" w:rsidP="002127A4">
      <w:pPr>
        <w:pStyle w:val="Prrafodelista"/>
        <w:numPr>
          <w:ilvl w:val="0"/>
          <w:numId w:val="7"/>
        </w:numPr>
        <w:spacing w:after="0"/>
        <w:jc w:val="both"/>
        <w:rPr>
          <w:rFonts w:ascii="Times New Roman" w:hAnsi="Times New Roman" w:cs="Times New Roman"/>
          <w:sz w:val="24"/>
        </w:rPr>
      </w:pPr>
      <w:r w:rsidRPr="002F05C5">
        <w:rPr>
          <w:rFonts w:ascii="Times New Roman" w:hAnsi="Times New Roman" w:cs="Times New Roman"/>
          <w:sz w:val="24"/>
        </w:rPr>
        <w:t>Uno de enero</w:t>
      </w:r>
    </w:p>
    <w:p w:rsidR="00044F38" w:rsidRPr="002F05C5" w:rsidRDefault="00044F38" w:rsidP="00044F38">
      <w:pPr>
        <w:pStyle w:val="Prrafodelista"/>
        <w:numPr>
          <w:ilvl w:val="0"/>
          <w:numId w:val="7"/>
        </w:numPr>
        <w:spacing w:after="0"/>
        <w:jc w:val="both"/>
        <w:rPr>
          <w:rFonts w:ascii="Times New Roman" w:hAnsi="Times New Roman" w:cs="Times New Roman"/>
          <w:sz w:val="24"/>
        </w:rPr>
      </w:pPr>
      <w:r w:rsidRPr="002F05C5">
        <w:rPr>
          <w:rFonts w:ascii="Times New Roman" w:hAnsi="Times New Roman" w:cs="Times New Roman"/>
          <w:sz w:val="24"/>
        </w:rPr>
        <w:t>Tres días, para los empleados que su cónyuge haya dado a luz, contados a partir del nacimiento.</w:t>
      </w:r>
    </w:p>
    <w:p w:rsidR="00044F38" w:rsidRPr="002F05C5" w:rsidRDefault="00044F38" w:rsidP="00044F38">
      <w:pPr>
        <w:spacing w:after="0"/>
        <w:jc w:val="both"/>
        <w:rPr>
          <w:rFonts w:ascii="Times New Roman" w:hAnsi="Times New Roman" w:cs="Times New Roman"/>
          <w:sz w:val="24"/>
        </w:rPr>
      </w:pPr>
    </w:p>
    <w:p w:rsidR="00044F38" w:rsidRPr="002F05C5" w:rsidRDefault="000A3D7A" w:rsidP="00C73FD5">
      <w:pPr>
        <w:spacing w:after="0"/>
        <w:jc w:val="both"/>
        <w:outlineLvl w:val="0"/>
        <w:rPr>
          <w:rFonts w:ascii="Times New Roman" w:hAnsi="Times New Roman" w:cs="Times New Roman"/>
          <w:b/>
          <w:sz w:val="24"/>
        </w:rPr>
      </w:pPr>
      <w:r>
        <w:rPr>
          <w:rFonts w:ascii="Times New Roman" w:hAnsi="Times New Roman" w:cs="Times New Roman"/>
          <w:b/>
          <w:sz w:val="24"/>
        </w:rPr>
        <w:t>ART. 47</w:t>
      </w:r>
    </w:p>
    <w:p w:rsidR="00044F38" w:rsidRDefault="00044F38" w:rsidP="00044F38">
      <w:pPr>
        <w:spacing w:after="0"/>
        <w:jc w:val="both"/>
        <w:rPr>
          <w:rFonts w:ascii="Times New Roman" w:hAnsi="Times New Roman" w:cs="Times New Roman"/>
          <w:sz w:val="24"/>
        </w:rPr>
      </w:pPr>
      <w:r w:rsidRPr="002F05C5">
        <w:rPr>
          <w:rFonts w:ascii="Times New Roman" w:hAnsi="Times New Roman" w:cs="Times New Roman"/>
          <w:sz w:val="24"/>
        </w:rPr>
        <w:t>Los empleados y trabajadores, tendrán derecho a licencia con goce de sueldo por los motivos siguientes:</w:t>
      </w:r>
    </w:p>
    <w:p w:rsidR="00200C9F" w:rsidRPr="002F05C5" w:rsidRDefault="00200C9F" w:rsidP="00044F38">
      <w:pPr>
        <w:spacing w:after="0"/>
        <w:jc w:val="both"/>
        <w:rPr>
          <w:rFonts w:ascii="Times New Roman" w:hAnsi="Times New Roman" w:cs="Times New Roman"/>
          <w:sz w:val="24"/>
        </w:rPr>
      </w:pPr>
    </w:p>
    <w:p w:rsidR="00044F38" w:rsidRPr="002F05C5" w:rsidRDefault="00044F38" w:rsidP="00044F38">
      <w:pPr>
        <w:pStyle w:val="Prrafodelista"/>
        <w:numPr>
          <w:ilvl w:val="0"/>
          <w:numId w:val="8"/>
        </w:numPr>
        <w:spacing w:after="0"/>
        <w:jc w:val="both"/>
        <w:rPr>
          <w:rFonts w:ascii="Times New Roman" w:hAnsi="Times New Roman" w:cs="Times New Roman"/>
          <w:sz w:val="24"/>
        </w:rPr>
      </w:pPr>
      <w:r w:rsidRPr="002F05C5">
        <w:rPr>
          <w:rFonts w:ascii="Times New Roman" w:hAnsi="Times New Roman" w:cs="Times New Roman"/>
          <w:sz w:val="24"/>
        </w:rPr>
        <w:t>Por enfermedad valorada, es decir, cuando se trate de enfermedad o accidente común, y se concederá según los artículos 24 y 27 del reglamento del Seguro Social.</w:t>
      </w:r>
    </w:p>
    <w:p w:rsidR="00044F38" w:rsidRPr="002F05C5" w:rsidRDefault="00044F38" w:rsidP="00044F38">
      <w:pPr>
        <w:pStyle w:val="Prrafodelista"/>
        <w:numPr>
          <w:ilvl w:val="0"/>
          <w:numId w:val="8"/>
        </w:numPr>
        <w:spacing w:after="0"/>
        <w:jc w:val="both"/>
        <w:rPr>
          <w:rFonts w:ascii="Times New Roman" w:hAnsi="Times New Roman" w:cs="Times New Roman"/>
          <w:sz w:val="24"/>
        </w:rPr>
      </w:pPr>
      <w:r w:rsidRPr="002F05C5">
        <w:rPr>
          <w:rFonts w:ascii="Times New Roman" w:hAnsi="Times New Roman" w:cs="Times New Roman"/>
          <w:sz w:val="24"/>
        </w:rPr>
        <w:t xml:space="preserve">Por alumbramiento: Por un lapso de </w:t>
      </w:r>
      <w:r w:rsidR="00902A08" w:rsidRPr="002F05C5">
        <w:rPr>
          <w:rFonts w:ascii="Times New Roman" w:hAnsi="Times New Roman" w:cs="Times New Roman"/>
          <w:sz w:val="24"/>
        </w:rPr>
        <w:t>CIENTO VEINTE</w:t>
      </w:r>
      <w:r w:rsidRPr="002F05C5">
        <w:rPr>
          <w:rFonts w:ascii="Times New Roman" w:hAnsi="Times New Roman" w:cs="Times New Roman"/>
          <w:sz w:val="24"/>
        </w:rPr>
        <w:t xml:space="preserve"> DIAS y se procederá de conformidad a  los artículos 25, 26, y 28 del reglamento del Seguro Social.</w:t>
      </w:r>
    </w:p>
    <w:p w:rsidR="00044F38" w:rsidRPr="002F05C5" w:rsidRDefault="00044F38" w:rsidP="00044F38">
      <w:pPr>
        <w:pStyle w:val="Prrafodelista"/>
        <w:numPr>
          <w:ilvl w:val="0"/>
          <w:numId w:val="8"/>
        </w:numPr>
        <w:spacing w:after="0"/>
        <w:jc w:val="both"/>
        <w:rPr>
          <w:rFonts w:ascii="Times New Roman" w:hAnsi="Times New Roman" w:cs="Times New Roman"/>
          <w:sz w:val="24"/>
        </w:rPr>
      </w:pPr>
      <w:r w:rsidRPr="002F05C5">
        <w:rPr>
          <w:rFonts w:ascii="Times New Roman" w:hAnsi="Times New Roman" w:cs="Times New Roman"/>
          <w:sz w:val="24"/>
        </w:rPr>
        <w:t>Por enfermedad grave de un pariente cercano y duelo, deberá ser por pariente cercano los hijos el cónyuge o compañero de vida, la madre y padre y se con cederán cinco días con goce de sueldo, y por fallecimiento de un pariente en segundo grado de consanguinidad se conceden dos días con goce de sueldo, debiendo comprobarse mediante la presentación del certificado de defunción o constancia médica u hospitalaria según el caso.</w:t>
      </w:r>
    </w:p>
    <w:p w:rsidR="002B674E" w:rsidRPr="002F05C5" w:rsidRDefault="00044F38" w:rsidP="00044F38">
      <w:pPr>
        <w:pStyle w:val="Prrafodelista"/>
        <w:numPr>
          <w:ilvl w:val="0"/>
          <w:numId w:val="8"/>
        </w:numPr>
        <w:spacing w:after="0"/>
        <w:jc w:val="both"/>
        <w:rPr>
          <w:rFonts w:ascii="Times New Roman" w:hAnsi="Times New Roman" w:cs="Times New Roman"/>
          <w:sz w:val="24"/>
        </w:rPr>
      </w:pPr>
      <w:r w:rsidRPr="002F05C5">
        <w:rPr>
          <w:rFonts w:ascii="Times New Roman" w:hAnsi="Times New Roman" w:cs="Times New Roman"/>
          <w:sz w:val="24"/>
        </w:rPr>
        <w:t>Cuando un</w:t>
      </w:r>
      <w:r w:rsidR="002B674E" w:rsidRPr="002F05C5">
        <w:rPr>
          <w:rFonts w:ascii="Times New Roman" w:hAnsi="Times New Roman" w:cs="Times New Roman"/>
          <w:sz w:val="24"/>
        </w:rPr>
        <w:t xml:space="preserve"> empleado contrajera matrimonio, se conceden cinco días de asueto con goce de sueldo.</w:t>
      </w:r>
    </w:p>
    <w:p w:rsidR="002B674E" w:rsidRPr="002F05C5" w:rsidRDefault="002B674E" w:rsidP="00044F38">
      <w:pPr>
        <w:pStyle w:val="Prrafodelista"/>
        <w:numPr>
          <w:ilvl w:val="0"/>
          <w:numId w:val="8"/>
        </w:numPr>
        <w:spacing w:after="0"/>
        <w:jc w:val="both"/>
        <w:rPr>
          <w:rFonts w:ascii="Times New Roman" w:hAnsi="Times New Roman" w:cs="Times New Roman"/>
          <w:sz w:val="24"/>
        </w:rPr>
      </w:pPr>
      <w:r w:rsidRPr="002F05C5">
        <w:rPr>
          <w:rFonts w:ascii="Times New Roman" w:hAnsi="Times New Roman" w:cs="Times New Roman"/>
          <w:sz w:val="24"/>
        </w:rPr>
        <w:t>A los empleados que sean estudiantes de cualquier facultad de las universidades, se les concederán dos horas de permiso los días y horas de los cuales deberán de hacer constar por medio de un horario de clases certificado por la universidad.</w:t>
      </w:r>
    </w:p>
    <w:p w:rsidR="002B674E" w:rsidRPr="002F05C5" w:rsidRDefault="002B674E" w:rsidP="00044F38">
      <w:pPr>
        <w:pStyle w:val="Prrafodelista"/>
        <w:numPr>
          <w:ilvl w:val="0"/>
          <w:numId w:val="8"/>
        </w:numPr>
        <w:spacing w:after="0"/>
        <w:jc w:val="both"/>
        <w:rPr>
          <w:rFonts w:ascii="Times New Roman" w:hAnsi="Times New Roman" w:cs="Times New Roman"/>
          <w:sz w:val="24"/>
        </w:rPr>
      </w:pPr>
      <w:r w:rsidRPr="002F05C5">
        <w:rPr>
          <w:rFonts w:ascii="Times New Roman" w:hAnsi="Times New Roman" w:cs="Times New Roman"/>
          <w:sz w:val="24"/>
        </w:rPr>
        <w:t>Por el desempeño de misiones municipales fuera del país, en cuyo caso la licencia durará el término estipulado en el ACUERDO MUNICIPAL emitido por el concejo respectivo.</w:t>
      </w:r>
    </w:p>
    <w:p w:rsidR="002B674E" w:rsidRPr="002F05C5" w:rsidRDefault="002B674E" w:rsidP="00044F38">
      <w:pPr>
        <w:pStyle w:val="Prrafodelista"/>
        <w:numPr>
          <w:ilvl w:val="0"/>
          <w:numId w:val="8"/>
        </w:numPr>
        <w:spacing w:after="0"/>
        <w:jc w:val="both"/>
        <w:rPr>
          <w:rFonts w:ascii="Times New Roman" w:hAnsi="Times New Roman" w:cs="Times New Roman"/>
          <w:sz w:val="24"/>
        </w:rPr>
      </w:pPr>
      <w:r w:rsidRPr="002F05C5">
        <w:rPr>
          <w:rFonts w:ascii="Times New Roman" w:hAnsi="Times New Roman" w:cs="Times New Roman"/>
          <w:sz w:val="24"/>
        </w:rPr>
        <w:t xml:space="preserve">Por integrar delegaciones deportivas que tengan que salir fuera del país con previa solicitud del Comité Nacional Olímpico o el INDES, cuyo caso la licencia durará el </w:t>
      </w:r>
      <w:r w:rsidRPr="002F05C5">
        <w:rPr>
          <w:rFonts w:ascii="Times New Roman" w:hAnsi="Times New Roman" w:cs="Times New Roman"/>
          <w:sz w:val="24"/>
        </w:rPr>
        <w:lastRenderedPageBreak/>
        <w:t>término estipulado en el ACUERDO MUNICIPAL emitido por el Concejo respectivo.</w:t>
      </w:r>
    </w:p>
    <w:p w:rsidR="002B674E" w:rsidRPr="002F05C5" w:rsidRDefault="002B674E" w:rsidP="00044F38">
      <w:pPr>
        <w:pStyle w:val="Prrafodelista"/>
        <w:numPr>
          <w:ilvl w:val="0"/>
          <w:numId w:val="8"/>
        </w:numPr>
        <w:spacing w:after="0"/>
        <w:jc w:val="both"/>
        <w:rPr>
          <w:rFonts w:ascii="Times New Roman" w:hAnsi="Times New Roman" w:cs="Times New Roman"/>
          <w:sz w:val="24"/>
        </w:rPr>
      </w:pPr>
      <w:r w:rsidRPr="002F05C5">
        <w:rPr>
          <w:rFonts w:ascii="Times New Roman" w:hAnsi="Times New Roman" w:cs="Times New Roman"/>
          <w:sz w:val="24"/>
        </w:rPr>
        <w:t>Por estrictamente particulares, en cuyo caso, serán concedidas por el Concejo o Alcalde a juicio prudencial, y por el tiempo que estime conveniente, sin que pueda exceder de cinco días cada año calendario.</w:t>
      </w:r>
    </w:p>
    <w:p w:rsidR="00200C9F" w:rsidRDefault="002B674E" w:rsidP="002B674E">
      <w:pPr>
        <w:pStyle w:val="Prrafodelista"/>
        <w:numPr>
          <w:ilvl w:val="0"/>
          <w:numId w:val="8"/>
        </w:numPr>
        <w:spacing w:after="0"/>
        <w:jc w:val="both"/>
        <w:rPr>
          <w:rFonts w:ascii="Times New Roman" w:hAnsi="Times New Roman" w:cs="Times New Roman"/>
          <w:sz w:val="24"/>
        </w:rPr>
      </w:pPr>
      <w:r w:rsidRPr="002F05C5">
        <w:rPr>
          <w:rFonts w:ascii="Times New Roman" w:hAnsi="Times New Roman" w:cs="Times New Roman"/>
          <w:sz w:val="24"/>
        </w:rPr>
        <w:t>En otros casos no enumerados aquí, queda a criterio del Concejo o Alcalde y cuando sea necesario y comprobado.</w:t>
      </w:r>
    </w:p>
    <w:p w:rsidR="00200C9F" w:rsidRPr="00200C9F" w:rsidRDefault="00200C9F" w:rsidP="00200C9F">
      <w:pPr>
        <w:spacing w:after="0"/>
        <w:ind w:left="360"/>
        <w:jc w:val="both"/>
        <w:rPr>
          <w:rFonts w:ascii="Times New Roman" w:hAnsi="Times New Roman" w:cs="Times New Roman"/>
          <w:sz w:val="24"/>
        </w:rPr>
      </w:pPr>
    </w:p>
    <w:p w:rsidR="002B674E" w:rsidRPr="00F73111" w:rsidRDefault="002B674E" w:rsidP="00C73FD5">
      <w:pPr>
        <w:spacing w:after="0"/>
        <w:jc w:val="both"/>
        <w:outlineLvl w:val="0"/>
        <w:rPr>
          <w:rFonts w:ascii="Times New Roman" w:hAnsi="Times New Roman" w:cs="Times New Roman"/>
          <w:b/>
          <w:sz w:val="24"/>
        </w:rPr>
      </w:pPr>
      <w:r w:rsidRPr="00F73111">
        <w:rPr>
          <w:rFonts w:ascii="Times New Roman" w:hAnsi="Times New Roman" w:cs="Times New Roman"/>
          <w:b/>
          <w:sz w:val="24"/>
        </w:rPr>
        <w:t>REMUNERACION EN CASO DE RIESGO PERSONAL</w:t>
      </w:r>
    </w:p>
    <w:p w:rsidR="002B674E" w:rsidRPr="002F05C5" w:rsidRDefault="002B674E" w:rsidP="002B674E">
      <w:pPr>
        <w:spacing w:after="0"/>
        <w:jc w:val="both"/>
        <w:rPr>
          <w:rFonts w:ascii="Times New Roman" w:hAnsi="Times New Roman" w:cs="Times New Roman"/>
          <w:sz w:val="24"/>
        </w:rPr>
      </w:pPr>
    </w:p>
    <w:p w:rsidR="00044F38" w:rsidRPr="002F05C5" w:rsidRDefault="000A3D7A" w:rsidP="00C73FD5">
      <w:pPr>
        <w:spacing w:after="0"/>
        <w:jc w:val="both"/>
        <w:outlineLvl w:val="0"/>
        <w:rPr>
          <w:rFonts w:ascii="Times New Roman" w:hAnsi="Times New Roman" w:cs="Times New Roman"/>
          <w:b/>
          <w:sz w:val="24"/>
        </w:rPr>
      </w:pPr>
      <w:r>
        <w:rPr>
          <w:rFonts w:ascii="Times New Roman" w:hAnsi="Times New Roman" w:cs="Times New Roman"/>
          <w:b/>
          <w:sz w:val="24"/>
        </w:rPr>
        <w:t>ART. 48</w:t>
      </w:r>
    </w:p>
    <w:p w:rsidR="00423DD8" w:rsidRPr="002F05C5" w:rsidRDefault="002B674E" w:rsidP="005C0D2F">
      <w:pPr>
        <w:jc w:val="both"/>
        <w:rPr>
          <w:rFonts w:ascii="Times New Roman" w:hAnsi="Times New Roman" w:cs="Times New Roman"/>
          <w:sz w:val="24"/>
        </w:rPr>
      </w:pPr>
      <w:r w:rsidRPr="002F05C5">
        <w:rPr>
          <w:rFonts w:ascii="Times New Roman" w:hAnsi="Times New Roman" w:cs="Times New Roman"/>
          <w:sz w:val="24"/>
        </w:rPr>
        <w:t>En los casos de riesgo profesional (accidente de trabajo o enfermedad profesional) sufrido por los trabajadores Municipales, se procederá según el artículo 31 y 32 del reglamento del Seguro Social.</w:t>
      </w:r>
    </w:p>
    <w:p w:rsidR="002B674E" w:rsidRPr="00F73111" w:rsidRDefault="002B674E" w:rsidP="00F73111">
      <w:pPr>
        <w:spacing w:after="0"/>
        <w:jc w:val="both"/>
        <w:outlineLvl w:val="0"/>
        <w:rPr>
          <w:rFonts w:ascii="Times New Roman" w:hAnsi="Times New Roman" w:cs="Times New Roman"/>
          <w:b/>
          <w:sz w:val="24"/>
        </w:rPr>
      </w:pPr>
      <w:r w:rsidRPr="00F73111">
        <w:rPr>
          <w:rFonts w:ascii="Times New Roman" w:hAnsi="Times New Roman" w:cs="Times New Roman"/>
          <w:b/>
          <w:sz w:val="24"/>
        </w:rPr>
        <w:t>LIMITACION DE LAS LICENCIAS SIN GOCE DE SUELDO</w:t>
      </w:r>
    </w:p>
    <w:p w:rsidR="000A3D7A" w:rsidRDefault="000A3D7A" w:rsidP="00C73FD5">
      <w:pPr>
        <w:spacing w:after="0"/>
        <w:jc w:val="both"/>
        <w:outlineLvl w:val="0"/>
        <w:rPr>
          <w:rFonts w:ascii="Times New Roman" w:hAnsi="Times New Roman" w:cs="Times New Roman"/>
          <w:b/>
          <w:sz w:val="24"/>
        </w:rPr>
      </w:pPr>
    </w:p>
    <w:p w:rsidR="002B674E" w:rsidRPr="002F05C5" w:rsidRDefault="000A3D7A" w:rsidP="00C73FD5">
      <w:pPr>
        <w:spacing w:after="0"/>
        <w:jc w:val="both"/>
        <w:outlineLvl w:val="0"/>
        <w:rPr>
          <w:rFonts w:ascii="Times New Roman" w:hAnsi="Times New Roman" w:cs="Times New Roman"/>
          <w:b/>
          <w:sz w:val="24"/>
        </w:rPr>
      </w:pPr>
      <w:r>
        <w:rPr>
          <w:rFonts w:ascii="Times New Roman" w:hAnsi="Times New Roman" w:cs="Times New Roman"/>
          <w:b/>
          <w:sz w:val="24"/>
        </w:rPr>
        <w:t>ART. 49</w:t>
      </w:r>
    </w:p>
    <w:p w:rsidR="002B674E" w:rsidRDefault="002B674E" w:rsidP="002B674E">
      <w:pPr>
        <w:spacing w:after="0"/>
        <w:jc w:val="both"/>
        <w:rPr>
          <w:rFonts w:ascii="Times New Roman" w:hAnsi="Times New Roman" w:cs="Times New Roman"/>
          <w:sz w:val="24"/>
        </w:rPr>
      </w:pPr>
      <w:r w:rsidRPr="002F05C5">
        <w:rPr>
          <w:rFonts w:ascii="Times New Roman" w:hAnsi="Times New Roman" w:cs="Times New Roman"/>
          <w:sz w:val="24"/>
        </w:rPr>
        <w:t xml:space="preserve">Las licencias sin goce </w:t>
      </w:r>
      <w:r w:rsidR="00E03F0F" w:rsidRPr="002F05C5">
        <w:rPr>
          <w:rFonts w:ascii="Times New Roman" w:hAnsi="Times New Roman" w:cs="Times New Roman"/>
          <w:sz w:val="24"/>
        </w:rPr>
        <w:t>de sueldo a que se refiere el inciso primero del artículo 12 de la ley de asuetos, vacaciones y licencias que los empleados públicos no excederán de dos meses calendario, dentro de cada año, salvo cuando dichas licencias sin goce de sueldo sean concedidas por motivos de enfermedad, en cuyo caso no deberá de exceder de SEIS meses dentro del año, en caso que solicite licencia sin goce de sueldo por motivos de enfermedad y a continuación por otra causa o viceversa a las licencias en co</w:t>
      </w:r>
      <w:r w:rsidR="00262F06">
        <w:rPr>
          <w:rFonts w:ascii="Times New Roman" w:hAnsi="Times New Roman" w:cs="Times New Roman"/>
          <w:sz w:val="24"/>
        </w:rPr>
        <w:t>n</w:t>
      </w:r>
      <w:r w:rsidR="00E03F0F" w:rsidRPr="002F05C5">
        <w:rPr>
          <w:rFonts w:ascii="Times New Roman" w:hAnsi="Times New Roman" w:cs="Times New Roman"/>
          <w:sz w:val="24"/>
        </w:rPr>
        <w:t>junto no excederán en seis meses.</w:t>
      </w:r>
    </w:p>
    <w:p w:rsidR="00104254" w:rsidRDefault="00104254" w:rsidP="002B674E">
      <w:pPr>
        <w:spacing w:after="0"/>
        <w:jc w:val="both"/>
        <w:rPr>
          <w:rFonts w:ascii="Times New Roman" w:hAnsi="Times New Roman" w:cs="Times New Roman"/>
          <w:sz w:val="24"/>
        </w:rPr>
      </w:pPr>
    </w:p>
    <w:p w:rsidR="00E03F0F" w:rsidRPr="00F73111" w:rsidRDefault="00E03F0F" w:rsidP="00C73FD5">
      <w:pPr>
        <w:spacing w:after="0"/>
        <w:jc w:val="both"/>
        <w:outlineLvl w:val="0"/>
        <w:rPr>
          <w:rFonts w:ascii="Times New Roman" w:hAnsi="Times New Roman" w:cs="Times New Roman"/>
          <w:b/>
          <w:sz w:val="24"/>
        </w:rPr>
      </w:pPr>
      <w:r w:rsidRPr="00F73111">
        <w:rPr>
          <w:rFonts w:ascii="Times New Roman" w:hAnsi="Times New Roman" w:cs="Times New Roman"/>
          <w:b/>
          <w:sz w:val="24"/>
        </w:rPr>
        <w:t>VENCIMIENTO DE PENSIONES Y JUBILACIONES</w:t>
      </w:r>
    </w:p>
    <w:p w:rsidR="00E03F0F" w:rsidRPr="002F05C5" w:rsidRDefault="00E03F0F" w:rsidP="002B674E">
      <w:pPr>
        <w:spacing w:after="0"/>
        <w:jc w:val="both"/>
        <w:rPr>
          <w:rFonts w:ascii="Times New Roman" w:hAnsi="Times New Roman" w:cs="Times New Roman"/>
          <w:sz w:val="24"/>
        </w:rPr>
      </w:pPr>
    </w:p>
    <w:p w:rsidR="00E03F0F" w:rsidRPr="002F05C5" w:rsidRDefault="000A3D7A" w:rsidP="00C73FD5">
      <w:pPr>
        <w:spacing w:after="0"/>
        <w:jc w:val="both"/>
        <w:outlineLvl w:val="0"/>
        <w:rPr>
          <w:rFonts w:ascii="Times New Roman" w:hAnsi="Times New Roman" w:cs="Times New Roman"/>
          <w:b/>
          <w:sz w:val="24"/>
        </w:rPr>
      </w:pPr>
      <w:r>
        <w:rPr>
          <w:rFonts w:ascii="Times New Roman" w:hAnsi="Times New Roman" w:cs="Times New Roman"/>
          <w:b/>
          <w:sz w:val="24"/>
        </w:rPr>
        <w:t>ART. 50</w:t>
      </w:r>
    </w:p>
    <w:p w:rsidR="00E03F0F" w:rsidRDefault="00E03F0F" w:rsidP="002B674E">
      <w:pPr>
        <w:spacing w:after="0"/>
        <w:jc w:val="both"/>
        <w:rPr>
          <w:rFonts w:ascii="Times New Roman" w:hAnsi="Times New Roman" w:cs="Times New Roman"/>
          <w:sz w:val="24"/>
        </w:rPr>
      </w:pPr>
      <w:r w:rsidRPr="002F05C5">
        <w:rPr>
          <w:rFonts w:ascii="Times New Roman" w:hAnsi="Times New Roman" w:cs="Times New Roman"/>
          <w:sz w:val="24"/>
        </w:rPr>
        <w:t>Las pensiones y jubilaciones se aceptarán como vencidas el primer día de cada mes y se pagará por consiguiente, por mes anticipado. También se consideran vencidas el primero de cada mes.</w:t>
      </w:r>
    </w:p>
    <w:p w:rsidR="00B80FB7" w:rsidRDefault="00E03F0F" w:rsidP="002B674E">
      <w:pPr>
        <w:spacing w:after="0"/>
        <w:jc w:val="both"/>
        <w:rPr>
          <w:rFonts w:ascii="Times New Roman" w:hAnsi="Times New Roman" w:cs="Times New Roman"/>
          <w:sz w:val="24"/>
        </w:rPr>
      </w:pPr>
      <w:r w:rsidRPr="002F05C5">
        <w:rPr>
          <w:rFonts w:ascii="Times New Roman" w:hAnsi="Times New Roman" w:cs="Times New Roman"/>
          <w:sz w:val="24"/>
        </w:rPr>
        <w:t>Las subvenciones que autorice la municipalidad.</w:t>
      </w:r>
    </w:p>
    <w:p w:rsidR="00E03F0F" w:rsidRPr="00B80FB7" w:rsidRDefault="00E03F0F" w:rsidP="002B674E">
      <w:pPr>
        <w:spacing w:after="0"/>
        <w:jc w:val="both"/>
        <w:rPr>
          <w:rFonts w:ascii="Times New Roman" w:hAnsi="Times New Roman" w:cs="Times New Roman"/>
          <w:sz w:val="24"/>
        </w:rPr>
      </w:pPr>
      <w:r w:rsidRPr="002F05C5">
        <w:rPr>
          <w:rFonts w:ascii="Times New Roman" w:hAnsi="Times New Roman" w:cs="Times New Roman"/>
          <w:b/>
          <w:sz w:val="24"/>
        </w:rPr>
        <w:t>Ninguna persona podrá ser empleada de esta alcaldía municipal, si goza de pensión o jubilación de parte del estado o municipio, a menos que desistan previamente de este derecho o que el concejo municipal lo determine.</w:t>
      </w:r>
    </w:p>
    <w:p w:rsidR="00200C9F" w:rsidRDefault="00200C9F" w:rsidP="00C73FD5">
      <w:pPr>
        <w:spacing w:after="0"/>
        <w:jc w:val="both"/>
        <w:outlineLvl w:val="0"/>
        <w:rPr>
          <w:rFonts w:ascii="Times New Roman" w:hAnsi="Times New Roman" w:cs="Times New Roman"/>
          <w:b/>
          <w:sz w:val="24"/>
        </w:rPr>
      </w:pPr>
    </w:p>
    <w:p w:rsidR="009352B3" w:rsidRDefault="009352B3" w:rsidP="00C73FD5">
      <w:pPr>
        <w:spacing w:after="0"/>
        <w:jc w:val="both"/>
        <w:outlineLvl w:val="0"/>
        <w:rPr>
          <w:rFonts w:ascii="Times New Roman" w:hAnsi="Times New Roman" w:cs="Times New Roman"/>
          <w:b/>
          <w:sz w:val="24"/>
        </w:rPr>
      </w:pPr>
    </w:p>
    <w:p w:rsidR="009352B3" w:rsidRDefault="009352B3" w:rsidP="00C73FD5">
      <w:pPr>
        <w:spacing w:after="0"/>
        <w:jc w:val="both"/>
        <w:outlineLvl w:val="0"/>
        <w:rPr>
          <w:rFonts w:ascii="Times New Roman" w:hAnsi="Times New Roman" w:cs="Times New Roman"/>
          <w:b/>
          <w:sz w:val="24"/>
        </w:rPr>
      </w:pPr>
    </w:p>
    <w:p w:rsidR="009352B3" w:rsidRDefault="009352B3" w:rsidP="00C73FD5">
      <w:pPr>
        <w:spacing w:after="0"/>
        <w:jc w:val="both"/>
        <w:outlineLvl w:val="0"/>
        <w:rPr>
          <w:rFonts w:ascii="Times New Roman" w:hAnsi="Times New Roman" w:cs="Times New Roman"/>
          <w:b/>
          <w:sz w:val="24"/>
        </w:rPr>
      </w:pPr>
    </w:p>
    <w:p w:rsidR="009352B3" w:rsidRDefault="00E03F0F" w:rsidP="00B80FB7">
      <w:pPr>
        <w:spacing w:after="0"/>
        <w:jc w:val="both"/>
        <w:outlineLvl w:val="0"/>
        <w:rPr>
          <w:rFonts w:ascii="Times New Roman" w:hAnsi="Times New Roman" w:cs="Times New Roman"/>
          <w:b/>
          <w:sz w:val="24"/>
        </w:rPr>
      </w:pPr>
      <w:r w:rsidRPr="00F73111">
        <w:rPr>
          <w:rFonts w:ascii="Times New Roman" w:hAnsi="Times New Roman" w:cs="Times New Roman"/>
          <w:b/>
          <w:sz w:val="24"/>
        </w:rPr>
        <w:lastRenderedPageBreak/>
        <w:t>VIATICOS</w:t>
      </w:r>
    </w:p>
    <w:p w:rsidR="00B80FB7" w:rsidRPr="00B80FB7" w:rsidRDefault="00B80FB7" w:rsidP="00B80FB7">
      <w:pPr>
        <w:spacing w:after="0"/>
        <w:jc w:val="both"/>
        <w:outlineLvl w:val="0"/>
        <w:rPr>
          <w:rFonts w:ascii="Times New Roman" w:hAnsi="Times New Roman" w:cs="Times New Roman"/>
          <w:b/>
          <w:sz w:val="24"/>
        </w:rPr>
      </w:pPr>
    </w:p>
    <w:p w:rsidR="00E03F0F" w:rsidRPr="002F05C5" w:rsidRDefault="000A3D7A" w:rsidP="00C73FD5">
      <w:pPr>
        <w:spacing w:after="0"/>
        <w:jc w:val="both"/>
        <w:outlineLvl w:val="0"/>
        <w:rPr>
          <w:rFonts w:ascii="Times New Roman" w:hAnsi="Times New Roman" w:cs="Times New Roman"/>
          <w:b/>
          <w:sz w:val="24"/>
        </w:rPr>
      </w:pPr>
      <w:r>
        <w:rPr>
          <w:rFonts w:ascii="Times New Roman" w:hAnsi="Times New Roman" w:cs="Times New Roman"/>
          <w:b/>
          <w:sz w:val="24"/>
        </w:rPr>
        <w:t>ART. 51</w:t>
      </w:r>
    </w:p>
    <w:p w:rsidR="00E03F0F" w:rsidRPr="002F05C5" w:rsidRDefault="00F73111" w:rsidP="002B674E">
      <w:pPr>
        <w:spacing w:after="0"/>
        <w:jc w:val="both"/>
        <w:rPr>
          <w:rFonts w:ascii="Times New Roman" w:hAnsi="Times New Roman" w:cs="Times New Roman"/>
          <w:sz w:val="24"/>
        </w:rPr>
      </w:pPr>
      <w:r w:rsidRPr="002F05C5">
        <w:rPr>
          <w:rFonts w:ascii="Times New Roman" w:hAnsi="Times New Roman" w:cs="Times New Roman"/>
          <w:sz w:val="24"/>
        </w:rPr>
        <w:t>Tendrán</w:t>
      </w:r>
      <w:r w:rsidR="00E03F0F" w:rsidRPr="002F05C5">
        <w:rPr>
          <w:rFonts w:ascii="Times New Roman" w:hAnsi="Times New Roman" w:cs="Times New Roman"/>
          <w:sz w:val="24"/>
        </w:rPr>
        <w:t xml:space="preserve"> derecho al recono</w:t>
      </w:r>
      <w:r w:rsidR="0043531E" w:rsidRPr="002F05C5">
        <w:rPr>
          <w:rFonts w:ascii="Times New Roman" w:hAnsi="Times New Roman" w:cs="Times New Roman"/>
          <w:sz w:val="24"/>
        </w:rPr>
        <w:t>ci</w:t>
      </w:r>
      <w:r w:rsidR="00E03F0F" w:rsidRPr="002F05C5">
        <w:rPr>
          <w:rFonts w:ascii="Times New Roman" w:hAnsi="Times New Roman" w:cs="Times New Roman"/>
          <w:sz w:val="24"/>
        </w:rPr>
        <w:t>miento</w:t>
      </w:r>
      <w:r w:rsidR="0043531E" w:rsidRPr="002F05C5">
        <w:rPr>
          <w:rFonts w:ascii="Times New Roman" w:hAnsi="Times New Roman" w:cs="Times New Roman"/>
          <w:sz w:val="24"/>
        </w:rPr>
        <w:t xml:space="preserve"> y pago de viáticos por alojamiento, alimentación y transporte, todos los funcionarios, empleados o trabajadores municipalesy todas aquellas personas particulares que viajen en comisión oficial, dentro o fuera del Territorio Nacional, debiendo fijárseles la cuota necesaria para sufragar sus gastos de alojamiento, transporte y alimentación.</w:t>
      </w:r>
    </w:p>
    <w:p w:rsidR="0043531E" w:rsidRPr="002F05C5" w:rsidRDefault="0043531E" w:rsidP="002B674E">
      <w:pPr>
        <w:spacing w:after="0"/>
        <w:jc w:val="both"/>
        <w:rPr>
          <w:rFonts w:ascii="Times New Roman" w:hAnsi="Times New Roman" w:cs="Times New Roman"/>
          <w:sz w:val="24"/>
        </w:rPr>
      </w:pPr>
    </w:p>
    <w:p w:rsidR="0043531E" w:rsidRPr="002F05C5" w:rsidRDefault="0043531E" w:rsidP="002B674E">
      <w:pPr>
        <w:spacing w:after="0"/>
        <w:jc w:val="both"/>
        <w:rPr>
          <w:rFonts w:ascii="Times New Roman" w:hAnsi="Times New Roman" w:cs="Times New Roman"/>
          <w:sz w:val="24"/>
        </w:rPr>
      </w:pPr>
      <w:r w:rsidRPr="002F05C5">
        <w:rPr>
          <w:rFonts w:ascii="Times New Roman" w:hAnsi="Times New Roman" w:cs="Times New Roman"/>
          <w:sz w:val="24"/>
        </w:rPr>
        <w:t>Cuando la comisión especial a desempeñar sea afuera del Territorio Nacional, las cuotas diarias a pagar en conceptos de viáticos serán de acuerdo al siguiente detalle:</w:t>
      </w:r>
    </w:p>
    <w:p w:rsidR="0043531E" w:rsidRPr="002F05C5" w:rsidRDefault="0043531E" w:rsidP="002B674E">
      <w:pPr>
        <w:spacing w:after="0"/>
        <w:jc w:val="both"/>
        <w:rPr>
          <w:rFonts w:ascii="Times New Roman" w:hAnsi="Times New Roman" w:cs="Times New Roman"/>
          <w:sz w:val="24"/>
        </w:rPr>
      </w:pPr>
    </w:p>
    <w:p w:rsidR="0043531E" w:rsidRPr="002F05C5" w:rsidRDefault="0043531E" w:rsidP="0043531E">
      <w:pPr>
        <w:pStyle w:val="Prrafodelista"/>
        <w:numPr>
          <w:ilvl w:val="0"/>
          <w:numId w:val="9"/>
        </w:numPr>
        <w:spacing w:after="0"/>
        <w:jc w:val="both"/>
        <w:rPr>
          <w:rFonts w:ascii="Times New Roman" w:hAnsi="Times New Roman" w:cs="Times New Roman"/>
          <w:sz w:val="24"/>
        </w:rPr>
      </w:pPr>
      <w:r w:rsidRPr="002F05C5">
        <w:rPr>
          <w:rFonts w:ascii="Times New Roman" w:hAnsi="Times New Roman" w:cs="Times New Roman"/>
          <w:sz w:val="24"/>
        </w:rPr>
        <w:t>Cuando viajen a países de Europa, Asia, África y Oceanía o a Canadá, Estados Unidos de América, México, Panamá, Venezuela y Brasil US $200.00</w:t>
      </w:r>
    </w:p>
    <w:p w:rsidR="0043531E" w:rsidRPr="002F05C5" w:rsidRDefault="0043531E" w:rsidP="0043531E">
      <w:pPr>
        <w:spacing w:after="0"/>
        <w:jc w:val="both"/>
        <w:rPr>
          <w:rFonts w:ascii="Times New Roman" w:hAnsi="Times New Roman" w:cs="Times New Roman"/>
          <w:sz w:val="24"/>
        </w:rPr>
      </w:pPr>
    </w:p>
    <w:p w:rsidR="0043531E" w:rsidRDefault="0043531E" w:rsidP="0043531E">
      <w:pPr>
        <w:pStyle w:val="Prrafodelista"/>
        <w:numPr>
          <w:ilvl w:val="0"/>
          <w:numId w:val="9"/>
        </w:numPr>
        <w:spacing w:after="0"/>
        <w:jc w:val="both"/>
        <w:rPr>
          <w:rFonts w:ascii="Times New Roman" w:hAnsi="Times New Roman" w:cs="Times New Roman"/>
          <w:sz w:val="24"/>
        </w:rPr>
      </w:pPr>
      <w:r w:rsidRPr="002F05C5">
        <w:rPr>
          <w:rFonts w:ascii="Times New Roman" w:hAnsi="Times New Roman" w:cs="Times New Roman"/>
          <w:sz w:val="24"/>
        </w:rPr>
        <w:t>Cuando viajen a otros países de América e islas del C</w:t>
      </w:r>
      <w:r w:rsidR="00173940">
        <w:rPr>
          <w:rFonts w:ascii="Times New Roman" w:hAnsi="Times New Roman" w:cs="Times New Roman"/>
          <w:sz w:val="24"/>
        </w:rPr>
        <w:t>aribe US $ 75</w:t>
      </w:r>
      <w:r w:rsidRPr="002F05C5">
        <w:rPr>
          <w:rFonts w:ascii="Times New Roman" w:hAnsi="Times New Roman" w:cs="Times New Roman"/>
          <w:sz w:val="24"/>
        </w:rPr>
        <w:t>.00</w:t>
      </w:r>
    </w:p>
    <w:p w:rsidR="00173940" w:rsidRPr="00173940" w:rsidRDefault="00173940" w:rsidP="00173940">
      <w:pPr>
        <w:pStyle w:val="Prrafodelista"/>
        <w:rPr>
          <w:rFonts w:ascii="Times New Roman" w:hAnsi="Times New Roman" w:cs="Times New Roman"/>
          <w:sz w:val="24"/>
        </w:rPr>
      </w:pPr>
    </w:p>
    <w:p w:rsidR="00173940" w:rsidRDefault="00173940" w:rsidP="00173940">
      <w:pPr>
        <w:spacing w:after="0"/>
        <w:jc w:val="both"/>
        <w:rPr>
          <w:rFonts w:ascii="Times New Roman" w:hAnsi="Times New Roman" w:cs="Times New Roman"/>
          <w:sz w:val="24"/>
        </w:rPr>
      </w:pPr>
      <w:r>
        <w:rPr>
          <w:rFonts w:ascii="Times New Roman" w:hAnsi="Times New Roman" w:cs="Times New Roman"/>
          <w:sz w:val="24"/>
        </w:rPr>
        <w:t>En el caso de los empleados y trabajadores municipales las cuotas a pagar en concepto de viáticos serán conforme al detalle siguiente:</w:t>
      </w:r>
    </w:p>
    <w:p w:rsidR="00173940" w:rsidRDefault="00173940" w:rsidP="00173940">
      <w:pPr>
        <w:spacing w:after="0"/>
        <w:jc w:val="both"/>
        <w:rPr>
          <w:rFonts w:ascii="Times New Roman" w:hAnsi="Times New Roman" w:cs="Times New Roman"/>
          <w:sz w:val="24"/>
        </w:rPr>
      </w:pPr>
    </w:p>
    <w:p w:rsidR="00173940" w:rsidRDefault="00173940" w:rsidP="00173940">
      <w:pPr>
        <w:pStyle w:val="Prrafodelista"/>
        <w:numPr>
          <w:ilvl w:val="0"/>
          <w:numId w:val="9"/>
        </w:numPr>
        <w:spacing w:after="0"/>
        <w:jc w:val="both"/>
        <w:rPr>
          <w:rFonts w:ascii="Times New Roman" w:hAnsi="Times New Roman" w:cs="Times New Roman"/>
          <w:sz w:val="24"/>
        </w:rPr>
      </w:pPr>
      <w:r w:rsidRPr="002F05C5">
        <w:rPr>
          <w:rFonts w:ascii="Times New Roman" w:hAnsi="Times New Roman" w:cs="Times New Roman"/>
          <w:sz w:val="24"/>
        </w:rPr>
        <w:t>Cuando viajen a países de Europa, Asia, África y Oceanía o a Canadá, Estados Unidos de América, México, Pa</w:t>
      </w:r>
      <w:r>
        <w:rPr>
          <w:rFonts w:ascii="Times New Roman" w:hAnsi="Times New Roman" w:cs="Times New Roman"/>
          <w:sz w:val="24"/>
        </w:rPr>
        <w:t>namá, Venezuela y Brasil US $175</w:t>
      </w:r>
      <w:r w:rsidRPr="002F05C5">
        <w:rPr>
          <w:rFonts w:ascii="Times New Roman" w:hAnsi="Times New Roman" w:cs="Times New Roman"/>
          <w:sz w:val="24"/>
        </w:rPr>
        <w:t>.00</w:t>
      </w:r>
    </w:p>
    <w:p w:rsidR="00173940" w:rsidRDefault="00173940" w:rsidP="00173940">
      <w:pPr>
        <w:pStyle w:val="Prrafodelista"/>
        <w:numPr>
          <w:ilvl w:val="0"/>
          <w:numId w:val="9"/>
        </w:numPr>
        <w:spacing w:after="0"/>
        <w:jc w:val="both"/>
        <w:rPr>
          <w:rFonts w:ascii="Times New Roman" w:hAnsi="Times New Roman" w:cs="Times New Roman"/>
          <w:sz w:val="24"/>
        </w:rPr>
      </w:pPr>
    </w:p>
    <w:p w:rsidR="00173940" w:rsidRPr="002F05C5" w:rsidRDefault="00173940" w:rsidP="00173940">
      <w:pPr>
        <w:pStyle w:val="Prrafodelista"/>
        <w:numPr>
          <w:ilvl w:val="0"/>
          <w:numId w:val="9"/>
        </w:numPr>
        <w:spacing w:after="0"/>
        <w:jc w:val="both"/>
        <w:rPr>
          <w:rFonts w:ascii="Times New Roman" w:hAnsi="Times New Roman" w:cs="Times New Roman"/>
          <w:sz w:val="24"/>
        </w:rPr>
      </w:pPr>
      <w:r w:rsidRPr="002F05C5">
        <w:rPr>
          <w:rFonts w:ascii="Times New Roman" w:hAnsi="Times New Roman" w:cs="Times New Roman"/>
          <w:sz w:val="24"/>
        </w:rPr>
        <w:t>Cuando viajen a otros países de América e islas del C</w:t>
      </w:r>
      <w:r>
        <w:rPr>
          <w:rFonts w:ascii="Times New Roman" w:hAnsi="Times New Roman" w:cs="Times New Roman"/>
          <w:sz w:val="24"/>
        </w:rPr>
        <w:t>aribe US $ 50</w:t>
      </w:r>
      <w:r w:rsidRPr="002F05C5">
        <w:rPr>
          <w:rFonts w:ascii="Times New Roman" w:hAnsi="Times New Roman" w:cs="Times New Roman"/>
          <w:sz w:val="24"/>
        </w:rPr>
        <w:t>.00</w:t>
      </w:r>
    </w:p>
    <w:p w:rsidR="00756D8B" w:rsidRDefault="00756D8B" w:rsidP="0043531E">
      <w:pPr>
        <w:spacing w:after="0"/>
        <w:jc w:val="both"/>
        <w:rPr>
          <w:rFonts w:ascii="Times New Roman" w:hAnsi="Times New Roman" w:cs="Times New Roman"/>
          <w:sz w:val="24"/>
        </w:rPr>
      </w:pPr>
    </w:p>
    <w:p w:rsidR="0043531E" w:rsidRPr="002F05C5" w:rsidRDefault="0043531E" w:rsidP="0043531E">
      <w:pPr>
        <w:spacing w:after="0"/>
        <w:jc w:val="both"/>
        <w:rPr>
          <w:rFonts w:ascii="Times New Roman" w:hAnsi="Times New Roman" w:cs="Times New Roman"/>
          <w:sz w:val="24"/>
        </w:rPr>
      </w:pPr>
      <w:r w:rsidRPr="002F05C5">
        <w:rPr>
          <w:rFonts w:ascii="Times New Roman" w:hAnsi="Times New Roman" w:cs="Times New Roman"/>
          <w:sz w:val="24"/>
        </w:rPr>
        <w:t>Los gastos de representación a favor del Alcalde cuando en comisión oficial sal</w:t>
      </w:r>
      <w:r w:rsidR="00173940">
        <w:rPr>
          <w:rFonts w:ascii="Times New Roman" w:hAnsi="Times New Roman" w:cs="Times New Roman"/>
          <w:sz w:val="24"/>
        </w:rPr>
        <w:t>ga afuera del país serán de $ 75</w:t>
      </w:r>
      <w:r w:rsidRPr="002F05C5">
        <w:rPr>
          <w:rFonts w:ascii="Times New Roman" w:hAnsi="Times New Roman" w:cs="Times New Roman"/>
          <w:sz w:val="24"/>
        </w:rPr>
        <w:t>.00 diarios.</w:t>
      </w:r>
    </w:p>
    <w:p w:rsidR="0043531E" w:rsidRPr="002F05C5" w:rsidRDefault="0043531E" w:rsidP="0043531E">
      <w:pPr>
        <w:spacing w:after="0"/>
        <w:jc w:val="both"/>
        <w:rPr>
          <w:rFonts w:ascii="Times New Roman" w:hAnsi="Times New Roman" w:cs="Times New Roman"/>
          <w:sz w:val="24"/>
        </w:rPr>
      </w:pPr>
    </w:p>
    <w:p w:rsidR="0043531E" w:rsidRPr="002F05C5" w:rsidRDefault="0043531E" w:rsidP="0043531E">
      <w:pPr>
        <w:spacing w:after="0"/>
        <w:jc w:val="both"/>
        <w:rPr>
          <w:rFonts w:ascii="Times New Roman" w:hAnsi="Times New Roman" w:cs="Times New Roman"/>
          <w:sz w:val="24"/>
        </w:rPr>
      </w:pPr>
      <w:r w:rsidRPr="002F05C5">
        <w:rPr>
          <w:rFonts w:ascii="Times New Roman" w:hAnsi="Times New Roman" w:cs="Times New Roman"/>
          <w:sz w:val="24"/>
        </w:rPr>
        <w:t>Cuando la comisión oficial sea dentro del Territorio Nacional, las cuotas diarias a pagar e conceptos de viáticos</w:t>
      </w:r>
      <w:r w:rsidR="00173940">
        <w:rPr>
          <w:rFonts w:ascii="Times New Roman" w:hAnsi="Times New Roman" w:cs="Times New Roman"/>
          <w:sz w:val="24"/>
        </w:rPr>
        <w:t xml:space="preserve"> serán de $ 75</w:t>
      </w:r>
      <w:r w:rsidRPr="002F05C5">
        <w:rPr>
          <w:rFonts w:ascii="Times New Roman" w:hAnsi="Times New Roman" w:cs="Times New Roman"/>
          <w:sz w:val="24"/>
        </w:rPr>
        <w:t>.00</w:t>
      </w:r>
    </w:p>
    <w:p w:rsidR="0043531E" w:rsidRPr="002F05C5" w:rsidRDefault="0043531E" w:rsidP="0043531E">
      <w:pPr>
        <w:spacing w:after="0"/>
        <w:jc w:val="both"/>
        <w:rPr>
          <w:rFonts w:ascii="Times New Roman" w:hAnsi="Times New Roman" w:cs="Times New Roman"/>
          <w:sz w:val="24"/>
        </w:rPr>
      </w:pPr>
    </w:p>
    <w:p w:rsidR="00B149C8" w:rsidRPr="002F05C5" w:rsidRDefault="0043531E" w:rsidP="0043531E">
      <w:pPr>
        <w:spacing w:after="0"/>
        <w:jc w:val="both"/>
        <w:rPr>
          <w:rFonts w:ascii="Times New Roman" w:hAnsi="Times New Roman" w:cs="Times New Roman"/>
          <w:sz w:val="24"/>
        </w:rPr>
      </w:pPr>
      <w:r w:rsidRPr="002F05C5">
        <w:rPr>
          <w:rFonts w:ascii="Times New Roman" w:hAnsi="Times New Roman" w:cs="Times New Roman"/>
          <w:sz w:val="24"/>
        </w:rPr>
        <w:t>Cuando los empleados y f</w:t>
      </w:r>
      <w:r w:rsidR="00B149C8" w:rsidRPr="002F05C5">
        <w:rPr>
          <w:rFonts w:ascii="Times New Roman" w:hAnsi="Times New Roman" w:cs="Times New Roman"/>
          <w:sz w:val="24"/>
        </w:rPr>
        <w:t>uncionarios tuvieran capacitaciones</w:t>
      </w:r>
      <w:r w:rsidRPr="002F05C5">
        <w:rPr>
          <w:rFonts w:ascii="Times New Roman" w:hAnsi="Times New Roman" w:cs="Times New Roman"/>
          <w:sz w:val="24"/>
        </w:rPr>
        <w:t xml:space="preserve"> fuera del municipio, se les </w:t>
      </w:r>
      <w:r w:rsidR="00B149C8" w:rsidRPr="002F05C5">
        <w:rPr>
          <w:rFonts w:ascii="Times New Roman" w:hAnsi="Times New Roman" w:cs="Times New Roman"/>
          <w:sz w:val="24"/>
        </w:rPr>
        <w:t>considera en concepto de pasajes y alimentación la cantidad de $ 5.00 diarios.</w:t>
      </w:r>
    </w:p>
    <w:p w:rsidR="00B149C8" w:rsidRDefault="00B149C8" w:rsidP="0043531E">
      <w:pPr>
        <w:spacing w:after="0"/>
        <w:jc w:val="both"/>
        <w:rPr>
          <w:rFonts w:ascii="Times New Roman" w:hAnsi="Times New Roman" w:cs="Times New Roman"/>
          <w:sz w:val="24"/>
        </w:rPr>
      </w:pPr>
    </w:p>
    <w:p w:rsidR="00237F67" w:rsidRPr="002F05C5" w:rsidRDefault="00237F67" w:rsidP="0043531E">
      <w:pPr>
        <w:spacing w:after="0"/>
        <w:jc w:val="both"/>
        <w:rPr>
          <w:rFonts w:ascii="Times New Roman" w:hAnsi="Times New Roman" w:cs="Times New Roman"/>
          <w:sz w:val="24"/>
        </w:rPr>
      </w:pPr>
    </w:p>
    <w:p w:rsidR="005B58C8" w:rsidRDefault="005B58C8" w:rsidP="00C73FD5">
      <w:pPr>
        <w:spacing w:after="0"/>
        <w:jc w:val="both"/>
        <w:outlineLvl w:val="0"/>
        <w:rPr>
          <w:rFonts w:ascii="Times New Roman" w:hAnsi="Times New Roman" w:cs="Times New Roman"/>
          <w:b/>
          <w:sz w:val="24"/>
        </w:rPr>
      </w:pPr>
    </w:p>
    <w:p w:rsidR="005B58C8" w:rsidRDefault="005B58C8" w:rsidP="00C73FD5">
      <w:pPr>
        <w:spacing w:after="0"/>
        <w:jc w:val="both"/>
        <w:outlineLvl w:val="0"/>
        <w:rPr>
          <w:rFonts w:ascii="Times New Roman" w:hAnsi="Times New Roman" w:cs="Times New Roman"/>
          <w:b/>
          <w:sz w:val="24"/>
        </w:rPr>
      </w:pPr>
    </w:p>
    <w:p w:rsidR="005B58C8" w:rsidRDefault="005B58C8" w:rsidP="00C73FD5">
      <w:pPr>
        <w:spacing w:after="0"/>
        <w:jc w:val="both"/>
        <w:outlineLvl w:val="0"/>
        <w:rPr>
          <w:rFonts w:ascii="Times New Roman" w:hAnsi="Times New Roman" w:cs="Times New Roman"/>
          <w:b/>
          <w:sz w:val="24"/>
        </w:rPr>
      </w:pPr>
    </w:p>
    <w:p w:rsidR="005B58C8" w:rsidRDefault="005B58C8" w:rsidP="00C73FD5">
      <w:pPr>
        <w:spacing w:after="0"/>
        <w:jc w:val="both"/>
        <w:outlineLvl w:val="0"/>
        <w:rPr>
          <w:rFonts w:ascii="Times New Roman" w:hAnsi="Times New Roman" w:cs="Times New Roman"/>
          <w:b/>
          <w:sz w:val="24"/>
        </w:rPr>
      </w:pPr>
    </w:p>
    <w:p w:rsidR="00B149C8" w:rsidRPr="00F73111" w:rsidRDefault="00B149C8" w:rsidP="00C73FD5">
      <w:pPr>
        <w:spacing w:after="0"/>
        <w:jc w:val="both"/>
        <w:outlineLvl w:val="0"/>
        <w:rPr>
          <w:rFonts w:ascii="Times New Roman" w:hAnsi="Times New Roman" w:cs="Times New Roman"/>
          <w:b/>
          <w:sz w:val="24"/>
        </w:rPr>
      </w:pPr>
      <w:r w:rsidRPr="00F73111">
        <w:rPr>
          <w:rFonts w:ascii="Times New Roman" w:hAnsi="Times New Roman" w:cs="Times New Roman"/>
          <w:b/>
          <w:sz w:val="24"/>
        </w:rPr>
        <w:lastRenderedPageBreak/>
        <w:t xml:space="preserve">SEGURO </w:t>
      </w:r>
      <w:r w:rsidR="00377007" w:rsidRPr="00F73111">
        <w:rPr>
          <w:rFonts w:ascii="Times New Roman" w:hAnsi="Times New Roman" w:cs="Times New Roman"/>
          <w:b/>
          <w:sz w:val="24"/>
        </w:rPr>
        <w:t>CO</w:t>
      </w:r>
      <w:r w:rsidRPr="00F73111">
        <w:rPr>
          <w:rFonts w:ascii="Times New Roman" w:hAnsi="Times New Roman" w:cs="Times New Roman"/>
          <w:b/>
          <w:sz w:val="24"/>
        </w:rPr>
        <w:t>LECTIVO DE VIDA</w:t>
      </w:r>
    </w:p>
    <w:p w:rsidR="00B149C8" w:rsidRPr="002F05C5" w:rsidRDefault="00B149C8" w:rsidP="0043531E">
      <w:pPr>
        <w:spacing w:after="0"/>
        <w:jc w:val="both"/>
        <w:rPr>
          <w:rFonts w:ascii="Times New Roman" w:hAnsi="Times New Roman" w:cs="Times New Roman"/>
          <w:sz w:val="24"/>
        </w:rPr>
      </w:pPr>
    </w:p>
    <w:p w:rsidR="0043531E" w:rsidRPr="002F05C5" w:rsidRDefault="000A3D7A" w:rsidP="00C73FD5">
      <w:pPr>
        <w:spacing w:after="0"/>
        <w:jc w:val="both"/>
        <w:outlineLvl w:val="0"/>
        <w:rPr>
          <w:rFonts w:ascii="Times New Roman" w:hAnsi="Times New Roman" w:cs="Times New Roman"/>
          <w:b/>
          <w:sz w:val="24"/>
        </w:rPr>
      </w:pPr>
      <w:r>
        <w:rPr>
          <w:rFonts w:ascii="Times New Roman" w:hAnsi="Times New Roman" w:cs="Times New Roman"/>
          <w:b/>
          <w:sz w:val="24"/>
        </w:rPr>
        <w:t>ART. 52</w:t>
      </w:r>
    </w:p>
    <w:p w:rsidR="00B149C8" w:rsidRPr="002F05C5" w:rsidRDefault="00B149C8" w:rsidP="0043531E">
      <w:pPr>
        <w:spacing w:after="0"/>
        <w:jc w:val="both"/>
        <w:rPr>
          <w:rFonts w:ascii="Times New Roman" w:hAnsi="Times New Roman" w:cs="Times New Roman"/>
          <w:sz w:val="24"/>
        </w:rPr>
      </w:pPr>
      <w:r w:rsidRPr="002F05C5">
        <w:rPr>
          <w:rFonts w:ascii="Times New Roman" w:hAnsi="Times New Roman" w:cs="Times New Roman"/>
          <w:sz w:val="24"/>
        </w:rPr>
        <w:t>Cuando la capacidad económica lo permita la Municipalidad podrá suscribir con compañías Salvadoreñas Contrato de seguro colectivo de vida a favor de los Miembros del Concejo, Funcionarios, Empleados y Trabajadores Municipales dentro de las instalaciones de la asignación correspondiente.</w:t>
      </w:r>
    </w:p>
    <w:p w:rsidR="00B149C8" w:rsidRPr="002F05C5" w:rsidRDefault="00B149C8" w:rsidP="0043531E">
      <w:pPr>
        <w:spacing w:after="0"/>
        <w:jc w:val="both"/>
        <w:rPr>
          <w:rFonts w:ascii="Times New Roman" w:hAnsi="Times New Roman" w:cs="Times New Roman"/>
          <w:sz w:val="24"/>
        </w:rPr>
      </w:pPr>
    </w:p>
    <w:p w:rsidR="00B149C8" w:rsidRPr="002F05C5" w:rsidRDefault="006E5841" w:rsidP="0043531E">
      <w:pPr>
        <w:spacing w:after="0"/>
        <w:jc w:val="both"/>
        <w:rPr>
          <w:rFonts w:ascii="Times New Roman" w:hAnsi="Times New Roman" w:cs="Times New Roman"/>
          <w:sz w:val="24"/>
        </w:rPr>
      </w:pPr>
      <w:r>
        <w:rPr>
          <w:rFonts w:ascii="Times New Roman" w:hAnsi="Times New Roman" w:cs="Times New Roman"/>
          <w:sz w:val="24"/>
        </w:rPr>
        <w:t>Las personas que cesen la pres</w:t>
      </w:r>
      <w:r w:rsidR="00B149C8" w:rsidRPr="002F05C5">
        <w:rPr>
          <w:rFonts w:ascii="Times New Roman" w:hAnsi="Times New Roman" w:cs="Times New Roman"/>
          <w:sz w:val="24"/>
        </w:rPr>
        <w:t>tación de sus servicios a la Municipalidad, perderán el carácter de asegurados y no tendrían derecho a ningún pago por tal concepto, pero si estos posteriormente fueron nombrados, contratados o incluso en planillas requerirán el derecho al Seguro de Vida, en este caso por efectos del mismo seguro se tomará en consideración que el beneficio se inicie desde la fecha del nuevo nombramiento, contrato o planilla.</w:t>
      </w:r>
    </w:p>
    <w:p w:rsidR="00B149C8" w:rsidRPr="002F05C5" w:rsidRDefault="00B149C8" w:rsidP="0043531E">
      <w:pPr>
        <w:spacing w:after="0"/>
        <w:jc w:val="both"/>
        <w:rPr>
          <w:rFonts w:ascii="Times New Roman" w:hAnsi="Times New Roman" w:cs="Times New Roman"/>
          <w:sz w:val="24"/>
        </w:rPr>
      </w:pPr>
    </w:p>
    <w:p w:rsidR="00B149C8" w:rsidRPr="002F05C5" w:rsidRDefault="00B149C8" w:rsidP="0043531E">
      <w:pPr>
        <w:spacing w:after="0"/>
        <w:jc w:val="both"/>
        <w:rPr>
          <w:rFonts w:ascii="Times New Roman" w:hAnsi="Times New Roman" w:cs="Times New Roman"/>
          <w:sz w:val="24"/>
        </w:rPr>
      </w:pPr>
      <w:r w:rsidRPr="002F05C5">
        <w:rPr>
          <w:rFonts w:ascii="Times New Roman" w:hAnsi="Times New Roman" w:cs="Times New Roman"/>
          <w:sz w:val="24"/>
        </w:rPr>
        <w:t xml:space="preserve">Al ocurrir el fallecimiento de un funcionario, empleado o trabajador, encontrándose este asegurado el Alcalde ordenará en pago a través de la compañía aseguradora, a los beneficiarios designados en registro de asegurados que mantendrán la Alcaldía, en los  porcentajes dispuestos por el asegurado </w:t>
      </w:r>
      <w:r w:rsidR="00E876F1" w:rsidRPr="002F05C5">
        <w:rPr>
          <w:rFonts w:ascii="Times New Roman" w:hAnsi="Times New Roman" w:cs="Times New Roman"/>
          <w:sz w:val="24"/>
        </w:rPr>
        <w:t>en la aplicación correspondiente y en caso de faltar esta se procederá a exigir la declaratoria de los herederos respectivos.</w:t>
      </w:r>
    </w:p>
    <w:p w:rsidR="00E876F1" w:rsidRPr="002F05C5" w:rsidRDefault="00E876F1" w:rsidP="0043531E">
      <w:pPr>
        <w:spacing w:after="0"/>
        <w:jc w:val="both"/>
        <w:rPr>
          <w:rFonts w:ascii="Times New Roman" w:hAnsi="Times New Roman" w:cs="Times New Roman"/>
          <w:sz w:val="24"/>
        </w:rPr>
      </w:pPr>
    </w:p>
    <w:p w:rsidR="00E876F1" w:rsidRPr="002F05C5" w:rsidRDefault="00E876F1" w:rsidP="0043531E">
      <w:pPr>
        <w:spacing w:after="0"/>
        <w:jc w:val="both"/>
        <w:rPr>
          <w:rFonts w:ascii="Times New Roman" w:hAnsi="Times New Roman" w:cs="Times New Roman"/>
          <w:sz w:val="24"/>
        </w:rPr>
      </w:pPr>
      <w:r w:rsidRPr="002F05C5">
        <w:rPr>
          <w:rFonts w:ascii="Times New Roman" w:hAnsi="Times New Roman" w:cs="Times New Roman"/>
          <w:sz w:val="24"/>
        </w:rPr>
        <w:t>En el caso de fallecimiento de uno o más beneficiarios la cuota que le corresponderá a estos será dividida en partes iguales a favor de los superintendentes, de acuerdo a las cláusulas que han sido señaladas en el contrato respectivo.</w:t>
      </w:r>
    </w:p>
    <w:p w:rsidR="00E876F1" w:rsidRPr="002F05C5" w:rsidRDefault="00E876F1" w:rsidP="0043531E">
      <w:pPr>
        <w:spacing w:after="0"/>
        <w:jc w:val="both"/>
        <w:rPr>
          <w:rFonts w:ascii="Times New Roman" w:hAnsi="Times New Roman" w:cs="Times New Roman"/>
          <w:sz w:val="24"/>
        </w:rPr>
      </w:pPr>
    </w:p>
    <w:p w:rsidR="00E876F1" w:rsidRPr="00F73111" w:rsidRDefault="00E876F1" w:rsidP="00C73FD5">
      <w:pPr>
        <w:spacing w:after="0"/>
        <w:jc w:val="both"/>
        <w:outlineLvl w:val="0"/>
        <w:rPr>
          <w:rFonts w:ascii="Times New Roman" w:hAnsi="Times New Roman" w:cs="Times New Roman"/>
          <w:b/>
          <w:sz w:val="24"/>
        </w:rPr>
      </w:pPr>
      <w:r w:rsidRPr="00F73111">
        <w:rPr>
          <w:rFonts w:ascii="Times New Roman" w:hAnsi="Times New Roman" w:cs="Times New Roman"/>
          <w:b/>
          <w:sz w:val="24"/>
        </w:rPr>
        <w:t>SEGURO DE BIENES MUEBLES</w:t>
      </w:r>
    </w:p>
    <w:p w:rsidR="00E876F1" w:rsidRPr="002F05C5" w:rsidRDefault="00E876F1" w:rsidP="0043531E">
      <w:pPr>
        <w:spacing w:after="0"/>
        <w:jc w:val="both"/>
        <w:rPr>
          <w:rFonts w:ascii="Times New Roman" w:hAnsi="Times New Roman" w:cs="Times New Roman"/>
          <w:sz w:val="24"/>
        </w:rPr>
      </w:pPr>
    </w:p>
    <w:p w:rsidR="00E876F1" w:rsidRPr="002F05C5" w:rsidRDefault="000A3D7A" w:rsidP="00C73FD5">
      <w:pPr>
        <w:spacing w:after="0"/>
        <w:jc w:val="both"/>
        <w:outlineLvl w:val="0"/>
        <w:rPr>
          <w:rFonts w:ascii="Times New Roman" w:hAnsi="Times New Roman" w:cs="Times New Roman"/>
          <w:b/>
          <w:sz w:val="24"/>
        </w:rPr>
      </w:pPr>
      <w:r>
        <w:rPr>
          <w:rFonts w:ascii="Times New Roman" w:hAnsi="Times New Roman" w:cs="Times New Roman"/>
          <w:b/>
          <w:sz w:val="24"/>
        </w:rPr>
        <w:t>ART. 53</w:t>
      </w:r>
    </w:p>
    <w:p w:rsidR="00E876F1" w:rsidRPr="002F05C5" w:rsidRDefault="00E876F1" w:rsidP="0043531E">
      <w:pPr>
        <w:spacing w:after="0"/>
        <w:jc w:val="both"/>
        <w:rPr>
          <w:rFonts w:ascii="Times New Roman" w:hAnsi="Times New Roman" w:cs="Times New Roman"/>
          <w:sz w:val="24"/>
        </w:rPr>
      </w:pPr>
      <w:r w:rsidRPr="002F05C5">
        <w:rPr>
          <w:rFonts w:ascii="Times New Roman" w:hAnsi="Times New Roman" w:cs="Times New Roman"/>
          <w:sz w:val="24"/>
        </w:rPr>
        <w:t>La municipalidad podrá suscribir con compañías Salvadoreñas Contrato de seguro de todos los Bienes Muebles que sean parte de esta Municipalidad.</w:t>
      </w:r>
    </w:p>
    <w:p w:rsidR="00E876F1" w:rsidRPr="002F05C5" w:rsidRDefault="00E876F1" w:rsidP="0043531E">
      <w:pPr>
        <w:spacing w:after="0"/>
        <w:jc w:val="both"/>
        <w:rPr>
          <w:rFonts w:ascii="Times New Roman" w:hAnsi="Times New Roman" w:cs="Times New Roman"/>
          <w:sz w:val="24"/>
        </w:rPr>
      </w:pPr>
    </w:p>
    <w:p w:rsidR="00E876F1" w:rsidRPr="00F73111" w:rsidRDefault="00E876F1" w:rsidP="00C73FD5">
      <w:pPr>
        <w:spacing w:after="0"/>
        <w:jc w:val="both"/>
        <w:outlineLvl w:val="0"/>
        <w:rPr>
          <w:rFonts w:ascii="Times New Roman" w:hAnsi="Times New Roman" w:cs="Times New Roman"/>
          <w:b/>
          <w:sz w:val="24"/>
        </w:rPr>
      </w:pPr>
      <w:r w:rsidRPr="00F73111">
        <w:rPr>
          <w:rFonts w:ascii="Times New Roman" w:hAnsi="Times New Roman" w:cs="Times New Roman"/>
          <w:b/>
          <w:sz w:val="24"/>
        </w:rPr>
        <w:t>DE LA REMUNERACION DE LOS CONCEJALES ALCALDE Y SINDICO</w:t>
      </w:r>
    </w:p>
    <w:p w:rsidR="00E876F1" w:rsidRPr="002F05C5" w:rsidRDefault="00E876F1" w:rsidP="0043531E">
      <w:pPr>
        <w:spacing w:after="0"/>
        <w:jc w:val="both"/>
        <w:rPr>
          <w:rFonts w:ascii="Times New Roman" w:hAnsi="Times New Roman" w:cs="Times New Roman"/>
          <w:sz w:val="24"/>
        </w:rPr>
      </w:pPr>
    </w:p>
    <w:p w:rsidR="00E876F1" w:rsidRPr="002F05C5" w:rsidRDefault="000A3D7A" w:rsidP="00C73FD5">
      <w:pPr>
        <w:spacing w:after="0"/>
        <w:jc w:val="both"/>
        <w:outlineLvl w:val="0"/>
        <w:rPr>
          <w:rFonts w:ascii="Times New Roman" w:hAnsi="Times New Roman" w:cs="Times New Roman"/>
          <w:b/>
          <w:sz w:val="24"/>
        </w:rPr>
      </w:pPr>
      <w:r>
        <w:rPr>
          <w:rFonts w:ascii="Times New Roman" w:hAnsi="Times New Roman" w:cs="Times New Roman"/>
          <w:b/>
          <w:sz w:val="24"/>
        </w:rPr>
        <w:t>ART. 54</w:t>
      </w:r>
    </w:p>
    <w:p w:rsidR="005B58C8" w:rsidRDefault="00173940" w:rsidP="00C73FD5">
      <w:pPr>
        <w:spacing w:after="0"/>
        <w:jc w:val="both"/>
        <w:outlineLvl w:val="0"/>
        <w:rPr>
          <w:rFonts w:ascii="Times New Roman" w:hAnsi="Times New Roman" w:cs="Times New Roman"/>
          <w:sz w:val="24"/>
        </w:rPr>
      </w:pPr>
      <w:r>
        <w:rPr>
          <w:rFonts w:ascii="Times New Roman" w:hAnsi="Times New Roman" w:cs="Times New Roman"/>
          <w:sz w:val="24"/>
        </w:rPr>
        <w:t xml:space="preserve">El alcalde representa legal y administrativamente al municipio. Es titular del gobierno y de la administración municipal. En tal sentido el alcalde incurre en gastos de representación que le faculta el concejo municipal, para llevar a cabo actividades dentro y  fuera del municipio, </w:t>
      </w:r>
      <w:r w:rsidR="00B80FB7">
        <w:rPr>
          <w:rFonts w:ascii="Times New Roman" w:hAnsi="Times New Roman" w:cs="Times New Roman"/>
          <w:sz w:val="24"/>
        </w:rPr>
        <w:t>así</w:t>
      </w:r>
      <w:r>
        <w:rPr>
          <w:rFonts w:ascii="Times New Roman" w:hAnsi="Times New Roman" w:cs="Times New Roman"/>
          <w:sz w:val="24"/>
        </w:rPr>
        <w:t xml:space="preserve"> como también el desplazamiento para el desarrollo de sus funciones y mantener las buenas relaciones con los habitantes por lo antes expuesto el alcalde además de su salario podrá cobrar gastos de representación, la suma mínima de MIL QUINIENTOS 00/100 DOLARES USD ($1,500.00) mensuales, los cuales no serán liquidados.</w:t>
      </w:r>
    </w:p>
    <w:p w:rsidR="00E876F1" w:rsidRPr="005B58C8" w:rsidRDefault="000A3D7A" w:rsidP="00C73FD5">
      <w:pPr>
        <w:spacing w:after="0"/>
        <w:jc w:val="both"/>
        <w:outlineLvl w:val="0"/>
        <w:rPr>
          <w:rFonts w:ascii="Times New Roman" w:hAnsi="Times New Roman" w:cs="Times New Roman"/>
          <w:sz w:val="24"/>
        </w:rPr>
      </w:pPr>
      <w:r>
        <w:rPr>
          <w:rFonts w:ascii="Times New Roman" w:hAnsi="Times New Roman" w:cs="Times New Roman"/>
          <w:b/>
          <w:sz w:val="24"/>
        </w:rPr>
        <w:lastRenderedPageBreak/>
        <w:t>ART. 55</w:t>
      </w:r>
    </w:p>
    <w:p w:rsidR="000A3D7A" w:rsidRPr="00B80FB7" w:rsidRDefault="00E876F1" w:rsidP="00B80FB7">
      <w:pPr>
        <w:spacing w:after="0"/>
        <w:jc w:val="both"/>
        <w:rPr>
          <w:rFonts w:ascii="Times New Roman" w:hAnsi="Times New Roman" w:cs="Times New Roman"/>
          <w:sz w:val="24"/>
        </w:rPr>
      </w:pPr>
      <w:r w:rsidRPr="002F05C5">
        <w:rPr>
          <w:rFonts w:ascii="Times New Roman" w:hAnsi="Times New Roman" w:cs="Times New Roman"/>
          <w:sz w:val="24"/>
        </w:rPr>
        <w:t>Si el Síndico Municipal cobra sueldos mensuales no tendrá derecho al cobro de dietas por las sesiones a las que asista.</w:t>
      </w:r>
    </w:p>
    <w:p w:rsidR="009352B3" w:rsidRDefault="009352B3" w:rsidP="000A3D7A">
      <w:pPr>
        <w:spacing w:after="0"/>
        <w:jc w:val="both"/>
        <w:outlineLvl w:val="0"/>
        <w:rPr>
          <w:rFonts w:ascii="Times New Roman" w:hAnsi="Times New Roman" w:cs="Times New Roman"/>
          <w:b/>
          <w:sz w:val="24"/>
        </w:rPr>
      </w:pPr>
    </w:p>
    <w:p w:rsidR="000A3D7A" w:rsidRPr="000A3D7A" w:rsidRDefault="000A3D7A" w:rsidP="000A3D7A">
      <w:pPr>
        <w:spacing w:after="0"/>
        <w:jc w:val="both"/>
        <w:outlineLvl w:val="0"/>
        <w:rPr>
          <w:rFonts w:ascii="Times New Roman" w:hAnsi="Times New Roman" w:cs="Times New Roman"/>
          <w:b/>
          <w:sz w:val="24"/>
        </w:rPr>
      </w:pPr>
      <w:r>
        <w:rPr>
          <w:rFonts w:ascii="Times New Roman" w:hAnsi="Times New Roman" w:cs="Times New Roman"/>
          <w:b/>
          <w:sz w:val="24"/>
        </w:rPr>
        <w:t>ART. 56</w:t>
      </w:r>
      <w:bookmarkStart w:id="0" w:name="_GoBack"/>
      <w:bookmarkEnd w:id="0"/>
    </w:p>
    <w:p w:rsidR="00901398" w:rsidRPr="00104254" w:rsidRDefault="00901398" w:rsidP="00901398">
      <w:pPr>
        <w:spacing w:after="0"/>
        <w:jc w:val="both"/>
        <w:outlineLvl w:val="0"/>
        <w:rPr>
          <w:rFonts w:ascii="Times New Roman" w:hAnsi="Times New Roman" w:cs="Times New Roman"/>
          <w:sz w:val="24"/>
        </w:rPr>
      </w:pPr>
      <w:r w:rsidRPr="00104254">
        <w:rPr>
          <w:rFonts w:ascii="Times New Roman" w:hAnsi="Times New Roman" w:cs="Times New Roman"/>
          <w:sz w:val="24"/>
        </w:rPr>
        <w:t xml:space="preserve">Los regidores municipales, titulares y suplentes que asistan a la sesión se </w:t>
      </w:r>
      <w:r>
        <w:rPr>
          <w:rFonts w:ascii="Times New Roman" w:hAnsi="Times New Roman" w:cs="Times New Roman"/>
          <w:sz w:val="24"/>
        </w:rPr>
        <w:t>pagará de la siguiente forma: $500.00 para los Regidores Propietarios y Suplentes, en cada sesión ordinaria y $250.00 por cada sesión extraordinaria, por lo menos dos veces al mes y un máximo de cuatro sesiones por mes.</w:t>
      </w:r>
    </w:p>
    <w:p w:rsidR="00E56524" w:rsidRPr="00104254" w:rsidRDefault="00E56524" w:rsidP="0043531E">
      <w:pPr>
        <w:spacing w:after="0"/>
        <w:jc w:val="both"/>
        <w:rPr>
          <w:rFonts w:ascii="Times New Roman" w:hAnsi="Times New Roman" w:cs="Times New Roman"/>
          <w:sz w:val="24"/>
        </w:rPr>
      </w:pPr>
    </w:p>
    <w:p w:rsidR="00E56524" w:rsidRPr="00104254" w:rsidRDefault="00E56524" w:rsidP="0043531E">
      <w:pPr>
        <w:spacing w:after="0"/>
        <w:jc w:val="both"/>
        <w:rPr>
          <w:rFonts w:ascii="Times New Roman" w:hAnsi="Times New Roman" w:cs="Times New Roman"/>
          <w:sz w:val="24"/>
        </w:rPr>
      </w:pPr>
      <w:r w:rsidRPr="00104254">
        <w:rPr>
          <w:rFonts w:ascii="Times New Roman" w:hAnsi="Times New Roman" w:cs="Times New Roman"/>
          <w:sz w:val="24"/>
        </w:rPr>
        <w:t>Para tener derecho al cobro de Dietas</w:t>
      </w:r>
      <w:r w:rsidR="002F3034" w:rsidRPr="00104254">
        <w:rPr>
          <w:rFonts w:ascii="Times New Roman" w:hAnsi="Times New Roman" w:cs="Times New Roman"/>
          <w:sz w:val="24"/>
        </w:rPr>
        <w:t xml:space="preserve"> es preciso que cada miembro del</w:t>
      </w:r>
      <w:r w:rsidRPr="00104254">
        <w:rPr>
          <w:rFonts w:ascii="Times New Roman" w:hAnsi="Times New Roman" w:cs="Times New Roman"/>
          <w:sz w:val="24"/>
        </w:rPr>
        <w:t xml:space="preserve"> Concejo permanezca el tiempo en que verifique la sesión correspondiente.</w:t>
      </w:r>
    </w:p>
    <w:p w:rsidR="00E56524" w:rsidRPr="00104254" w:rsidRDefault="00E56524" w:rsidP="0043531E">
      <w:pPr>
        <w:spacing w:after="0"/>
        <w:jc w:val="both"/>
        <w:rPr>
          <w:rFonts w:ascii="Times New Roman" w:hAnsi="Times New Roman" w:cs="Times New Roman"/>
          <w:sz w:val="24"/>
        </w:rPr>
      </w:pPr>
    </w:p>
    <w:p w:rsidR="00FD24E6" w:rsidRPr="002F05C5" w:rsidRDefault="00E56524" w:rsidP="0043531E">
      <w:pPr>
        <w:spacing w:after="0"/>
        <w:jc w:val="both"/>
        <w:rPr>
          <w:rFonts w:ascii="Times New Roman" w:hAnsi="Times New Roman" w:cs="Times New Roman"/>
          <w:sz w:val="24"/>
        </w:rPr>
      </w:pPr>
      <w:r w:rsidRPr="00104254">
        <w:rPr>
          <w:rFonts w:ascii="Times New Roman" w:hAnsi="Times New Roman" w:cs="Times New Roman"/>
          <w:sz w:val="24"/>
        </w:rPr>
        <w:t xml:space="preserve">El regidor que sustituya con goce de sueldo de Alcalde Titular, no cobrará dietas por las sesiones a las que asista si hubiere cobrado </w:t>
      </w:r>
      <w:r w:rsidR="00FD24E6" w:rsidRPr="00104254">
        <w:rPr>
          <w:rFonts w:ascii="Times New Roman" w:hAnsi="Times New Roman" w:cs="Times New Roman"/>
          <w:sz w:val="24"/>
        </w:rPr>
        <w:t>el sueldo que le corresponde como Alcalde en función.</w:t>
      </w:r>
    </w:p>
    <w:p w:rsidR="00FD24E6" w:rsidRDefault="00FD24E6" w:rsidP="0043531E">
      <w:pPr>
        <w:spacing w:after="0"/>
        <w:jc w:val="both"/>
        <w:rPr>
          <w:rFonts w:ascii="Times New Roman" w:hAnsi="Times New Roman" w:cs="Times New Roman"/>
          <w:sz w:val="24"/>
        </w:rPr>
      </w:pPr>
    </w:p>
    <w:p w:rsidR="00FD24E6" w:rsidRPr="002F05C5" w:rsidRDefault="00FD24E6" w:rsidP="00C73FD5">
      <w:pPr>
        <w:spacing w:after="0"/>
        <w:jc w:val="center"/>
        <w:outlineLvl w:val="0"/>
        <w:rPr>
          <w:rFonts w:ascii="Times New Roman" w:hAnsi="Times New Roman" w:cs="Times New Roman"/>
          <w:b/>
          <w:sz w:val="32"/>
        </w:rPr>
      </w:pPr>
      <w:r w:rsidRPr="002F05C5">
        <w:rPr>
          <w:rFonts w:ascii="Times New Roman" w:hAnsi="Times New Roman" w:cs="Times New Roman"/>
          <w:b/>
          <w:sz w:val="32"/>
        </w:rPr>
        <w:t>CAPITULO V</w:t>
      </w:r>
    </w:p>
    <w:p w:rsidR="00FD24E6" w:rsidRPr="002F05C5" w:rsidRDefault="00FD24E6" w:rsidP="00C73FD5">
      <w:pPr>
        <w:spacing w:after="0"/>
        <w:jc w:val="center"/>
        <w:outlineLvl w:val="0"/>
        <w:rPr>
          <w:rFonts w:ascii="Times New Roman" w:hAnsi="Times New Roman" w:cs="Times New Roman"/>
          <w:b/>
          <w:sz w:val="24"/>
        </w:rPr>
      </w:pPr>
      <w:r w:rsidRPr="002F05C5">
        <w:rPr>
          <w:rFonts w:ascii="Times New Roman" w:hAnsi="Times New Roman" w:cs="Times New Roman"/>
          <w:b/>
          <w:sz w:val="24"/>
        </w:rPr>
        <w:t>DE LOS CONTRATADOS DE SUMINISTROS</w:t>
      </w:r>
    </w:p>
    <w:p w:rsidR="00FD24E6" w:rsidRPr="002F05C5" w:rsidRDefault="00FD24E6" w:rsidP="00FD24E6">
      <w:pPr>
        <w:spacing w:after="0"/>
        <w:jc w:val="both"/>
        <w:rPr>
          <w:rFonts w:ascii="Times New Roman" w:hAnsi="Times New Roman" w:cs="Times New Roman"/>
          <w:b/>
          <w:sz w:val="24"/>
        </w:rPr>
      </w:pPr>
    </w:p>
    <w:p w:rsidR="00FD24E6" w:rsidRDefault="000A3D7A" w:rsidP="00C73FD5">
      <w:pPr>
        <w:spacing w:after="0"/>
        <w:jc w:val="both"/>
        <w:outlineLvl w:val="0"/>
        <w:rPr>
          <w:rFonts w:ascii="Times New Roman" w:hAnsi="Times New Roman" w:cs="Times New Roman"/>
          <w:b/>
          <w:sz w:val="24"/>
        </w:rPr>
      </w:pPr>
      <w:r>
        <w:rPr>
          <w:rFonts w:ascii="Times New Roman" w:hAnsi="Times New Roman" w:cs="Times New Roman"/>
          <w:b/>
          <w:sz w:val="24"/>
        </w:rPr>
        <w:t>ART. 57</w:t>
      </w:r>
    </w:p>
    <w:p w:rsidR="00FD24E6" w:rsidRPr="002F05C5" w:rsidRDefault="00FD24E6" w:rsidP="00FD24E6">
      <w:pPr>
        <w:spacing w:after="0"/>
        <w:jc w:val="both"/>
        <w:rPr>
          <w:rFonts w:ascii="Times New Roman" w:hAnsi="Times New Roman" w:cs="Times New Roman"/>
          <w:sz w:val="24"/>
        </w:rPr>
      </w:pPr>
      <w:r w:rsidRPr="002F05C5">
        <w:rPr>
          <w:rFonts w:ascii="Times New Roman" w:hAnsi="Times New Roman" w:cs="Times New Roman"/>
          <w:sz w:val="24"/>
        </w:rPr>
        <w:t>Se faculta al Alcalde Municipal y al Tesorero Municipal, para que al ocurrir incumplimiento parcial de un contrato u orden de suministro, sean aplicados los porcentajes fijados para la multa, únicamente el valor de los suministros que se hubieren dejado de entregar, de acuerdo a la cláusula del contrato.</w:t>
      </w:r>
    </w:p>
    <w:p w:rsidR="00200C9F" w:rsidRDefault="00200C9F" w:rsidP="00FD24E6">
      <w:pPr>
        <w:spacing w:after="0"/>
        <w:jc w:val="both"/>
        <w:rPr>
          <w:rFonts w:ascii="Times New Roman" w:hAnsi="Times New Roman" w:cs="Times New Roman"/>
          <w:sz w:val="24"/>
        </w:rPr>
      </w:pPr>
    </w:p>
    <w:p w:rsidR="00FD24E6" w:rsidRPr="002F05C5" w:rsidRDefault="00FD24E6" w:rsidP="00FD24E6">
      <w:pPr>
        <w:spacing w:after="0"/>
        <w:jc w:val="both"/>
        <w:rPr>
          <w:rFonts w:ascii="Times New Roman" w:hAnsi="Times New Roman" w:cs="Times New Roman"/>
          <w:sz w:val="24"/>
        </w:rPr>
      </w:pPr>
      <w:r w:rsidRPr="002F05C5">
        <w:rPr>
          <w:rFonts w:ascii="Times New Roman" w:hAnsi="Times New Roman" w:cs="Times New Roman"/>
          <w:sz w:val="24"/>
        </w:rPr>
        <w:t>En caso de contratos de obras, los porcentajes de multa previamente establecidos serán aplicados al fondo total del contrato incluyendo adiciones, si hubieran hecho.</w:t>
      </w:r>
    </w:p>
    <w:p w:rsidR="00200C9F" w:rsidRDefault="00200C9F" w:rsidP="00FD24E6">
      <w:pPr>
        <w:spacing w:after="0"/>
        <w:jc w:val="both"/>
        <w:rPr>
          <w:rFonts w:ascii="Times New Roman" w:hAnsi="Times New Roman" w:cs="Times New Roman"/>
          <w:sz w:val="24"/>
        </w:rPr>
      </w:pPr>
    </w:p>
    <w:p w:rsidR="00FD24E6" w:rsidRPr="002F05C5" w:rsidRDefault="00FD24E6" w:rsidP="00FD24E6">
      <w:pPr>
        <w:spacing w:after="0"/>
        <w:jc w:val="both"/>
        <w:rPr>
          <w:rFonts w:ascii="Times New Roman" w:hAnsi="Times New Roman" w:cs="Times New Roman"/>
          <w:sz w:val="24"/>
        </w:rPr>
      </w:pPr>
      <w:r w:rsidRPr="002F05C5">
        <w:rPr>
          <w:rFonts w:ascii="Times New Roman" w:hAnsi="Times New Roman" w:cs="Times New Roman"/>
          <w:sz w:val="24"/>
        </w:rPr>
        <w:t>El Alcalde Municipal y el Tesorero Municipal estarán facultados para retener, en el último pago a favor de contratistas, la suma equivalente a cualquier responsabilidad pecuniaria, por incumplimiento total o parcial, por simple retardo o por cualquier otro motivo, la entrega de la suma retenida será autorizada hasta que la obra o el suministro haya sido entregado a satisfacción conforme convenio o hasta que el contratista haya sido liberado o eximido legalmente de la responsabilidad correspondiente.</w:t>
      </w:r>
    </w:p>
    <w:p w:rsidR="00FD24E6" w:rsidRDefault="00FD24E6" w:rsidP="00FD24E6">
      <w:pPr>
        <w:spacing w:after="0"/>
        <w:jc w:val="both"/>
        <w:rPr>
          <w:rFonts w:ascii="Times New Roman" w:hAnsi="Times New Roman" w:cs="Times New Roman"/>
          <w:sz w:val="24"/>
        </w:rPr>
      </w:pPr>
    </w:p>
    <w:p w:rsidR="00237F67" w:rsidRDefault="00237F67" w:rsidP="00FD24E6">
      <w:pPr>
        <w:spacing w:after="0"/>
        <w:jc w:val="both"/>
        <w:rPr>
          <w:rFonts w:ascii="Times New Roman" w:hAnsi="Times New Roman" w:cs="Times New Roman"/>
          <w:sz w:val="24"/>
        </w:rPr>
      </w:pPr>
    </w:p>
    <w:p w:rsidR="00835464" w:rsidRDefault="00835464" w:rsidP="00FD24E6">
      <w:pPr>
        <w:spacing w:after="0"/>
        <w:jc w:val="both"/>
        <w:rPr>
          <w:rFonts w:ascii="Times New Roman" w:hAnsi="Times New Roman" w:cs="Times New Roman"/>
          <w:sz w:val="24"/>
        </w:rPr>
      </w:pPr>
    </w:p>
    <w:p w:rsidR="005B58C8" w:rsidRPr="002F05C5" w:rsidRDefault="005B58C8" w:rsidP="00FD24E6">
      <w:pPr>
        <w:spacing w:after="0"/>
        <w:jc w:val="both"/>
        <w:rPr>
          <w:rFonts w:ascii="Times New Roman" w:hAnsi="Times New Roman" w:cs="Times New Roman"/>
          <w:sz w:val="24"/>
        </w:rPr>
      </w:pPr>
    </w:p>
    <w:p w:rsidR="00FD24E6" w:rsidRPr="002F05C5" w:rsidRDefault="000A3D7A" w:rsidP="00C73FD5">
      <w:pPr>
        <w:spacing w:after="0"/>
        <w:jc w:val="both"/>
        <w:outlineLvl w:val="0"/>
        <w:rPr>
          <w:rFonts w:ascii="Times New Roman" w:hAnsi="Times New Roman" w:cs="Times New Roman"/>
          <w:b/>
          <w:sz w:val="24"/>
        </w:rPr>
      </w:pPr>
      <w:r>
        <w:rPr>
          <w:rFonts w:ascii="Times New Roman" w:hAnsi="Times New Roman" w:cs="Times New Roman"/>
          <w:b/>
          <w:sz w:val="24"/>
        </w:rPr>
        <w:lastRenderedPageBreak/>
        <w:t>ART. 58</w:t>
      </w:r>
    </w:p>
    <w:p w:rsidR="00200C9F" w:rsidRDefault="00CE7973" w:rsidP="00FD24E6">
      <w:pPr>
        <w:spacing w:after="0"/>
        <w:jc w:val="both"/>
        <w:rPr>
          <w:rFonts w:ascii="Times New Roman" w:hAnsi="Times New Roman" w:cs="Times New Roman"/>
          <w:sz w:val="24"/>
        </w:rPr>
      </w:pPr>
      <w:r w:rsidRPr="002F05C5">
        <w:rPr>
          <w:rFonts w:ascii="Times New Roman" w:hAnsi="Times New Roman" w:cs="Times New Roman"/>
          <w:sz w:val="24"/>
        </w:rPr>
        <w:t xml:space="preserve">En caso de incumplimiento de contrato de obras, la Municipalidad podrá encomendar al fiador la de la firma contratista, la  determinación de la obra, siempre que dicho fiador cumpla con las estipulaciones contractuales y las especificaciones contenidas en el contrato. </w:t>
      </w:r>
    </w:p>
    <w:p w:rsidR="00200C9F" w:rsidRDefault="00200C9F" w:rsidP="00FD24E6">
      <w:pPr>
        <w:spacing w:after="0"/>
        <w:jc w:val="both"/>
        <w:rPr>
          <w:rFonts w:ascii="Times New Roman" w:hAnsi="Times New Roman" w:cs="Times New Roman"/>
          <w:sz w:val="24"/>
        </w:rPr>
      </w:pPr>
    </w:p>
    <w:p w:rsidR="00CE7973" w:rsidRPr="002F05C5" w:rsidRDefault="00CE7973" w:rsidP="00FD24E6">
      <w:pPr>
        <w:spacing w:after="0"/>
        <w:jc w:val="both"/>
        <w:rPr>
          <w:rFonts w:ascii="Times New Roman" w:hAnsi="Times New Roman" w:cs="Times New Roman"/>
          <w:sz w:val="24"/>
        </w:rPr>
      </w:pPr>
      <w:r w:rsidRPr="002F05C5">
        <w:rPr>
          <w:rFonts w:ascii="Times New Roman" w:hAnsi="Times New Roman" w:cs="Times New Roman"/>
          <w:sz w:val="24"/>
        </w:rPr>
        <w:t>Si el fiador se negara a cumplir la obra, pagará el valor de la fianza y la municipalidad podrá terminar la obra por sistema de administración o por contrato.</w:t>
      </w:r>
    </w:p>
    <w:p w:rsidR="00CE7973" w:rsidRPr="002F05C5" w:rsidRDefault="00CE7973" w:rsidP="00FD24E6">
      <w:pPr>
        <w:spacing w:after="0"/>
        <w:jc w:val="both"/>
        <w:rPr>
          <w:rFonts w:ascii="Times New Roman" w:hAnsi="Times New Roman" w:cs="Times New Roman"/>
          <w:b/>
          <w:sz w:val="24"/>
        </w:rPr>
      </w:pPr>
    </w:p>
    <w:p w:rsidR="00CE7973" w:rsidRPr="002F05C5" w:rsidRDefault="000A3D7A" w:rsidP="00C73FD5">
      <w:pPr>
        <w:spacing w:after="0"/>
        <w:jc w:val="both"/>
        <w:outlineLvl w:val="0"/>
        <w:rPr>
          <w:rFonts w:ascii="Times New Roman" w:hAnsi="Times New Roman" w:cs="Times New Roman"/>
          <w:b/>
          <w:sz w:val="24"/>
        </w:rPr>
      </w:pPr>
      <w:r>
        <w:rPr>
          <w:rFonts w:ascii="Times New Roman" w:hAnsi="Times New Roman" w:cs="Times New Roman"/>
          <w:b/>
          <w:sz w:val="24"/>
        </w:rPr>
        <w:t>ART. 59</w:t>
      </w:r>
    </w:p>
    <w:p w:rsidR="00CE7973" w:rsidRPr="002F05C5" w:rsidRDefault="00CE7973" w:rsidP="00FD24E6">
      <w:pPr>
        <w:spacing w:after="0"/>
        <w:jc w:val="both"/>
        <w:rPr>
          <w:rFonts w:ascii="Times New Roman" w:hAnsi="Times New Roman" w:cs="Times New Roman"/>
          <w:sz w:val="24"/>
        </w:rPr>
      </w:pPr>
      <w:r w:rsidRPr="002F05C5">
        <w:rPr>
          <w:rFonts w:ascii="Times New Roman" w:hAnsi="Times New Roman" w:cs="Times New Roman"/>
          <w:sz w:val="24"/>
        </w:rPr>
        <w:t>Las construcciones, reparaciones, mejoras y acondicionamiento de bienes inmuebles municipales, podrán efectuarse con el contrato celebrado con personas particulares o por el sistema de administración. No obstante, cuando el costo de tales obras sea mayor de 10 salarios mínimos urbanos cualquiera que sea la clase de obra, deberá realizarse por contrato, previa licitación privada conforme con el artículo 94 del Código municipal.</w:t>
      </w:r>
    </w:p>
    <w:p w:rsidR="000A443D" w:rsidRPr="002F05C5" w:rsidRDefault="000A443D" w:rsidP="00FD24E6">
      <w:pPr>
        <w:spacing w:after="0"/>
        <w:jc w:val="both"/>
        <w:rPr>
          <w:rFonts w:ascii="Times New Roman" w:hAnsi="Times New Roman" w:cs="Times New Roman"/>
          <w:b/>
          <w:sz w:val="24"/>
        </w:rPr>
      </w:pPr>
    </w:p>
    <w:p w:rsidR="00CE7973" w:rsidRPr="002F05C5" w:rsidRDefault="000A3D7A" w:rsidP="00C73FD5">
      <w:pPr>
        <w:spacing w:after="0"/>
        <w:jc w:val="both"/>
        <w:outlineLvl w:val="0"/>
        <w:rPr>
          <w:rFonts w:ascii="Times New Roman" w:hAnsi="Times New Roman" w:cs="Times New Roman"/>
          <w:b/>
          <w:sz w:val="24"/>
        </w:rPr>
      </w:pPr>
      <w:r>
        <w:rPr>
          <w:rFonts w:ascii="Times New Roman" w:hAnsi="Times New Roman" w:cs="Times New Roman"/>
          <w:b/>
          <w:sz w:val="24"/>
        </w:rPr>
        <w:t>ART. 60</w:t>
      </w:r>
    </w:p>
    <w:p w:rsidR="000A443D" w:rsidRPr="002F05C5" w:rsidRDefault="000A443D" w:rsidP="00FD24E6">
      <w:pPr>
        <w:spacing w:after="0"/>
        <w:jc w:val="both"/>
        <w:rPr>
          <w:rFonts w:ascii="Times New Roman" w:hAnsi="Times New Roman" w:cs="Times New Roman"/>
          <w:sz w:val="24"/>
        </w:rPr>
      </w:pPr>
      <w:r w:rsidRPr="002F05C5">
        <w:rPr>
          <w:rFonts w:ascii="Times New Roman" w:hAnsi="Times New Roman" w:cs="Times New Roman"/>
          <w:sz w:val="24"/>
        </w:rPr>
        <w:t>El Alcalde Municipal deberá informar a la municipalidad sobre cualquier donativo, ya sea en dinero, especies, materiales o equipo que se haga a favor de la cooperación municipal, detallando el valor de lo recibido así como el destino del donativo.</w:t>
      </w:r>
    </w:p>
    <w:p w:rsidR="00F73111" w:rsidRDefault="00F73111" w:rsidP="00C73FD5">
      <w:pPr>
        <w:spacing w:after="0"/>
        <w:jc w:val="both"/>
        <w:outlineLvl w:val="0"/>
        <w:rPr>
          <w:rFonts w:ascii="Times New Roman" w:hAnsi="Times New Roman" w:cs="Times New Roman"/>
          <w:b/>
          <w:sz w:val="24"/>
        </w:rPr>
      </w:pPr>
    </w:p>
    <w:p w:rsidR="000A443D" w:rsidRPr="002F05C5" w:rsidRDefault="000A3D7A" w:rsidP="00C73FD5">
      <w:pPr>
        <w:spacing w:after="0"/>
        <w:jc w:val="both"/>
        <w:outlineLvl w:val="0"/>
        <w:rPr>
          <w:rFonts w:ascii="Times New Roman" w:hAnsi="Times New Roman" w:cs="Times New Roman"/>
          <w:b/>
          <w:sz w:val="24"/>
        </w:rPr>
      </w:pPr>
      <w:r>
        <w:rPr>
          <w:rFonts w:ascii="Times New Roman" w:hAnsi="Times New Roman" w:cs="Times New Roman"/>
          <w:b/>
          <w:sz w:val="24"/>
        </w:rPr>
        <w:t>ART. 61</w:t>
      </w:r>
    </w:p>
    <w:p w:rsidR="000A443D" w:rsidRPr="002F05C5" w:rsidRDefault="000A443D" w:rsidP="00FD24E6">
      <w:pPr>
        <w:spacing w:after="0"/>
        <w:jc w:val="both"/>
        <w:rPr>
          <w:rFonts w:ascii="Times New Roman" w:hAnsi="Times New Roman" w:cs="Times New Roman"/>
          <w:sz w:val="24"/>
        </w:rPr>
      </w:pPr>
      <w:r w:rsidRPr="002F05C5">
        <w:rPr>
          <w:rFonts w:ascii="Times New Roman" w:hAnsi="Times New Roman" w:cs="Times New Roman"/>
          <w:sz w:val="24"/>
        </w:rPr>
        <w:t>Para toda compra de mercadería cuyo salario sea mayo</w:t>
      </w:r>
      <w:r w:rsidR="00BC28B3">
        <w:rPr>
          <w:rFonts w:ascii="Times New Roman" w:hAnsi="Times New Roman" w:cs="Times New Roman"/>
          <w:sz w:val="24"/>
        </w:rPr>
        <w:t>r</w:t>
      </w:r>
      <w:r w:rsidRPr="002F05C5">
        <w:rPr>
          <w:rFonts w:ascii="Times New Roman" w:hAnsi="Times New Roman" w:cs="Times New Roman"/>
          <w:sz w:val="24"/>
        </w:rPr>
        <w:t xml:space="preserve"> de diez salarios mínimos urbanos el jefe de UACI o el Alcalde, en su defecto, deberá promover la competencia entre los posibles vendedores, adjudicándose el suministro al mejor oferente.</w:t>
      </w:r>
    </w:p>
    <w:p w:rsidR="000A443D" w:rsidRPr="002F05C5" w:rsidRDefault="000A443D" w:rsidP="00FD24E6">
      <w:pPr>
        <w:spacing w:after="0"/>
        <w:jc w:val="both"/>
        <w:rPr>
          <w:rFonts w:ascii="Times New Roman" w:hAnsi="Times New Roman" w:cs="Times New Roman"/>
          <w:sz w:val="24"/>
        </w:rPr>
      </w:pPr>
      <w:r w:rsidRPr="002F05C5">
        <w:rPr>
          <w:rFonts w:ascii="Times New Roman" w:hAnsi="Times New Roman" w:cs="Times New Roman"/>
          <w:sz w:val="24"/>
        </w:rPr>
        <w:t>En lo relacionado al inciso anterior, se considera como mejor oferta, no siempre la de más bajo precio, sino lo que más convenga a los bienes entendidos de interés del municipio.</w:t>
      </w:r>
    </w:p>
    <w:p w:rsidR="000A443D" w:rsidRPr="002F05C5" w:rsidRDefault="000A443D" w:rsidP="00FD24E6">
      <w:pPr>
        <w:spacing w:after="0"/>
        <w:jc w:val="both"/>
        <w:rPr>
          <w:rFonts w:ascii="Times New Roman" w:hAnsi="Times New Roman" w:cs="Times New Roman"/>
          <w:sz w:val="24"/>
        </w:rPr>
      </w:pPr>
    </w:p>
    <w:p w:rsidR="000A443D" w:rsidRPr="002F05C5" w:rsidRDefault="000A3D7A" w:rsidP="00C73FD5">
      <w:pPr>
        <w:spacing w:after="0"/>
        <w:jc w:val="both"/>
        <w:outlineLvl w:val="0"/>
        <w:rPr>
          <w:rFonts w:ascii="Times New Roman" w:hAnsi="Times New Roman" w:cs="Times New Roman"/>
          <w:b/>
          <w:sz w:val="24"/>
        </w:rPr>
      </w:pPr>
      <w:r>
        <w:rPr>
          <w:rFonts w:ascii="Times New Roman" w:hAnsi="Times New Roman" w:cs="Times New Roman"/>
          <w:b/>
          <w:sz w:val="24"/>
        </w:rPr>
        <w:t>ART. 62</w:t>
      </w:r>
    </w:p>
    <w:p w:rsidR="001018EE" w:rsidRPr="002F05C5" w:rsidRDefault="000A443D" w:rsidP="00FD24E6">
      <w:pPr>
        <w:spacing w:after="0"/>
        <w:jc w:val="both"/>
        <w:rPr>
          <w:rFonts w:ascii="Times New Roman" w:hAnsi="Times New Roman" w:cs="Times New Roman"/>
          <w:sz w:val="24"/>
        </w:rPr>
      </w:pPr>
      <w:r w:rsidRPr="002F05C5">
        <w:rPr>
          <w:rFonts w:ascii="Times New Roman" w:hAnsi="Times New Roman" w:cs="Times New Roman"/>
          <w:sz w:val="24"/>
        </w:rPr>
        <w:t xml:space="preserve">De toda </w:t>
      </w:r>
      <w:r w:rsidR="001018EE" w:rsidRPr="002F05C5">
        <w:rPr>
          <w:rFonts w:ascii="Times New Roman" w:hAnsi="Times New Roman" w:cs="Times New Roman"/>
          <w:sz w:val="24"/>
        </w:rPr>
        <w:t xml:space="preserve"> licitación privada o pública se formará el expediente respectivo que se archivará en orden cronológico y numerado correlativamente de tal manera que este a la disposición de las autoridades competentes o particulares interesados en su revisión o comprobación, lo mismo que para efecto de fiscalización.</w:t>
      </w:r>
    </w:p>
    <w:p w:rsidR="001018EE" w:rsidRPr="002F05C5" w:rsidRDefault="001018EE" w:rsidP="00FD24E6">
      <w:pPr>
        <w:spacing w:after="0"/>
        <w:jc w:val="both"/>
        <w:rPr>
          <w:rFonts w:ascii="Times New Roman" w:hAnsi="Times New Roman" w:cs="Times New Roman"/>
          <w:sz w:val="24"/>
        </w:rPr>
      </w:pPr>
    </w:p>
    <w:p w:rsidR="001018EE" w:rsidRPr="002F05C5" w:rsidRDefault="001018EE" w:rsidP="00FD24E6">
      <w:pPr>
        <w:spacing w:after="0"/>
        <w:jc w:val="both"/>
        <w:rPr>
          <w:rFonts w:ascii="Times New Roman" w:hAnsi="Times New Roman" w:cs="Times New Roman"/>
          <w:sz w:val="24"/>
        </w:rPr>
      </w:pPr>
      <w:r w:rsidRPr="002F05C5">
        <w:rPr>
          <w:rFonts w:ascii="Times New Roman" w:hAnsi="Times New Roman" w:cs="Times New Roman"/>
          <w:sz w:val="24"/>
        </w:rPr>
        <w:t>El expediente deberá contener:</w:t>
      </w:r>
    </w:p>
    <w:p w:rsidR="001018EE" w:rsidRPr="002F05C5" w:rsidRDefault="001018EE" w:rsidP="00FD24E6">
      <w:pPr>
        <w:spacing w:after="0"/>
        <w:jc w:val="both"/>
        <w:rPr>
          <w:rFonts w:ascii="Times New Roman" w:hAnsi="Times New Roman" w:cs="Times New Roman"/>
          <w:sz w:val="24"/>
        </w:rPr>
      </w:pPr>
    </w:p>
    <w:p w:rsidR="001018EE" w:rsidRPr="002F05C5" w:rsidRDefault="001018EE" w:rsidP="001018EE">
      <w:pPr>
        <w:pStyle w:val="Prrafodelista"/>
        <w:numPr>
          <w:ilvl w:val="0"/>
          <w:numId w:val="10"/>
        </w:numPr>
        <w:spacing w:after="0"/>
        <w:jc w:val="both"/>
        <w:rPr>
          <w:rFonts w:ascii="Times New Roman" w:hAnsi="Times New Roman" w:cs="Times New Roman"/>
          <w:sz w:val="24"/>
        </w:rPr>
      </w:pPr>
      <w:r w:rsidRPr="002F05C5">
        <w:rPr>
          <w:rFonts w:ascii="Times New Roman" w:hAnsi="Times New Roman" w:cs="Times New Roman"/>
          <w:sz w:val="24"/>
        </w:rPr>
        <w:t>El Requerimiento del proyecto que contenga una descripción general.</w:t>
      </w:r>
    </w:p>
    <w:p w:rsidR="001018EE" w:rsidRPr="002F05C5" w:rsidRDefault="001018EE" w:rsidP="001018EE">
      <w:pPr>
        <w:pStyle w:val="Prrafodelista"/>
        <w:numPr>
          <w:ilvl w:val="0"/>
          <w:numId w:val="10"/>
        </w:numPr>
        <w:spacing w:after="0"/>
        <w:jc w:val="both"/>
        <w:rPr>
          <w:rFonts w:ascii="Times New Roman" w:hAnsi="Times New Roman" w:cs="Times New Roman"/>
          <w:sz w:val="24"/>
        </w:rPr>
      </w:pPr>
      <w:r w:rsidRPr="002F05C5">
        <w:rPr>
          <w:rFonts w:ascii="Times New Roman" w:hAnsi="Times New Roman" w:cs="Times New Roman"/>
          <w:sz w:val="24"/>
        </w:rPr>
        <w:t>Currículos de los Profesionales adecuados.</w:t>
      </w:r>
    </w:p>
    <w:p w:rsidR="00FF7953" w:rsidRPr="002F05C5" w:rsidRDefault="001018EE" w:rsidP="001018EE">
      <w:pPr>
        <w:pStyle w:val="Prrafodelista"/>
        <w:numPr>
          <w:ilvl w:val="0"/>
          <w:numId w:val="10"/>
        </w:numPr>
        <w:spacing w:after="0"/>
        <w:jc w:val="both"/>
        <w:rPr>
          <w:rFonts w:ascii="Times New Roman" w:hAnsi="Times New Roman" w:cs="Times New Roman"/>
          <w:sz w:val="24"/>
        </w:rPr>
      </w:pPr>
      <w:r w:rsidRPr="002F05C5">
        <w:rPr>
          <w:rFonts w:ascii="Times New Roman" w:hAnsi="Times New Roman" w:cs="Times New Roman"/>
          <w:sz w:val="24"/>
        </w:rPr>
        <w:t>El acuerdo o resolución de la municipalidad, por medio del cual se autoriza</w:t>
      </w:r>
      <w:r w:rsidR="00FF7953" w:rsidRPr="002F05C5">
        <w:rPr>
          <w:rFonts w:ascii="Times New Roman" w:hAnsi="Times New Roman" w:cs="Times New Roman"/>
          <w:sz w:val="24"/>
        </w:rPr>
        <w:t xml:space="preserve"> realizar el proyecto de que se trate. Inspección de factibilidad, carpeta técnica, base de licitación si se requieren.</w:t>
      </w:r>
    </w:p>
    <w:p w:rsidR="00FF7953" w:rsidRPr="002F05C5" w:rsidRDefault="00FF7953" w:rsidP="001018EE">
      <w:pPr>
        <w:pStyle w:val="Prrafodelista"/>
        <w:numPr>
          <w:ilvl w:val="0"/>
          <w:numId w:val="10"/>
        </w:numPr>
        <w:spacing w:after="0"/>
        <w:jc w:val="both"/>
        <w:rPr>
          <w:rFonts w:ascii="Times New Roman" w:hAnsi="Times New Roman" w:cs="Times New Roman"/>
          <w:sz w:val="24"/>
        </w:rPr>
      </w:pPr>
      <w:r w:rsidRPr="002F05C5">
        <w:rPr>
          <w:rFonts w:ascii="Times New Roman" w:hAnsi="Times New Roman" w:cs="Times New Roman"/>
          <w:sz w:val="24"/>
        </w:rPr>
        <w:lastRenderedPageBreak/>
        <w:t>Copia de acuerdo en que se autoriza el otorgamiento del subsidio, cuando las obras o servicios se llevaren a cabo mediante el subsidio del Gobierno Central.</w:t>
      </w:r>
    </w:p>
    <w:p w:rsidR="00FF7953" w:rsidRPr="002F05C5" w:rsidRDefault="00FF7953" w:rsidP="001018EE">
      <w:pPr>
        <w:pStyle w:val="Prrafodelista"/>
        <w:numPr>
          <w:ilvl w:val="0"/>
          <w:numId w:val="10"/>
        </w:numPr>
        <w:spacing w:after="0"/>
        <w:jc w:val="both"/>
        <w:rPr>
          <w:rFonts w:ascii="Times New Roman" w:hAnsi="Times New Roman" w:cs="Times New Roman"/>
          <w:sz w:val="24"/>
        </w:rPr>
      </w:pPr>
      <w:r w:rsidRPr="002F05C5">
        <w:rPr>
          <w:rFonts w:ascii="Times New Roman" w:hAnsi="Times New Roman" w:cs="Times New Roman"/>
          <w:sz w:val="24"/>
        </w:rPr>
        <w:t>La prueba fehaciente de haberse obtenido el empréstito o las justificaciones de que se tienen los fondos suficientes para la ejecución de las obras, prestación de servicios o suministros.</w:t>
      </w:r>
    </w:p>
    <w:p w:rsidR="00FF7953" w:rsidRPr="002F05C5" w:rsidRDefault="00FF7953" w:rsidP="001018EE">
      <w:pPr>
        <w:pStyle w:val="Prrafodelista"/>
        <w:numPr>
          <w:ilvl w:val="0"/>
          <w:numId w:val="10"/>
        </w:numPr>
        <w:spacing w:after="0"/>
        <w:jc w:val="both"/>
        <w:rPr>
          <w:rFonts w:ascii="Times New Roman" w:hAnsi="Times New Roman" w:cs="Times New Roman"/>
          <w:sz w:val="24"/>
        </w:rPr>
      </w:pPr>
      <w:r w:rsidRPr="002F05C5">
        <w:rPr>
          <w:rFonts w:ascii="Times New Roman" w:hAnsi="Times New Roman" w:cs="Times New Roman"/>
          <w:sz w:val="24"/>
        </w:rPr>
        <w:t>La reserva de crédito correspondiente.</w:t>
      </w:r>
    </w:p>
    <w:p w:rsidR="00FF7953" w:rsidRPr="002F05C5" w:rsidRDefault="00FF7953" w:rsidP="001018EE">
      <w:pPr>
        <w:pStyle w:val="Prrafodelista"/>
        <w:numPr>
          <w:ilvl w:val="0"/>
          <w:numId w:val="10"/>
        </w:numPr>
        <w:spacing w:after="0"/>
        <w:jc w:val="both"/>
        <w:rPr>
          <w:rFonts w:ascii="Times New Roman" w:hAnsi="Times New Roman" w:cs="Times New Roman"/>
          <w:sz w:val="24"/>
        </w:rPr>
      </w:pPr>
      <w:r w:rsidRPr="002F05C5">
        <w:rPr>
          <w:rFonts w:ascii="Times New Roman" w:hAnsi="Times New Roman" w:cs="Times New Roman"/>
          <w:sz w:val="24"/>
        </w:rPr>
        <w:t>Un presupuesto a priori de la estimación de gastos.</w:t>
      </w:r>
    </w:p>
    <w:p w:rsidR="00FF7953" w:rsidRPr="002F05C5" w:rsidRDefault="00FF7953" w:rsidP="001018EE">
      <w:pPr>
        <w:pStyle w:val="Prrafodelista"/>
        <w:numPr>
          <w:ilvl w:val="0"/>
          <w:numId w:val="10"/>
        </w:numPr>
        <w:spacing w:after="0"/>
        <w:jc w:val="both"/>
        <w:rPr>
          <w:rFonts w:ascii="Times New Roman" w:hAnsi="Times New Roman" w:cs="Times New Roman"/>
          <w:sz w:val="24"/>
        </w:rPr>
      </w:pPr>
      <w:r w:rsidRPr="002F05C5">
        <w:rPr>
          <w:rFonts w:ascii="Times New Roman" w:hAnsi="Times New Roman" w:cs="Times New Roman"/>
          <w:sz w:val="24"/>
        </w:rPr>
        <w:t>La orden de someter la licitación pública o privada según sea el caso, las obras proyectadas o la prestación de los servicios o suministros.</w:t>
      </w:r>
    </w:p>
    <w:p w:rsidR="00FF7953" w:rsidRPr="002F05C5" w:rsidRDefault="00FF7953" w:rsidP="001018EE">
      <w:pPr>
        <w:pStyle w:val="Prrafodelista"/>
        <w:numPr>
          <w:ilvl w:val="0"/>
          <w:numId w:val="10"/>
        </w:numPr>
        <w:spacing w:after="0"/>
        <w:jc w:val="both"/>
        <w:rPr>
          <w:rFonts w:ascii="Times New Roman" w:hAnsi="Times New Roman" w:cs="Times New Roman"/>
          <w:sz w:val="24"/>
        </w:rPr>
      </w:pPr>
      <w:r w:rsidRPr="002F05C5">
        <w:rPr>
          <w:rFonts w:ascii="Times New Roman" w:hAnsi="Times New Roman" w:cs="Times New Roman"/>
          <w:sz w:val="24"/>
        </w:rPr>
        <w:t>Copia de los carteles o avisos.</w:t>
      </w:r>
    </w:p>
    <w:p w:rsidR="00FF7953" w:rsidRPr="002F05C5" w:rsidRDefault="00FF7953" w:rsidP="001018EE">
      <w:pPr>
        <w:pStyle w:val="Prrafodelista"/>
        <w:numPr>
          <w:ilvl w:val="0"/>
          <w:numId w:val="10"/>
        </w:numPr>
        <w:spacing w:after="0"/>
        <w:jc w:val="both"/>
        <w:rPr>
          <w:rFonts w:ascii="Times New Roman" w:hAnsi="Times New Roman" w:cs="Times New Roman"/>
          <w:sz w:val="24"/>
        </w:rPr>
      </w:pPr>
      <w:r w:rsidRPr="002F05C5">
        <w:rPr>
          <w:rFonts w:ascii="Times New Roman" w:hAnsi="Times New Roman" w:cs="Times New Roman"/>
          <w:sz w:val="24"/>
        </w:rPr>
        <w:t>Copia de los planos y presupuestos de la obra, si no lo hubiere.</w:t>
      </w:r>
    </w:p>
    <w:p w:rsidR="00FF7953" w:rsidRPr="002F05C5" w:rsidRDefault="00FF7953" w:rsidP="001018EE">
      <w:pPr>
        <w:pStyle w:val="Prrafodelista"/>
        <w:numPr>
          <w:ilvl w:val="0"/>
          <w:numId w:val="10"/>
        </w:numPr>
        <w:spacing w:after="0"/>
        <w:jc w:val="both"/>
        <w:rPr>
          <w:rFonts w:ascii="Times New Roman" w:hAnsi="Times New Roman" w:cs="Times New Roman"/>
          <w:sz w:val="24"/>
        </w:rPr>
      </w:pPr>
      <w:r w:rsidRPr="002F05C5">
        <w:rPr>
          <w:rFonts w:ascii="Times New Roman" w:hAnsi="Times New Roman" w:cs="Times New Roman"/>
          <w:sz w:val="24"/>
        </w:rPr>
        <w:t>Acta levantada con motivo de la apertura de los sobres conteniendo las ofertas recibidas.</w:t>
      </w:r>
    </w:p>
    <w:p w:rsidR="00FF7953" w:rsidRPr="002F05C5" w:rsidRDefault="00FF7953" w:rsidP="001018EE">
      <w:pPr>
        <w:pStyle w:val="Prrafodelista"/>
        <w:numPr>
          <w:ilvl w:val="0"/>
          <w:numId w:val="10"/>
        </w:numPr>
        <w:spacing w:after="0"/>
        <w:jc w:val="both"/>
        <w:rPr>
          <w:rFonts w:ascii="Times New Roman" w:hAnsi="Times New Roman" w:cs="Times New Roman"/>
          <w:sz w:val="24"/>
        </w:rPr>
      </w:pPr>
      <w:r w:rsidRPr="002F05C5">
        <w:rPr>
          <w:rFonts w:ascii="Times New Roman" w:hAnsi="Times New Roman" w:cs="Times New Roman"/>
          <w:sz w:val="24"/>
        </w:rPr>
        <w:t xml:space="preserve">Copia de la resolución emitida por la municipal, por medio de la cual se adjudica la ejecución de la obra, prestación </w:t>
      </w:r>
      <w:r w:rsidR="00C932D9" w:rsidRPr="002F05C5">
        <w:rPr>
          <w:rFonts w:ascii="Times New Roman" w:hAnsi="Times New Roman" w:cs="Times New Roman"/>
          <w:sz w:val="24"/>
        </w:rPr>
        <w:t>de los servicios o suministros que se trate.</w:t>
      </w:r>
    </w:p>
    <w:p w:rsidR="00C932D9" w:rsidRPr="002F05C5" w:rsidRDefault="00C932D9" w:rsidP="001018EE">
      <w:pPr>
        <w:pStyle w:val="Prrafodelista"/>
        <w:numPr>
          <w:ilvl w:val="0"/>
          <w:numId w:val="10"/>
        </w:numPr>
        <w:spacing w:after="0"/>
        <w:jc w:val="both"/>
        <w:rPr>
          <w:rFonts w:ascii="Times New Roman" w:hAnsi="Times New Roman" w:cs="Times New Roman"/>
          <w:sz w:val="24"/>
        </w:rPr>
      </w:pPr>
      <w:r w:rsidRPr="002F05C5">
        <w:rPr>
          <w:rFonts w:ascii="Times New Roman" w:hAnsi="Times New Roman" w:cs="Times New Roman"/>
          <w:sz w:val="24"/>
        </w:rPr>
        <w:t>Copia del contrato respectivo.</w:t>
      </w:r>
    </w:p>
    <w:p w:rsidR="00C932D9" w:rsidRPr="002F05C5" w:rsidRDefault="00C932D9" w:rsidP="001018EE">
      <w:pPr>
        <w:pStyle w:val="Prrafodelista"/>
        <w:numPr>
          <w:ilvl w:val="0"/>
          <w:numId w:val="10"/>
        </w:numPr>
        <w:spacing w:after="0"/>
        <w:jc w:val="both"/>
        <w:rPr>
          <w:rFonts w:ascii="Times New Roman" w:hAnsi="Times New Roman" w:cs="Times New Roman"/>
          <w:sz w:val="24"/>
        </w:rPr>
      </w:pPr>
      <w:r w:rsidRPr="002F05C5">
        <w:rPr>
          <w:rFonts w:ascii="Times New Roman" w:hAnsi="Times New Roman" w:cs="Times New Roman"/>
          <w:sz w:val="24"/>
        </w:rPr>
        <w:t>Documento de fianza para garantizar la concesión del anticipo que señale el contrato.</w:t>
      </w:r>
    </w:p>
    <w:p w:rsidR="00C932D9" w:rsidRPr="002F05C5" w:rsidRDefault="00C932D9" w:rsidP="001018EE">
      <w:pPr>
        <w:pStyle w:val="Prrafodelista"/>
        <w:numPr>
          <w:ilvl w:val="0"/>
          <w:numId w:val="10"/>
        </w:numPr>
        <w:spacing w:after="0"/>
        <w:jc w:val="both"/>
        <w:rPr>
          <w:rFonts w:ascii="Times New Roman" w:hAnsi="Times New Roman" w:cs="Times New Roman"/>
          <w:sz w:val="24"/>
        </w:rPr>
      </w:pPr>
      <w:r w:rsidRPr="002F05C5">
        <w:rPr>
          <w:rFonts w:ascii="Times New Roman" w:hAnsi="Times New Roman" w:cs="Times New Roman"/>
          <w:sz w:val="24"/>
        </w:rPr>
        <w:t>Documento de Fianza de garantía, calidad de la obra y fiel cumplimiento, etc.</w:t>
      </w:r>
    </w:p>
    <w:p w:rsidR="00C932D9" w:rsidRPr="002F05C5" w:rsidRDefault="00C932D9" w:rsidP="001018EE">
      <w:pPr>
        <w:pStyle w:val="Prrafodelista"/>
        <w:numPr>
          <w:ilvl w:val="0"/>
          <w:numId w:val="10"/>
        </w:numPr>
        <w:spacing w:after="0"/>
        <w:jc w:val="both"/>
        <w:rPr>
          <w:rFonts w:ascii="Times New Roman" w:hAnsi="Times New Roman" w:cs="Times New Roman"/>
          <w:sz w:val="24"/>
        </w:rPr>
      </w:pPr>
      <w:r w:rsidRPr="002F05C5">
        <w:rPr>
          <w:rFonts w:ascii="Times New Roman" w:hAnsi="Times New Roman" w:cs="Times New Roman"/>
          <w:sz w:val="24"/>
        </w:rPr>
        <w:t>Orden de inicio en que se dé la concesión al contratista para iniciar la obra o la prestación del servicio o suministro.</w:t>
      </w:r>
    </w:p>
    <w:p w:rsidR="00C932D9" w:rsidRPr="002F05C5" w:rsidRDefault="00C932D9" w:rsidP="001018EE">
      <w:pPr>
        <w:pStyle w:val="Prrafodelista"/>
        <w:numPr>
          <w:ilvl w:val="0"/>
          <w:numId w:val="10"/>
        </w:numPr>
        <w:spacing w:after="0"/>
        <w:jc w:val="both"/>
        <w:rPr>
          <w:rFonts w:ascii="Times New Roman" w:hAnsi="Times New Roman" w:cs="Times New Roman"/>
          <w:sz w:val="24"/>
        </w:rPr>
      </w:pPr>
      <w:r w:rsidRPr="002F05C5">
        <w:rPr>
          <w:rFonts w:ascii="Times New Roman" w:hAnsi="Times New Roman" w:cs="Times New Roman"/>
          <w:sz w:val="24"/>
        </w:rPr>
        <w:t xml:space="preserve">Supresión. </w:t>
      </w:r>
    </w:p>
    <w:p w:rsidR="00C932D9" w:rsidRPr="002F05C5" w:rsidRDefault="00C932D9" w:rsidP="001018EE">
      <w:pPr>
        <w:pStyle w:val="Prrafodelista"/>
        <w:numPr>
          <w:ilvl w:val="0"/>
          <w:numId w:val="10"/>
        </w:numPr>
        <w:spacing w:after="0"/>
        <w:jc w:val="both"/>
        <w:rPr>
          <w:rFonts w:ascii="Times New Roman" w:hAnsi="Times New Roman" w:cs="Times New Roman"/>
          <w:sz w:val="24"/>
        </w:rPr>
      </w:pPr>
      <w:r w:rsidRPr="002F05C5">
        <w:rPr>
          <w:rFonts w:ascii="Times New Roman" w:hAnsi="Times New Roman" w:cs="Times New Roman"/>
          <w:sz w:val="24"/>
        </w:rPr>
        <w:t>Ordenes de cambio.</w:t>
      </w:r>
    </w:p>
    <w:p w:rsidR="00C932D9" w:rsidRPr="002F05C5" w:rsidRDefault="00C932D9" w:rsidP="001018EE">
      <w:pPr>
        <w:pStyle w:val="Prrafodelista"/>
        <w:numPr>
          <w:ilvl w:val="0"/>
          <w:numId w:val="10"/>
        </w:numPr>
        <w:spacing w:after="0"/>
        <w:jc w:val="both"/>
        <w:rPr>
          <w:rFonts w:ascii="Times New Roman" w:hAnsi="Times New Roman" w:cs="Times New Roman"/>
          <w:sz w:val="24"/>
        </w:rPr>
      </w:pPr>
      <w:r w:rsidRPr="002F05C5">
        <w:rPr>
          <w:rFonts w:ascii="Times New Roman" w:hAnsi="Times New Roman" w:cs="Times New Roman"/>
          <w:sz w:val="24"/>
        </w:rPr>
        <w:t>Estimaciones.</w:t>
      </w:r>
    </w:p>
    <w:p w:rsidR="00C932D9" w:rsidRPr="002F05C5" w:rsidRDefault="00C932D9" w:rsidP="001018EE">
      <w:pPr>
        <w:pStyle w:val="Prrafodelista"/>
        <w:numPr>
          <w:ilvl w:val="0"/>
          <w:numId w:val="10"/>
        </w:numPr>
        <w:spacing w:after="0"/>
        <w:jc w:val="both"/>
        <w:rPr>
          <w:rFonts w:ascii="Times New Roman" w:hAnsi="Times New Roman" w:cs="Times New Roman"/>
          <w:sz w:val="24"/>
        </w:rPr>
      </w:pPr>
      <w:r w:rsidRPr="002F05C5">
        <w:rPr>
          <w:rFonts w:ascii="Times New Roman" w:hAnsi="Times New Roman" w:cs="Times New Roman"/>
          <w:sz w:val="24"/>
        </w:rPr>
        <w:t>Prorrogas.</w:t>
      </w:r>
    </w:p>
    <w:p w:rsidR="00C932D9" w:rsidRPr="002F05C5" w:rsidRDefault="00C932D9" w:rsidP="001018EE">
      <w:pPr>
        <w:pStyle w:val="Prrafodelista"/>
        <w:numPr>
          <w:ilvl w:val="0"/>
          <w:numId w:val="10"/>
        </w:numPr>
        <w:spacing w:after="0"/>
        <w:jc w:val="both"/>
        <w:rPr>
          <w:rFonts w:ascii="Times New Roman" w:hAnsi="Times New Roman" w:cs="Times New Roman"/>
          <w:sz w:val="24"/>
        </w:rPr>
      </w:pPr>
      <w:r w:rsidRPr="002F05C5">
        <w:rPr>
          <w:rFonts w:ascii="Times New Roman" w:hAnsi="Times New Roman" w:cs="Times New Roman"/>
          <w:sz w:val="24"/>
        </w:rPr>
        <w:t>Ofertas diferentes.</w:t>
      </w:r>
    </w:p>
    <w:p w:rsidR="00C932D9" w:rsidRPr="002F05C5" w:rsidRDefault="00C932D9" w:rsidP="001018EE">
      <w:pPr>
        <w:pStyle w:val="Prrafodelista"/>
        <w:numPr>
          <w:ilvl w:val="0"/>
          <w:numId w:val="10"/>
        </w:numPr>
        <w:spacing w:after="0"/>
        <w:jc w:val="both"/>
        <w:rPr>
          <w:rFonts w:ascii="Times New Roman" w:hAnsi="Times New Roman" w:cs="Times New Roman"/>
          <w:sz w:val="24"/>
        </w:rPr>
      </w:pPr>
      <w:r w:rsidRPr="002F05C5">
        <w:rPr>
          <w:rFonts w:ascii="Times New Roman" w:hAnsi="Times New Roman" w:cs="Times New Roman"/>
          <w:sz w:val="24"/>
        </w:rPr>
        <w:t>Supervisión.</w:t>
      </w:r>
    </w:p>
    <w:p w:rsidR="00C932D9" w:rsidRPr="002F05C5" w:rsidRDefault="00C932D9" w:rsidP="001018EE">
      <w:pPr>
        <w:pStyle w:val="Prrafodelista"/>
        <w:numPr>
          <w:ilvl w:val="0"/>
          <w:numId w:val="10"/>
        </w:numPr>
        <w:spacing w:after="0"/>
        <w:jc w:val="both"/>
        <w:rPr>
          <w:rFonts w:ascii="Times New Roman" w:hAnsi="Times New Roman" w:cs="Times New Roman"/>
          <w:sz w:val="24"/>
        </w:rPr>
      </w:pPr>
      <w:r w:rsidRPr="002F05C5">
        <w:rPr>
          <w:rFonts w:ascii="Times New Roman" w:hAnsi="Times New Roman" w:cs="Times New Roman"/>
          <w:sz w:val="24"/>
        </w:rPr>
        <w:t>Correspondencia relacionada.</w:t>
      </w:r>
    </w:p>
    <w:p w:rsidR="00C932D9" w:rsidRPr="002F05C5" w:rsidRDefault="00C932D9" w:rsidP="001018EE">
      <w:pPr>
        <w:pStyle w:val="Prrafodelista"/>
        <w:numPr>
          <w:ilvl w:val="0"/>
          <w:numId w:val="10"/>
        </w:numPr>
        <w:spacing w:after="0"/>
        <w:jc w:val="both"/>
        <w:rPr>
          <w:rFonts w:ascii="Times New Roman" w:hAnsi="Times New Roman" w:cs="Times New Roman"/>
          <w:sz w:val="24"/>
        </w:rPr>
      </w:pPr>
      <w:r w:rsidRPr="002F05C5">
        <w:rPr>
          <w:rFonts w:ascii="Times New Roman" w:hAnsi="Times New Roman" w:cs="Times New Roman"/>
          <w:sz w:val="24"/>
        </w:rPr>
        <w:t>Términos de Referencia</w:t>
      </w:r>
    </w:p>
    <w:p w:rsidR="00C932D9" w:rsidRPr="002F05C5" w:rsidRDefault="00C932D9" w:rsidP="001018EE">
      <w:pPr>
        <w:pStyle w:val="Prrafodelista"/>
        <w:numPr>
          <w:ilvl w:val="0"/>
          <w:numId w:val="10"/>
        </w:numPr>
        <w:spacing w:after="0"/>
        <w:jc w:val="both"/>
        <w:rPr>
          <w:rFonts w:ascii="Times New Roman" w:hAnsi="Times New Roman" w:cs="Times New Roman"/>
          <w:sz w:val="24"/>
        </w:rPr>
      </w:pPr>
      <w:r w:rsidRPr="002F05C5">
        <w:rPr>
          <w:rFonts w:ascii="Times New Roman" w:hAnsi="Times New Roman" w:cs="Times New Roman"/>
          <w:sz w:val="24"/>
        </w:rPr>
        <w:t>Otros documentos relacionados con la licitación.</w:t>
      </w:r>
    </w:p>
    <w:p w:rsidR="00C932D9" w:rsidRPr="002F05C5" w:rsidRDefault="00C932D9" w:rsidP="00C932D9">
      <w:pPr>
        <w:spacing w:after="0"/>
        <w:jc w:val="both"/>
        <w:rPr>
          <w:rFonts w:ascii="Times New Roman" w:hAnsi="Times New Roman" w:cs="Times New Roman"/>
          <w:sz w:val="24"/>
        </w:rPr>
      </w:pPr>
    </w:p>
    <w:p w:rsidR="00C932D9" w:rsidRPr="002F05C5" w:rsidRDefault="00C932D9" w:rsidP="00C932D9">
      <w:pPr>
        <w:spacing w:after="0"/>
        <w:jc w:val="both"/>
        <w:rPr>
          <w:rFonts w:ascii="Times New Roman" w:hAnsi="Times New Roman" w:cs="Times New Roman"/>
          <w:sz w:val="24"/>
        </w:rPr>
      </w:pPr>
    </w:p>
    <w:p w:rsidR="00C932D9" w:rsidRPr="002F05C5" w:rsidRDefault="000A3D7A" w:rsidP="00C73FD5">
      <w:pPr>
        <w:spacing w:after="0"/>
        <w:jc w:val="both"/>
        <w:outlineLvl w:val="0"/>
        <w:rPr>
          <w:rFonts w:ascii="Times New Roman" w:hAnsi="Times New Roman" w:cs="Times New Roman"/>
          <w:b/>
          <w:sz w:val="24"/>
        </w:rPr>
      </w:pPr>
      <w:r>
        <w:rPr>
          <w:rFonts w:ascii="Times New Roman" w:hAnsi="Times New Roman" w:cs="Times New Roman"/>
          <w:b/>
          <w:sz w:val="24"/>
        </w:rPr>
        <w:t>ART.63</w:t>
      </w:r>
    </w:p>
    <w:p w:rsidR="00C932D9" w:rsidRPr="002F05C5" w:rsidRDefault="00C932D9" w:rsidP="00C932D9">
      <w:pPr>
        <w:spacing w:after="0"/>
        <w:jc w:val="both"/>
        <w:rPr>
          <w:rFonts w:ascii="Times New Roman" w:hAnsi="Times New Roman" w:cs="Times New Roman"/>
          <w:sz w:val="24"/>
        </w:rPr>
      </w:pPr>
      <w:r w:rsidRPr="002F05C5">
        <w:rPr>
          <w:rFonts w:ascii="Times New Roman" w:hAnsi="Times New Roman" w:cs="Times New Roman"/>
          <w:sz w:val="24"/>
        </w:rPr>
        <w:t>En el caso de la municipalidad disponga que se realice licitación pública, deberán observarse los trámites siguientes:</w:t>
      </w:r>
    </w:p>
    <w:p w:rsidR="00C932D9" w:rsidRPr="002F05C5" w:rsidRDefault="00C932D9" w:rsidP="00C932D9">
      <w:pPr>
        <w:spacing w:after="0"/>
        <w:jc w:val="both"/>
        <w:rPr>
          <w:rFonts w:ascii="Times New Roman" w:hAnsi="Times New Roman" w:cs="Times New Roman"/>
          <w:sz w:val="24"/>
        </w:rPr>
      </w:pPr>
    </w:p>
    <w:p w:rsidR="00C932D9" w:rsidRPr="002F05C5" w:rsidRDefault="00C932D9" w:rsidP="00C932D9">
      <w:pPr>
        <w:pStyle w:val="Prrafodelista"/>
        <w:numPr>
          <w:ilvl w:val="0"/>
          <w:numId w:val="11"/>
        </w:numPr>
        <w:spacing w:after="0"/>
        <w:jc w:val="both"/>
        <w:rPr>
          <w:rFonts w:ascii="Times New Roman" w:hAnsi="Times New Roman" w:cs="Times New Roman"/>
          <w:sz w:val="24"/>
        </w:rPr>
      </w:pPr>
      <w:r w:rsidRPr="002F05C5">
        <w:rPr>
          <w:rFonts w:ascii="Times New Roman" w:hAnsi="Times New Roman" w:cs="Times New Roman"/>
          <w:sz w:val="24"/>
        </w:rPr>
        <w:t>Se publicara carteles o avisos en unos de los diarios mayor circulación de la República, por lo menos con un mes de anticipación.</w:t>
      </w:r>
    </w:p>
    <w:p w:rsidR="00C932D9" w:rsidRPr="002F05C5" w:rsidRDefault="00C932D9" w:rsidP="00C932D9">
      <w:pPr>
        <w:pStyle w:val="Prrafodelista"/>
        <w:numPr>
          <w:ilvl w:val="0"/>
          <w:numId w:val="11"/>
        </w:numPr>
        <w:spacing w:after="0"/>
        <w:jc w:val="both"/>
        <w:rPr>
          <w:rFonts w:ascii="Times New Roman" w:hAnsi="Times New Roman" w:cs="Times New Roman"/>
          <w:sz w:val="24"/>
        </w:rPr>
      </w:pPr>
      <w:r w:rsidRPr="002F05C5">
        <w:rPr>
          <w:rFonts w:ascii="Times New Roman" w:hAnsi="Times New Roman" w:cs="Times New Roman"/>
          <w:sz w:val="24"/>
        </w:rPr>
        <w:t>Los carteles deberán readaptarse con claridad y precisando la obra, trabajo, servicio o suministro u ofreciendo las especificaciones respectivas.</w:t>
      </w:r>
    </w:p>
    <w:p w:rsidR="00C932D9" w:rsidRPr="002F05C5" w:rsidRDefault="00C932D9" w:rsidP="00C932D9">
      <w:pPr>
        <w:pStyle w:val="Prrafodelista"/>
        <w:numPr>
          <w:ilvl w:val="0"/>
          <w:numId w:val="11"/>
        </w:numPr>
        <w:spacing w:after="0"/>
        <w:jc w:val="both"/>
        <w:rPr>
          <w:rFonts w:ascii="Times New Roman" w:hAnsi="Times New Roman" w:cs="Times New Roman"/>
          <w:sz w:val="24"/>
        </w:rPr>
      </w:pPr>
      <w:r w:rsidRPr="002F05C5">
        <w:rPr>
          <w:rFonts w:ascii="Times New Roman" w:hAnsi="Times New Roman" w:cs="Times New Roman"/>
          <w:sz w:val="24"/>
        </w:rPr>
        <w:lastRenderedPageBreak/>
        <w:t>Las ofertas serán recibidas en el departamento de la UACI, en sobre cerrado y estos serán abiertos en el día y hora previamente señalados y a la vista de los interesados que concurran; de todo lo cual ha de quedar en constancia en acta levantada al efecto. El jefe de UACI en cada caso deberá dar recibos de sobres que contengan las ofertas.</w:t>
      </w:r>
    </w:p>
    <w:p w:rsidR="00C932D9" w:rsidRPr="002F05C5" w:rsidRDefault="00FF6CA7" w:rsidP="00C932D9">
      <w:pPr>
        <w:pStyle w:val="Prrafodelista"/>
        <w:numPr>
          <w:ilvl w:val="0"/>
          <w:numId w:val="11"/>
        </w:numPr>
        <w:spacing w:after="0"/>
        <w:jc w:val="both"/>
        <w:rPr>
          <w:rFonts w:ascii="Times New Roman" w:hAnsi="Times New Roman" w:cs="Times New Roman"/>
          <w:sz w:val="24"/>
        </w:rPr>
      </w:pPr>
      <w:r w:rsidRPr="002F05C5">
        <w:rPr>
          <w:rFonts w:ascii="Times New Roman" w:hAnsi="Times New Roman" w:cs="Times New Roman"/>
          <w:sz w:val="24"/>
        </w:rPr>
        <w:t>Solo se tomarán en cuenta para los fines de adjudicación, las ofertas que ciñen el cartel y hayan sido presentadas por personas que tengan la necesaria responsabilidad y capacidad para contratar la municipalidad.</w:t>
      </w:r>
    </w:p>
    <w:p w:rsidR="00FF6CA7" w:rsidRPr="002F05C5" w:rsidRDefault="00FF6CA7" w:rsidP="00C932D9">
      <w:pPr>
        <w:pStyle w:val="Prrafodelista"/>
        <w:numPr>
          <w:ilvl w:val="0"/>
          <w:numId w:val="11"/>
        </w:numPr>
        <w:spacing w:after="0"/>
        <w:jc w:val="both"/>
        <w:rPr>
          <w:rFonts w:ascii="Times New Roman" w:hAnsi="Times New Roman" w:cs="Times New Roman"/>
          <w:sz w:val="24"/>
        </w:rPr>
      </w:pPr>
      <w:r w:rsidRPr="002F05C5">
        <w:rPr>
          <w:rFonts w:ascii="Times New Roman" w:hAnsi="Times New Roman" w:cs="Times New Roman"/>
          <w:sz w:val="24"/>
        </w:rPr>
        <w:t>La adjudicación será hecha por la municipalidad, cualquiera que sea el fondo que afecte para realizar obras o prestar servicios.</w:t>
      </w:r>
    </w:p>
    <w:p w:rsidR="00FF6CA7" w:rsidRPr="002F05C5" w:rsidRDefault="00FF6CA7" w:rsidP="00FF6CA7">
      <w:pPr>
        <w:spacing w:after="0"/>
        <w:ind w:left="360"/>
        <w:jc w:val="both"/>
        <w:rPr>
          <w:rFonts w:ascii="Times New Roman" w:hAnsi="Times New Roman" w:cs="Times New Roman"/>
          <w:sz w:val="24"/>
        </w:rPr>
      </w:pPr>
    </w:p>
    <w:p w:rsidR="00FF6CA7" w:rsidRPr="002F05C5" w:rsidRDefault="000A3D7A" w:rsidP="00C73FD5">
      <w:pPr>
        <w:spacing w:after="0"/>
        <w:ind w:left="360"/>
        <w:jc w:val="both"/>
        <w:outlineLvl w:val="0"/>
        <w:rPr>
          <w:rFonts w:ascii="Times New Roman" w:hAnsi="Times New Roman" w:cs="Times New Roman"/>
          <w:b/>
          <w:sz w:val="24"/>
        </w:rPr>
      </w:pPr>
      <w:r>
        <w:rPr>
          <w:rFonts w:ascii="Times New Roman" w:hAnsi="Times New Roman" w:cs="Times New Roman"/>
          <w:b/>
          <w:sz w:val="24"/>
        </w:rPr>
        <w:t>ART. 64</w:t>
      </w:r>
    </w:p>
    <w:p w:rsidR="00FF6CA7" w:rsidRPr="002F05C5" w:rsidRDefault="00FF6CA7" w:rsidP="00FF6CA7">
      <w:pPr>
        <w:spacing w:after="0"/>
        <w:ind w:left="360"/>
        <w:jc w:val="both"/>
        <w:rPr>
          <w:rFonts w:ascii="Times New Roman" w:hAnsi="Times New Roman" w:cs="Times New Roman"/>
          <w:sz w:val="24"/>
        </w:rPr>
      </w:pPr>
      <w:r w:rsidRPr="002F05C5">
        <w:rPr>
          <w:rFonts w:ascii="Times New Roman" w:hAnsi="Times New Roman" w:cs="Times New Roman"/>
          <w:sz w:val="24"/>
        </w:rPr>
        <w:t>La municipalidad podrá encargar la realización de obras o trabajos y la prestación de servicios públicos municipales cuando lo estime conveniente, a cualquier institución del gobierno central o de otras instituciones oficiales descentralizadas. Si las expresadas instituciones aceptaren la ejecución de las obras o prestaciones de los servicios, queda autorizado el Concejo para fijar más trámite y por medio del Alcalde las condiciones o para celebrar el respectivo contrato con el representante legal de la correspondiente institución en este caso, no será necesaria la rendición de fianza.</w:t>
      </w:r>
    </w:p>
    <w:p w:rsidR="00FF6CA7" w:rsidRPr="002F05C5" w:rsidRDefault="00FF6CA7" w:rsidP="00FF6CA7">
      <w:pPr>
        <w:spacing w:after="0"/>
        <w:ind w:left="360"/>
        <w:jc w:val="both"/>
        <w:rPr>
          <w:rFonts w:ascii="Times New Roman" w:hAnsi="Times New Roman" w:cs="Times New Roman"/>
          <w:sz w:val="24"/>
        </w:rPr>
      </w:pPr>
    </w:p>
    <w:p w:rsidR="00FF6CA7" w:rsidRPr="002F05C5" w:rsidRDefault="00FF6CA7" w:rsidP="00FF6CA7">
      <w:pPr>
        <w:spacing w:after="0"/>
        <w:ind w:left="360"/>
        <w:jc w:val="both"/>
        <w:rPr>
          <w:rFonts w:ascii="Times New Roman" w:hAnsi="Times New Roman" w:cs="Times New Roman"/>
          <w:sz w:val="24"/>
        </w:rPr>
      </w:pPr>
      <w:r w:rsidRPr="002F05C5">
        <w:rPr>
          <w:rFonts w:ascii="Times New Roman" w:hAnsi="Times New Roman" w:cs="Times New Roman"/>
          <w:sz w:val="24"/>
        </w:rPr>
        <w:t xml:space="preserve">Lo anterior no </w:t>
      </w:r>
      <w:r w:rsidR="00B202D7" w:rsidRPr="002F05C5">
        <w:rPr>
          <w:rFonts w:ascii="Times New Roman" w:hAnsi="Times New Roman" w:cs="Times New Roman"/>
          <w:sz w:val="24"/>
        </w:rPr>
        <w:t>contradice</w:t>
      </w:r>
      <w:r w:rsidRPr="002F05C5">
        <w:rPr>
          <w:rFonts w:ascii="Times New Roman" w:hAnsi="Times New Roman" w:cs="Times New Roman"/>
          <w:sz w:val="24"/>
        </w:rPr>
        <w:t>la obligación emanada el artículo 12 del Código Municipal.</w:t>
      </w:r>
    </w:p>
    <w:p w:rsidR="00FF6CA7" w:rsidRDefault="00FF6CA7" w:rsidP="00FF6CA7">
      <w:pPr>
        <w:spacing w:after="0"/>
        <w:ind w:left="360"/>
        <w:jc w:val="both"/>
        <w:rPr>
          <w:rFonts w:ascii="Times New Roman" w:hAnsi="Times New Roman" w:cs="Times New Roman"/>
          <w:sz w:val="24"/>
        </w:rPr>
      </w:pPr>
    </w:p>
    <w:p w:rsidR="00FF6CA7" w:rsidRPr="002F05C5" w:rsidRDefault="000A3D7A" w:rsidP="00756D8B">
      <w:pPr>
        <w:spacing w:after="0"/>
        <w:jc w:val="both"/>
        <w:outlineLvl w:val="0"/>
        <w:rPr>
          <w:rFonts w:ascii="Times New Roman" w:hAnsi="Times New Roman" w:cs="Times New Roman"/>
          <w:b/>
          <w:sz w:val="24"/>
        </w:rPr>
      </w:pPr>
      <w:r>
        <w:rPr>
          <w:rFonts w:ascii="Times New Roman" w:hAnsi="Times New Roman" w:cs="Times New Roman"/>
          <w:b/>
          <w:sz w:val="24"/>
        </w:rPr>
        <w:t>ART. 65</w:t>
      </w:r>
    </w:p>
    <w:p w:rsidR="00FF6CA7" w:rsidRPr="002F05C5" w:rsidRDefault="00FF6CA7" w:rsidP="00FF6CA7">
      <w:pPr>
        <w:spacing w:after="0"/>
        <w:ind w:left="360"/>
        <w:jc w:val="both"/>
        <w:rPr>
          <w:rFonts w:ascii="Times New Roman" w:hAnsi="Times New Roman" w:cs="Times New Roman"/>
          <w:sz w:val="24"/>
        </w:rPr>
      </w:pPr>
      <w:r w:rsidRPr="002F05C5">
        <w:rPr>
          <w:rFonts w:ascii="Times New Roman" w:hAnsi="Times New Roman" w:cs="Times New Roman"/>
          <w:sz w:val="24"/>
        </w:rPr>
        <w:t>En los casos de calamidad pública como incendios, inundaciones, terremotos, epidemias</w:t>
      </w:r>
      <w:r w:rsidR="009334EB" w:rsidRPr="002F05C5">
        <w:rPr>
          <w:rFonts w:ascii="Times New Roman" w:hAnsi="Times New Roman" w:cs="Times New Roman"/>
          <w:sz w:val="24"/>
        </w:rPr>
        <w:t xml:space="preserve"> y otros de fuerza mayor la municipalidad podrá realizar gastos para superar sus defectos sin necesidad de llenar las formalidades establecidas. En estos casos una Comisión Especial desde la Municipalidad se reunirá en sesión permanente, tomara las providencias del caso, y autorizara los gastos correspondientes y dará cuenta al Concejo Municipal en su próxima sesión con las comprobaciones que sean pertinentes.</w:t>
      </w:r>
    </w:p>
    <w:p w:rsidR="009334EB" w:rsidRPr="002F05C5" w:rsidRDefault="009334EB" w:rsidP="00FF6CA7">
      <w:pPr>
        <w:spacing w:after="0"/>
        <w:ind w:left="360"/>
        <w:jc w:val="both"/>
        <w:rPr>
          <w:rFonts w:ascii="Times New Roman" w:hAnsi="Times New Roman" w:cs="Times New Roman"/>
          <w:sz w:val="24"/>
        </w:rPr>
      </w:pPr>
    </w:p>
    <w:p w:rsidR="009334EB" w:rsidRPr="002F05C5" w:rsidRDefault="000A3D7A" w:rsidP="00C73FD5">
      <w:pPr>
        <w:spacing w:after="0"/>
        <w:ind w:left="360"/>
        <w:jc w:val="both"/>
        <w:outlineLvl w:val="0"/>
        <w:rPr>
          <w:rFonts w:ascii="Times New Roman" w:hAnsi="Times New Roman" w:cs="Times New Roman"/>
          <w:b/>
          <w:sz w:val="24"/>
        </w:rPr>
      </w:pPr>
      <w:r>
        <w:rPr>
          <w:rFonts w:ascii="Times New Roman" w:hAnsi="Times New Roman" w:cs="Times New Roman"/>
          <w:b/>
          <w:sz w:val="24"/>
        </w:rPr>
        <w:t>ART. 66</w:t>
      </w:r>
    </w:p>
    <w:p w:rsidR="009334EB" w:rsidRPr="002F05C5" w:rsidRDefault="009334EB" w:rsidP="00FF6CA7">
      <w:pPr>
        <w:spacing w:after="0"/>
        <w:ind w:left="360"/>
        <w:jc w:val="both"/>
        <w:rPr>
          <w:rFonts w:ascii="Times New Roman" w:hAnsi="Times New Roman" w:cs="Times New Roman"/>
          <w:sz w:val="24"/>
        </w:rPr>
      </w:pPr>
      <w:r w:rsidRPr="002F05C5">
        <w:rPr>
          <w:rFonts w:ascii="Times New Roman" w:hAnsi="Times New Roman" w:cs="Times New Roman"/>
          <w:sz w:val="24"/>
        </w:rPr>
        <w:t>Lo dispuesto en este capítulo, será sin perjuicio de lo que establezca la LEY DE ADQUISIONE</w:t>
      </w:r>
      <w:r w:rsidR="00E20D02">
        <w:rPr>
          <w:rFonts w:ascii="Times New Roman" w:hAnsi="Times New Roman" w:cs="Times New Roman"/>
          <w:sz w:val="24"/>
        </w:rPr>
        <w:t>S Y CONTRATACIONES DE LA ADMINISTRACION PUBLICA (LACAP</w:t>
      </w:r>
      <w:r w:rsidRPr="002F05C5">
        <w:rPr>
          <w:rFonts w:ascii="Times New Roman" w:hAnsi="Times New Roman" w:cs="Times New Roman"/>
          <w:sz w:val="24"/>
        </w:rPr>
        <w:t>)</w:t>
      </w:r>
    </w:p>
    <w:p w:rsidR="009334EB" w:rsidRPr="002F05C5" w:rsidRDefault="009334EB" w:rsidP="00FF6CA7">
      <w:pPr>
        <w:spacing w:after="0"/>
        <w:ind w:left="360"/>
        <w:jc w:val="both"/>
        <w:rPr>
          <w:rFonts w:ascii="Times New Roman" w:hAnsi="Times New Roman" w:cs="Times New Roman"/>
          <w:sz w:val="24"/>
        </w:rPr>
      </w:pPr>
    </w:p>
    <w:p w:rsidR="009334EB" w:rsidRPr="002F05C5" w:rsidRDefault="009334EB" w:rsidP="00835464">
      <w:pPr>
        <w:spacing w:after="0"/>
        <w:ind w:left="360"/>
        <w:jc w:val="both"/>
        <w:rPr>
          <w:rFonts w:ascii="Times New Roman" w:hAnsi="Times New Roman" w:cs="Times New Roman"/>
          <w:sz w:val="24"/>
        </w:rPr>
      </w:pPr>
      <w:r w:rsidRPr="002F05C5">
        <w:rPr>
          <w:rFonts w:ascii="Times New Roman" w:hAnsi="Times New Roman" w:cs="Times New Roman"/>
          <w:sz w:val="24"/>
        </w:rPr>
        <w:t xml:space="preserve">Así mismo, el jefe de la Unidad de Adquisiciones y Contrataciones Institucional de esta Alcaldía, deberá agilizar lo referente a compras y adquisiciones de obra o servicios, teniendo especial énfasis a los servicios de primera necesidad para el buen funcionamiento de la institución en beneficio de la misma comunidad. Debiendo en los primeros cinco días del mes contar los aperos, instrumentos, papelería y todo lo </w:t>
      </w:r>
      <w:r w:rsidRPr="002F05C5">
        <w:rPr>
          <w:rFonts w:ascii="Times New Roman" w:hAnsi="Times New Roman" w:cs="Times New Roman"/>
          <w:sz w:val="24"/>
        </w:rPr>
        <w:lastRenderedPageBreak/>
        <w:t>necesario para el funcionamiento de las diferentes unidades y departamentos de la Alcaldía Municipal de San Luis la Herradura, sin dilatación y con la legalización respectiva.</w:t>
      </w:r>
    </w:p>
    <w:p w:rsidR="009334EB" w:rsidRPr="002F05C5" w:rsidRDefault="009334EB" w:rsidP="00FF6CA7">
      <w:pPr>
        <w:spacing w:after="0"/>
        <w:ind w:left="360"/>
        <w:jc w:val="both"/>
        <w:rPr>
          <w:rFonts w:ascii="Times New Roman" w:hAnsi="Times New Roman" w:cs="Times New Roman"/>
          <w:sz w:val="24"/>
        </w:rPr>
      </w:pPr>
      <w:r w:rsidRPr="002F05C5">
        <w:rPr>
          <w:rFonts w:ascii="Times New Roman" w:hAnsi="Times New Roman" w:cs="Times New Roman"/>
          <w:sz w:val="24"/>
        </w:rPr>
        <w:t>En todo caso, deberá coordinar con la Gerencia General para una eficiente gestión municipal.</w:t>
      </w:r>
    </w:p>
    <w:p w:rsidR="009334EB" w:rsidRPr="002F05C5" w:rsidRDefault="009334EB" w:rsidP="00FF6CA7">
      <w:pPr>
        <w:spacing w:after="0"/>
        <w:ind w:left="360"/>
        <w:jc w:val="both"/>
        <w:rPr>
          <w:rFonts w:ascii="Times New Roman" w:hAnsi="Times New Roman" w:cs="Times New Roman"/>
          <w:sz w:val="24"/>
        </w:rPr>
      </w:pPr>
    </w:p>
    <w:p w:rsidR="009334EB" w:rsidRPr="002F05C5" w:rsidRDefault="009334EB" w:rsidP="00FF6CA7">
      <w:pPr>
        <w:spacing w:after="0"/>
        <w:ind w:left="360"/>
        <w:jc w:val="both"/>
        <w:rPr>
          <w:rFonts w:ascii="Times New Roman" w:hAnsi="Times New Roman" w:cs="Times New Roman"/>
          <w:b/>
          <w:sz w:val="24"/>
        </w:rPr>
      </w:pPr>
    </w:p>
    <w:p w:rsidR="009334EB" w:rsidRPr="002F05C5" w:rsidRDefault="000A3D7A" w:rsidP="00C73FD5">
      <w:pPr>
        <w:spacing w:after="0"/>
        <w:ind w:left="360"/>
        <w:jc w:val="both"/>
        <w:outlineLvl w:val="0"/>
        <w:rPr>
          <w:rFonts w:ascii="Times New Roman" w:hAnsi="Times New Roman" w:cs="Times New Roman"/>
          <w:b/>
          <w:sz w:val="24"/>
        </w:rPr>
      </w:pPr>
      <w:r>
        <w:rPr>
          <w:rFonts w:ascii="Times New Roman" w:hAnsi="Times New Roman" w:cs="Times New Roman"/>
          <w:b/>
          <w:sz w:val="24"/>
        </w:rPr>
        <w:t>ART. 67</w:t>
      </w:r>
    </w:p>
    <w:p w:rsidR="009334EB" w:rsidRPr="002F05C5" w:rsidRDefault="00897C44" w:rsidP="00FF6CA7">
      <w:pPr>
        <w:spacing w:after="0"/>
        <w:ind w:left="360"/>
        <w:jc w:val="both"/>
        <w:rPr>
          <w:rFonts w:ascii="Times New Roman" w:hAnsi="Times New Roman" w:cs="Times New Roman"/>
          <w:sz w:val="24"/>
        </w:rPr>
      </w:pPr>
      <w:r w:rsidRPr="002F05C5">
        <w:rPr>
          <w:rFonts w:ascii="Times New Roman" w:hAnsi="Times New Roman" w:cs="Times New Roman"/>
          <w:sz w:val="24"/>
        </w:rPr>
        <w:t>Todo lo que no esté comprendido en las disposiciones generales, de este presupuesto, resolverá el Concejo Municipal a lo que sea precedente.</w:t>
      </w:r>
    </w:p>
    <w:p w:rsidR="008B6C26" w:rsidRPr="002F05C5" w:rsidRDefault="008B6C26" w:rsidP="00FF7953">
      <w:pPr>
        <w:spacing w:after="0"/>
        <w:ind w:left="360"/>
        <w:jc w:val="both"/>
        <w:rPr>
          <w:rFonts w:ascii="Times New Roman" w:hAnsi="Times New Roman" w:cs="Times New Roman"/>
          <w:sz w:val="24"/>
        </w:rPr>
      </w:pPr>
    </w:p>
    <w:p w:rsidR="000A443D" w:rsidRPr="002F05C5" w:rsidRDefault="008B6C26" w:rsidP="001C1C02">
      <w:pPr>
        <w:spacing w:after="0"/>
        <w:ind w:left="360"/>
        <w:rPr>
          <w:rFonts w:ascii="Times New Roman" w:hAnsi="Times New Roman" w:cs="Times New Roman"/>
          <w:sz w:val="24"/>
        </w:rPr>
      </w:pPr>
      <w:r w:rsidRPr="002F05C5">
        <w:rPr>
          <w:rFonts w:ascii="Times New Roman" w:hAnsi="Times New Roman" w:cs="Times New Roman"/>
          <w:sz w:val="24"/>
        </w:rPr>
        <w:t xml:space="preserve">Dado en la </w:t>
      </w:r>
      <w:r w:rsidR="004A19FF" w:rsidRPr="002F05C5">
        <w:rPr>
          <w:rFonts w:ascii="Times New Roman" w:hAnsi="Times New Roman" w:cs="Times New Roman"/>
          <w:sz w:val="24"/>
        </w:rPr>
        <w:t>Alcaldía</w:t>
      </w:r>
      <w:r w:rsidRPr="002F05C5">
        <w:rPr>
          <w:rFonts w:ascii="Times New Roman" w:hAnsi="Times New Roman" w:cs="Times New Roman"/>
          <w:sz w:val="24"/>
        </w:rPr>
        <w:t xml:space="preserve"> Municipal de San Luis La Herradura</w:t>
      </w:r>
      <w:r w:rsidR="004A19FF" w:rsidRPr="002F05C5">
        <w:rPr>
          <w:rFonts w:ascii="Times New Roman" w:hAnsi="Times New Roman" w:cs="Times New Roman"/>
          <w:sz w:val="24"/>
        </w:rPr>
        <w:t>,</w:t>
      </w:r>
      <w:r w:rsidRPr="002F05C5">
        <w:rPr>
          <w:rFonts w:ascii="Times New Roman" w:hAnsi="Times New Roman" w:cs="Times New Roman"/>
          <w:sz w:val="24"/>
        </w:rPr>
        <w:t xml:space="preserve"> a las </w:t>
      </w:r>
      <w:r w:rsidR="001C1C02">
        <w:rPr>
          <w:rFonts w:ascii="Times New Roman" w:hAnsi="Times New Roman" w:cs="Times New Roman"/>
          <w:sz w:val="24"/>
        </w:rPr>
        <w:t>diez</w:t>
      </w:r>
      <w:r w:rsidRPr="002F05C5">
        <w:rPr>
          <w:rFonts w:ascii="Times New Roman" w:hAnsi="Times New Roman" w:cs="Times New Roman"/>
          <w:sz w:val="24"/>
        </w:rPr>
        <w:t xml:space="preserve"> horas del </w:t>
      </w:r>
      <w:r w:rsidR="004A19FF" w:rsidRPr="002F05C5">
        <w:rPr>
          <w:rFonts w:ascii="Times New Roman" w:hAnsi="Times New Roman" w:cs="Times New Roman"/>
          <w:sz w:val="24"/>
        </w:rPr>
        <w:t>día</w:t>
      </w:r>
    </w:p>
    <w:p w:rsidR="00FD24E6" w:rsidRPr="002F05C5" w:rsidRDefault="00DA74B6" w:rsidP="001C1C02">
      <w:pPr>
        <w:spacing w:after="0"/>
        <w:jc w:val="both"/>
        <w:rPr>
          <w:rFonts w:ascii="Times New Roman" w:hAnsi="Times New Roman" w:cs="Times New Roman"/>
          <w:sz w:val="24"/>
        </w:rPr>
      </w:pPr>
      <w:r>
        <w:rPr>
          <w:rFonts w:ascii="Times New Roman" w:hAnsi="Times New Roman" w:cs="Times New Roman"/>
          <w:sz w:val="24"/>
        </w:rPr>
        <w:t>j</w:t>
      </w:r>
      <w:r w:rsidR="004A19FF" w:rsidRPr="002F05C5">
        <w:rPr>
          <w:rFonts w:ascii="Times New Roman" w:hAnsi="Times New Roman" w:cs="Times New Roman"/>
          <w:sz w:val="24"/>
        </w:rPr>
        <w:t>ueves</w:t>
      </w:r>
      <w:r w:rsidR="001C1C02">
        <w:rPr>
          <w:rFonts w:ascii="Times New Roman" w:hAnsi="Times New Roman" w:cs="Times New Roman"/>
          <w:sz w:val="24"/>
        </w:rPr>
        <w:t>veintitrés</w:t>
      </w:r>
      <w:r w:rsidR="00EF0FA1" w:rsidRPr="002F05C5">
        <w:rPr>
          <w:rFonts w:ascii="Times New Roman" w:hAnsi="Times New Roman" w:cs="Times New Roman"/>
          <w:sz w:val="24"/>
        </w:rPr>
        <w:t xml:space="preserve"> del mes de </w:t>
      </w:r>
      <w:r>
        <w:rPr>
          <w:rFonts w:ascii="Times New Roman" w:hAnsi="Times New Roman" w:cs="Times New Roman"/>
          <w:sz w:val="24"/>
        </w:rPr>
        <w:t>diciembre</w:t>
      </w:r>
      <w:r w:rsidR="00EF0FA1" w:rsidRPr="002F05C5">
        <w:rPr>
          <w:rFonts w:ascii="Times New Roman" w:hAnsi="Times New Roman" w:cs="Times New Roman"/>
          <w:sz w:val="24"/>
        </w:rPr>
        <w:t xml:space="preserve"> de dos mil </w:t>
      </w:r>
      <w:r w:rsidR="001C1C02">
        <w:rPr>
          <w:rFonts w:ascii="Times New Roman" w:hAnsi="Times New Roman" w:cs="Times New Roman"/>
          <w:sz w:val="24"/>
        </w:rPr>
        <w:t>veintiuno</w:t>
      </w:r>
      <w:r w:rsidR="00F73111">
        <w:rPr>
          <w:rFonts w:ascii="Times New Roman" w:hAnsi="Times New Roman" w:cs="Times New Roman"/>
          <w:sz w:val="24"/>
        </w:rPr>
        <w:t>.</w:t>
      </w:r>
    </w:p>
    <w:p w:rsidR="00FD24E6" w:rsidRDefault="00FD24E6" w:rsidP="0043531E">
      <w:pPr>
        <w:spacing w:after="0"/>
        <w:jc w:val="both"/>
        <w:rPr>
          <w:rFonts w:ascii="Times New Roman" w:hAnsi="Times New Roman" w:cs="Times New Roman"/>
          <w:sz w:val="24"/>
        </w:rPr>
      </w:pPr>
    </w:p>
    <w:p w:rsidR="00DA74B6" w:rsidRPr="002F05C5" w:rsidRDefault="00DA74B6" w:rsidP="0043531E">
      <w:pPr>
        <w:spacing w:after="0"/>
        <w:jc w:val="both"/>
        <w:rPr>
          <w:rFonts w:ascii="Times New Roman" w:hAnsi="Times New Roman" w:cs="Times New Roman"/>
          <w:sz w:val="24"/>
        </w:rPr>
      </w:pPr>
    </w:p>
    <w:p w:rsidR="00FD24E6" w:rsidRPr="002F05C5" w:rsidRDefault="00FD24E6" w:rsidP="0043531E">
      <w:pPr>
        <w:spacing w:after="0"/>
        <w:jc w:val="both"/>
        <w:rPr>
          <w:rFonts w:ascii="Times New Roman" w:hAnsi="Times New Roman" w:cs="Times New Roman"/>
          <w:sz w:val="24"/>
        </w:rPr>
      </w:pPr>
    </w:p>
    <w:p w:rsidR="00FD24E6" w:rsidRPr="002F05C5" w:rsidRDefault="00FD24E6" w:rsidP="0043531E">
      <w:pPr>
        <w:spacing w:after="0"/>
        <w:jc w:val="both"/>
        <w:rPr>
          <w:rFonts w:ascii="Times New Roman" w:hAnsi="Times New Roman" w:cs="Times New Roman"/>
          <w:sz w:val="24"/>
        </w:rPr>
      </w:pPr>
    </w:p>
    <w:p w:rsidR="00FD24E6" w:rsidRPr="002F05C5" w:rsidRDefault="00F73111" w:rsidP="00F73111">
      <w:pPr>
        <w:spacing w:after="0"/>
        <w:jc w:val="center"/>
        <w:rPr>
          <w:rFonts w:ascii="Times New Roman" w:hAnsi="Times New Roman" w:cs="Times New Roman"/>
          <w:b/>
          <w:sz w:val="24"/>
        </w:rPr>
      </w:pPr>
      <w:r>
        <w:rPr>
          <w:rFonts w:ascii="Times New Roman" w:hAnsi="Times New Roman" w:cs="Times New Roman"/>
          <w:b/>
          <w:sz w:val="24"/>
        </w:rPr>
        <w:t>Napoleón Armando Jirón Iraheta</w:t>
      </w:r>
    </w:p>
    <w:p w:rsidR="00EF0FA1" w:rsidRDefault="00EF0FA1" w:rsidP="00F73111">
      <w:pPr>
        <w:spacing w:after="0"/>
        <w:jc w:val="center"/>
        <w:rPr>
          <w:rFonts w:ascii="Times New Roman" w:hAnsi="Times New Roman" w:cs="Times New Roman"/>
          <w:b/>
          <w:sz w:val="24"/>
        </w:rPr>
      </w:pPr>
      <w:r w:rsidRPr="002F05C5">
        <w:rPr>
          <w:rFonts w:ascii="Times New Roman" w:hAnsi="Times New Roman" w:cs="Times New Roman"/>
          <w:b/>
          <w:sz w:val="24"/>
        </w:rPr>
        <w:t>Alcalde Municipal</w:t>
      </w:r>
    </w:p>
    <w:p w:rsidR="00112965" w:rsidRDefault="00112965" w:rsidP="00F73111">
      <w:pPr>
        <w:spacing w:after="0"/>
        <w:jc w:val="center"/>
        <w:rPr>
          <w:rFonts w:ascii="Times New Roman" w:hAnsi="Times New Roman" w:cs="Times New Roman"/>
          <w:b/>
          <w:sz w:val="24"/>
        </w:rPr>
      </w:pPr>
    </w:p>
    <w:p w:rsidR="00112965" w:rsidRDefault="00112965" w:rsidP="00F73111">
      <w:pPr>
        <w:spacing w:after="0"/>
        <w:jc w:val="center"/>
        <w:rPr>
          <w:rFonts w:ascii="Times New Roman" w:hAnsi="Times New Roman" w:cs="Times New Roman"/>
          <w:b/>
          <w:sz w:val="24"/>
        </w:rPr>
      </w:pPr>
    </w:p>
    <w:p w:rsidR="00112965" w:rsidRDefault="00112965" w:rsidP="00F73111">
      <w:pPr>
        <w:spacing w:after="0"/>
        <w:jc w:val="center"/>
        <w:rPr>
          <w:rFonts w:ascii="Times New Roman" w:hAnsi="Times New Roman" w:cs="Times New Roman"/>
          <w:b/>
          <w:sz w:val="24"/>
        </w:rPr>
      </w:pPr>
    </w:p>
    <w:p w:rsidR="00112965" w:rsidRDefault="003F28DF" w:rsidP="00F73111">
      <w:pPr>
        <w:spacing w:after="0"/>
        <w:jc w:val="center"/>
        <w:rPr>
          <w:rFonts w:ascii="Times New Roman" w:hAnsi="Times New Roman" w:cs="Times New Roman"/>
          <w:b/>
          <w:sz w:val="24"/>
        </w:rPr>
      </w:pPr>
      <w:r>
        <w:rPr>
          <w:rFonts w:ascii="Times New Roman" w:hAnsi="Times New Roman" w:cs="Times New Roman"/>
          <w:b/>
          <w:sz w:val="24"/>
        </w:rPr>
        <w:t>Miriam del Carmen Granados Minero</w:t>
      </w:r>
    </w:p>
    <w:p w:rsidR="00112965" w:rsidRPr="002F05C5" w:rsidRDefault="003F28DF" w:rsidP="00F73111">
      <w:pPr>
        <w:spacing w:after="0"/>
        <w:jc w:val="center"/>
        <w:rPr>
          <w:rFonts w:ascii="Times New Roman" w:hAnsi="Times New Roman" w:cs="Times New Roman"/>
          <w:b/>
          <w:sz w:val="24"/>
        </w:rPr>
      </w:pPr>
      <w:r>
        <w:rPr>
          <w:rFonts w:ascii="Times New Roman" w:hAnsi="Times New Roman" w:cs="Times New Roman"/>
          <w:b/>
          <w:sz w:val="24"/>
        </w:rPr>
        <w:t>Síndica</w:t>
      </w:r>
      <w:r w:rsidR="00112965">
        <w:rPr>
          <w:rFonts w:ascii="Times New Roman" w:hAnsi="Times New Roman" w:cs="Times New Roman"/>
          <w:b/>
          <w:sz w:val="24"/>
        </w:rPr>
        <w:t xml:space="preserve"> Municipal</w:t>
      </w:r>
    </w:p>
    <w:p w:rsidR="00EF0FA1" w:rsidRPr="002F05C5" w:rsidRDefault="00EF0FA1" w:rsidP="0043531E">
      <w:pPr>
        <w:spacing w:after="0"/>
        <w:jc w:val="both"/>
        <w:rPr>
          <w:rFonts w:ascii="Times New Roman" w:hAnsi="Times New Roman" w:cs="Times New Roman"/>
          <w:b/>
          <w:sz w:val="24"/>
        </w:rPr>
      </w:pPr>
    </w:p>
    <w:p w:rsidR="00EF0FA1" w:rsidRDefault="00EF0FA1" w:rsidP="0043531E">
      <w:pPr>
        <w:spacing w:after="0"/>
        <w:jc w:val="both"/>
        <w:rPr>
          <w:rFonts w:ascii="Times New Roman" w:hAnsi="Times New Roman" w:cs="Times New Roman"/>
          <w:b/>
          <w:sz w:val="24"/>
        </w:rPr>
      </w:pPr>
    </w:p>
    <w:p w:rsidR="00112965" w:rsidRDefault="00112965" w:rsidP="0043531E">
      <w:pPr>
        <w:spacing w:after="0"/>
        <w:jc w:val="both"/>
        <w:rPr>
          <w:rFonts w:ascii="Times New Roman" w:hAnsi="Times New Roman" w:cs="Times New Roman"/>
          <w:b/>
          <w:sz w:val="24"/>
        </w:rPr>
      </w:pPr>
    </w:p>
    <w:p w:rsidR="003F28DF" w:rsidRPr="003F28DF" w:rsidRDefault="003F28DF" w:rsidP="006B3186">
      <w:pPr>
        <w:jc w:val="both"/>
        <w:rPr>
          <w:rFonts w:ascii="Times New Roman" w:hAnsi="Times New Roman" w:cs="Times New Roman"/>
          <w:b/>
          <w:sz w:val="24"/>
        </w:rPr>
      </w:pPr>
    </w:p>
    <w:p w:rsidR="00EF0FA1" w:rsidRPr="002F05C5" w:rsidRDefault="003F28DF" w:rsidP="003F28DF">
      <w:pPr>
        <w:spacing w:after="0"/>
        <w:jc w:val="both"/>
        <w:rPr>
          <w:rFonts w:ascii="Times New Roman" w:hAnsi="Times New Roman" w:cs="Times New Roman"/>
          <w:b/>
          <w:sz w:val="24"/>
        </w:rPr>
      </w:pPr>
      <w:r>
        <w:rPr>
          <w:rFonts w:ascii="Times New Roman" w:hAnsi="Times New Roman" w:cs="Times New Roman"/>
          <w:b/>
          <w:sz w:val="24"/>
        </w:rPr>
        <w:t xml:space="preserve">Francisco Neftalí Reyes Minero  </w:t>
      </w:r>
      <w:r w:rsidR="003E7CF2">
        <w:rPr>
          <w:rFonts w:ascii="Times New Roman" w:hAnsi="Times New Roman" w:cs="Times New Roman"/>
          <w:b/>
          <w:sz w:val="24"/>
        </w:rPr>
        <w:t xml:space="preserve">                </w:t>
      </w:r>
      <w:r>
        <w:rPr>
          <w:rFonts w:ascii="Times New Roman" w:hAnsi="Times New Roman" w:cs="Times New Roman"/>
          <w:b/>
          <w:sz w:val="24"/>
        </w:rPr>
        <w:t xml:space="preserve">José Andrés Ventura </w:t>
      </w:r>
      <w:proofErr w:type="spellStart"/>
      <w:r>
        <w:rPr>
          <w:rFonts w:ascii="Times New Roman" w:hAnsi="Times New Roman" w:cs="Times New Roman"/>
          <w:b/>
          <w:sz w:val="24"/>
        </w:rPr>
        <w:t>Celedón</w:t>
      </w:r>
      <w:proofErr w:type="spellEnd"/>
    </w:p>
    <w:p w:rsidR="005F7BC1" w:rsidRPr="002F05C5" w:rsidRDefault="005F7BC1" w:rsidP="003F28DF">
      <w:pPr>
        <w:spacing w:after="0"/>
        <w:jc w:val="both"/>
        <w:rPr>
          <w:rFonts w:ascii="Times New Roman" w:hAnsi="Times New Roman" w:cs="Times New Roman"/>
          <w:b/>
          <w:sz w:val="24"/>
        </w:rPr>
      </w:pPr>
      <w:r w:rsidRPr="002F05C5">
        <w:rPr>
          <w:rFonts w:ascii="Times New Roman" w:hAnsi="Times New Roman" w:cs="Times New Roman"/>
          <w:b/>
          <w:sz w:val="24"/>
        </w:rPr>
        <w:t xml:space="preserve">    Primer Concejal Propietario     </w:t>
      </w:r>
      <w:r w:rsidR="003E7CF2">
        <w:rPr>
          <w:rFonts w:ascii="Times New Roman" w:hAnsi="Times New Roman" w:cs="Times New Roman"/>
          <w:b/>
          <w:sz w:val="24"/>
        </w:rPr>
        <w:t xml:space="preserve">              </w:t>
      </w:r>
      <w:r w:rsidRPr="002F05C5">
        <w:rPr>
          <w:rFonts w:ascii="Times New Roman" w:hAnsi="Times New Roman" w:cs="Times New Roman"/>
          <w:b/>
          <w:sz w:val="24"/>
        </w:rPr>
        <w:t>Segundo Concejal Propietario</w:t>
      </w:r>
    </w:p>
    <w:p w:rsidR="005F7BC1" w:rsidRPr="002F05C5" w:rsidRDefault="005F7BC1" w:rsidP="003F28DF">
      <w:pPr>
        <w:spacing w:after="0"/>
        <w:jc w:val="both"/>
        <w:rPr>
          <w:rFonts w:ascii="Times New Roman" w:hAnsi="Times New Roman" w:cs="Times New Roman"/>
          <w:b/>
          <w:sz w:val="24"/>
        </w:rPr>
      </w:pPr>
    </w:p>
    <w:p w:rsidR="005F7BC1" w:rsidRPr="002F05C5" w:rsidRDefault="005F7BC1" w:rsidP="003F28DF">
      <w:pPr>
        <w:spacing w:after="0"/>
        <w:jc w:val="both"/>
        <w:rPr>
          <w:rFonts w:ascii="Times New Roman" w:hAnsi="Times New Roman" w:cs="Times New Roman"/>
          <w:b/>
          <w:sz w:val="24"/>
        </w:rPr>
      </w:pPr>
    </w:p>
    <w:p w:rsidR="00756D8B" w:rsidRDefault="00756D8B" w:rsidP="003F28DF">
      <w:pPr>
        <w:spacing w:after="0"/>
        <w:jc w:val="both"/>
        <w:rPr>
          <w:rFonts w:ascii="Times New Roman" w:hAnsi="Times New Roman" w:cs="Times New Roman"/>
          <w:b/>
          <w:sz w:val="24"/>
        </w:rPr>
      </w:pPr>
    </w:p>
    <w:p w:rsidR="006B3186" w:rsidRDefault="006B3186" w:rsidP="003F28DF">
      <w:pPr>
        <w:spacing w:after="0"/>
        <w:jc w:val="both"/>
        <w:rPr>
          <w:rFonts w:ascii="Times New Roman" w:hAnsi="Times New Roman" w:cs="Times New Roman"/>
          <w:b/>
          <w:sz w:val="24"/>
        </w:rPr>
      </w:pPr>
    </w:p>
    <w:p w:rsidR="003F28DF" w:rsidRDefault="003F28DF" w:rsidP="003F28DF">
      <w:pPr>
        <w:spacing w:after="0"/>
        <w:jc w:val="both"/>
        <w:rPr>
          <w:rFonts w:ascii="Times New Roman" w:hAnsi="Times New Roman" w:cs="Times New Roman"/>
          <w:b/>
          <w:sz w:val="24"/>
        </w:rPr>
      </w:pPr>
    </w:p>
    <w:p w:rsidR="003F28DF" w:rsidRDefault="003F28DF" w:rsidP="003F28DF">
      <w:pPr>
        <w:spacing w:after="0"/>
        <w:jc w:val="both"/>
        <w:rPr>
          <w:rFonts w:ascii="Times New Roman" w:hAnsi="Times New Roman" w:cs="Times New Roman"/>
          <w:b/>
          <w:sz w:val="24"/>
        </w:rPr>
      </w:pPr>
    </w:p>
    <w:p w:rsidR="003F28DF" w:rsidRDefault="003F28DF" w:rsidP="003F28DF">
      <w:pPr>
        <w:spacing w:after="0"/>
        <w:jc w:val="both"/>
        <w:rPr>
          <w:rFonts w:ascii="Times New Roman" w:hAnsi="Times New Roman" w:cs="Times New Roman"/>
          <w:b/>
          <w:sz w:val="24"/>
        </w:rPr>
      </w:pPr>
      <w:proofErr w:type="spellStart"/>
      <w:r>
        <w:rPr>
          <w:rFonts w:ascii="Times New Roman" w:hAnsi="Times New Roman" w:cs="Times New Roman"/>
          <w:b/>
          <w:sz w:val="24"/>
        </w:rPr>
        <w:t>Yanori</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Estefani</w:t>
      </w:r>
      <w:proofErr w:type="spellEnd"/>
      <w:r>
        <w:rPr>
          <w:rFonts w:ascii="Times New Roman" w:hAnsi="Times New Roman" w:cs="Times New Roman"/>
          <w:b/>
          <w:sz w:val="24"/>
        </w:rPr>
        <w:t xml:space="preserve"> </w:t>
      </w:r>
      <w:r w:rsidR="00EF61E3">
        <w:rPr>
          <w:rFonts w:ascii="Times New Roman" w:hAnsi="Times New Roman" w:cs="Times New Roman"/>
          <w:b/>
          <w:sz w:val="24"/>
        </w:rPr>
        <w:t>Rodríguez</w:t>
      </w:r>
      <w:r w:rsidR="005B58C8">
        <w:rPr>
          <w:rFonts w:ascii="Times New Roman" w:hAnsi="Times New Roman" w:cs="Times New Roman"/>
          <w:b/>
          <w:sz w:val="24"/>
        </w:rPr>
        <w:t xml:space="preserve"> </w:t>
      </w:r>
      <w:r w:rsidR="00EF61E3">
        <w:rPr>
          <w:rFonts w:ascii="Times New Roman" w:hAnsi="Times New Roman" w:cs="Times New Roman"/>
          <w:b/>
          <w:sz w:val="24"/>
        </w:rPr>
        <w:t>Benítez</w:t>
      </w:r>
      <w:r w:rsidR="005B58C8">
        <w:rPr>
          <w:rFonts w:ascii="Times New Roman" w:hAnsi="Times New Roman" w:cs="Times New Roman"/>
          <w:b/>
          <w:sz w:val="24"/>
        </w:rPr>
        <w:t xml:space="preserve">              </w:t>
      </w:r>
      <w:r w:rsidR="00EF61E3">
        <w:rPr>
          <w:rFonts w:ascii="Times New Roman" w:hAnsi="Times New Roman" w:cs="Times New Roman"/>
          <w:b/>
          <w:sz w:val="24"/>
        </w:rPr>
        <w:t xml:space="preserve">Amílcar </w:t>
      </w:r>
      <w:proofErr w:type="spellStart"/>
      <w:r w:rsidR="00EF61E3">
        <w:rPr>
          <w:rFonts w:ascii="Times New Roman" w:hAnsi="Times New Roman" w:cs="Times New Roman"/>
          <w:b/>
          <w:sz w:val="24"/>
        </w:rPr>
        <w:t>Steeven</w:t>
      </w:r>
      <w:proofErr w:type="spellEnd"/>
      <w:r w:rsidR="00EF61E3">
        <w:rPr>
          <w:rFonts w:ascii="Times New Roman" w:hAnsi="Times New Roman" w:cs="Times New Roman"/>
          <w:b/>
          <w:sz w:val="24"/>
        </w:rPr>
        <w:t xml:space="preserve"> </w:t>
      </w:r>
      <w:proofErr w:type="spellStart"/>
      <w:r w:rsidR="00EF61E3">
        <w:rPr>
          <w:rFonts w:ascii="Times New Roman" w:hAnsi="Times New Roman" w:cs="Times New Roman"/>
          <w:b/>
          <w:sz w:val="24"/>
        </w:rPr>
        <w:t>E</w:t>
      </w:r>
      <w:r>
        <w:rPr>
          <w:rFonts w:ascii="Times New Roman" w:hAnsi="Times New Roman" w:cs="Times New Roman"/>
          <w:b/>
          <w:sz w:val="24"/>
        </w:rPr>
        <w:t>figenio</w:t>
      </w:r>
      <w:proofErr w:type="spellEnd"/>
      <w:r>
        <w:rPr>
          <w:rFonts w:ascii="Times New Roman" w:hAnsi="Times New Roman" w:cs="Times New Roman"/>
          <w:b/>
          <w:sz w:val="24"/>
        </w:rPr>
        <w:t xml:space="preserve"> Arias</w:t>
      </w:r>
    </w:p>
    <w:p w:rsidR="00375C02" w:rsidRPr="003E7CF2" w:rsidRDefault="005F7BC1" w:rsidP="003F28DF">
      <w:pPr>
        <w:spacing w:after="0"/>
        <w:jc w:val="both"/>
        <w:rPr>
          <w:rFonts w:ascii="Times New Roman" w:hAnsi="Times New Roman" w:cs="Times New Roman"/>
          <w:b/>
          <w:sz w:val="24"/>
        </w:rPr>
      </w:pPr>
      <w:r w:rsidRPr="002F05C5">
        <w:rPr>
          <w:rFonts w:ascii="Times New Roman" w:hAnsi="Times New Roman" w:cs="Times New Roman"/>
          <w:b/>
          <w:sz w:val="24"/>
        </w:rPr>
        <w:t xml:space="preserve">  Tercer</w:t>
      </w:r>
      <w:r w:rsidR="003F28DF">
        <w:rPr>
          <w:rFonts w:ascii="Times New Roman" w:hAnsi="Times New Roman" w:cs="Times New Roman"/>
          <w:b/>
          <w:sz w:val="24"/>
        </w:rPr>
        <w:t>a</w:t>
      </w:r>
      <w:r w:rsidRPr="002F05C5">
        <w:rPr>
          <w:rFonts w:ascii="Times New Roman" w:hAnsi="Times New Roman" w:cs="Times New Roman"/>
          <w:b/>
          <w:sz w:val="24"/>
        </w:rPr>
        <w:t xml:space="preserve"> Concejal</w:t>
      </w:r>
      <w:r w:rsidR="000456AC" w:rsidRPr="002F05C5">
        <w:rPr>
          <w:rFonts w:ascii="Times New Roman" w:hAnsi="Times New Roman" w:cs="Times New Roman"/>
          <w:b/>
          <w:sz w:val="24"/>
        </w:rPr>
        <w:t xml:space="preserve">  P</w:t>
      </w:r>
      <w:r w:rsidRPr="002F05C5">
        <w:rPr>
          <w:rFonts w:ascii="Times New Roman" w:hAnsi="Times New Roman" w:cs="Times New Roman"/>
          <w:b/>
          <w:sz w:val="24"/>
        </w:rPr>
        <w:t>r</w:t>
      </w:r>
      <w:r w:rsidR="000456AC" w:rsidRPr="002F05C5">
        <w:rPr>
          <w:rFonts w:ascii="Times New Roman" w:hAnsi="Times New Roman" w:cs="Times New Roman"/>
          <w:b/>
          <w:sz w:val="24"/>
        </w:rPr>
        <w:t>opietario</w:t>
      </w:r>
      <w:r w:rsidR="003E7CF2">
        <w:rPr>
          <w:rFonts w:ascii="Times New Roman" w:hAnsi="Times New Roman" w:cs="Times New Roman"/>
          <w:b/>
          <w:sz w:val="24"/>
        </w:rPr>
        <w:t>.</w:t>
      </w:r>
      <w:r w:rsidR="000456AC" w:rsidRPr="002F05C5">
        <w:rPr>
          <w:rFonts w:ascii="Times New Roman" w:hAnsi="Times New Roman" w:cs="Times New Roman"/>
          <w:b/>
          <w:sz w:val="24"/>
        </w:rPr>
        <w:t xml:space="preserve">                 </w:t>
      </w:r>
      <w:r w:rsidR="003F28DF">
        <w:rPr>
          <w:rFonts w:ascii="Times New Roman" w:hAnsi="Times New Roman" w:cs="Times New Roman"/>
          <w:b/>
          <w:sz w:val="24"/>
        </w:rPr>
        <w:t xml:space="preserve">   Cuarto</w:t>
      </w:r>
      <w:r w:rsidR="000456AC" w:rsidRPr="002F05C5">
        <w:rPr>
          <w:rFonts w:ascii="Times New Roman" w:hAnsi="Times New Roman" w:cs="Times New Roman"/>
          <w:b/>
          <w:sz w:val="24"/>
        </w:rPr>
        <w:t xml:space="preserve"> Concejal</w:t>
      </w:r>
      <w:r w:rsidR="008A4162">
        <w:rPr>
          <w:rFonts w:ascii="Times New Roman" w:hAnsi="Times New Roman" w:cs="Times New Roman"/>
          <w:b/>
          <w:sz w:val="24"/>
        </w:rPr>
        <w:t xml:space="preserve"> Propietaria</w:t>
      </w:r>
      <w:r w:rsidR="003E7CF2">
        <w:rPr>
          <w:rFonts w:ascii="Times New Roman" w:hAnsi="Times New Roman" w:cs="Times New Roman"/>
          <w:b/>
          <w:sz w:val="24"/>
        </w:rPr>
        <w:t>.</w:t>
      </w:r>
    </w:p>
    <w:p w:rsidR="006B3186" w:rsidRDefault="006B3186" w:rsidP="003F28DF">
      <w:pPr>
        <w:spacing w:after="0"/>
        <w:jc w:val="both"/>
        <w:rPr>
          <w:rFonts w:ascii="Times New Roman" w:hAnsi="Times New Roman" w:cs="Times New Roman"/>
          <w:b/>
          <w:sz w:val="24"/>
        </w:rPr>
      </w:pPr>
    </w:p>
    <w:p w:rsidR="003F28DF" w:rsidRDefault="003F28DF" w:rsidP="003F28DF">
      <w:pPr>
        <w:spacing w:after="0"/>
        <w:jc w:val="both"/>
        <w:rPr>
          <w:rFonts w:ascii="Times New Roman" w:hAnsi="Times New Roman" w:cs="Times New Roman"/>
          <w:b/>
          <w:sz w:val="24"/>
        </w:rPr>
      </w:pPr>
      <w:r>
        <w:rPr>
          <w:rFonts w:ascii="Times New Roman" w:hAnsi="Times New Roman" w:cs="Times New Roman"/>
          <w:b/>
          <w:sz w:val="24"/>
        </w:rPr>
        <w:lastRenderedPageBreak/>
        <w:t xml:space="preserve">Federico Alvarado                        </w:t>
      </w:r>
      <w:r w:rsidR="005B58C8">
        <w:rPr>
          <w:rFonts w:ascii="Times New Roman" w:hAnsi="Times New Roman" w:cs="Times New Roman"/>
          <w:b/>
          <w:sz w:val="24"/>
        </w:rPr>
        <w:t xml:space="preserve">          </w:t>
      </w:r>
      <w:r w:rsidR="003E7CF2">
        <w:rPr>
          <w:rFonts w:ascii="Times New Roman" w:hAnsi="Times New Roman" w:cs="Times New Roman"/>
          <w:b/>
          <w:sz w:val="24"/>
        </w:rPr>
        <w:t xml:space="preserve">  </w:t>
      </w:r>
      <w:r>
        <w:rPr>
          <w:rFonts w:ascii="Times New Roman" w:hAnsi="Times New Roman" w:cs="Times New Roman"/>
          <w:b/>
          <w:sz w:val="24"/>
        </w:rPr>
        <w:t xml:space="preserve"> Wilber Exequiel </w:t>
      </w:r>
      <w:r w:rsidR="00EF61E3">
        <w:rPr>
          <w:rFonts w:ascii="Times New Roman" w:hAnsi="Times New Roman" w:cs="Times New Roman"/>
          <w:b/>
          <w:sz w:val="24"/>
        </w:rPr>
        <w:t>Hernández</w:t>
      </w:r>
      <w:r>
        <w:rPr>
          <w:rFonts w:ascii="Times New Roman" w:hAnsi="Times New Roman" w:cs="Times New Roman"/>
          <w:b/>
          <w:sz w:val="24"/>
        </w:rPr>
        <w:t xml:space="preserve"> Urias</w:t>
      </w:r>
    </w:p>
    <w:p w:rsidR="00FD24E6" w:rsidRPr="002F05C5" w:rsidRDefault="009F5D21" w:rsidP="003F28DF">
      <w:pPr>
        <w:spacing w:after="0"/>
        <w:jc w:val="both"/>
        <w:rPr>
          <w:rFonts w:ascii="Times New Roman" w:hAnsi="Times New Roman" w:cs="Times New Roman"/>
          <w:b/>
          <w:sz w:val="24"/>
        </w:rPr>
      </w:pPr>
      <w:r w:rsidRPr="002F05C5">
        <w:rPr>
          <w:rFonts w:ascii="Times New Roman" w:hAnsi="Times New Roman" w:cs="Times New Roman"/>
          <w:b/>
          <w:sz w:val="24"/>
        </w:rPr>
        <w:t xml:space="preserve">Quinto Concejal Propietario               </w:t>
      </w:r>
      <w:r w:rsidR="005B58C8">
        <w:rPr>
          <w:rFonts w:ascii="Times New Roman" w:hAnsi="Times New Roman" w:cs="Times New Roman"/>
          <w:b/>
          <w:sz w:val="24"/>
        </w:rPr>
        <w:t xml:space="preserve">       </w:t>
      </w:r>
      <w:r w:rsidRPr="002F05C5">
        <w:rPr>
          <w:rFonts w:ascii="Times New Roman" w:hAnsi="Times New Roman" w:cs="Times New Roman"/>
          <w:b/>
          <w:sz w:val="24"/>
        </w:rPr>
        <w:t>Sext</w:t>
      </w:r>
      <w:r w:rsidR="00EF61E3">
        <w:rPr>
          <w:rFonts w:ascii="Times New Roman" w:hAnsi="Times New Roman" w:cs="Times New Roman"/>
          <w:b/>
          <w:sz w:val="24"/>
        </w:rPr>
        <w:t>o</w:t>
      </w:r>
      <w:r w:rsidR="008A4162">
        <w:rPr>
          <w:rFonts w:ascii="Times New Roman" w:hAnsi="Times New Roman" w:cs="Times New Roman"/>
          <w:b/>
          <w:sz w:val="24"/>
        </w:rPr>
        <w:t xml:space="preserve"> Concejal Propietaria</w:t>
      </w:r>
    </w:p>
    <w:p w:rsidR="00FD24E6" w:rsidRPr="002F05C5" w:rsidRDefault="00FD24E6" w:rsidP="003F28DF">
      <w:pPr>
        <w:spacing w:after="0"/>
        <w:jc w:val="both"/>
        <w:rPr>
          <w:rFonts w:ascii="Times New Roman" w:hAnsi="Times New Roman" w:cs="Times New Roman"/>
          <w:b/>
          <w:sz w:val="24"/>
        </w:rPr>
      </w:pPr>
    </w:p>
    <w:p w:rsidR="00FD24E6" w:rsidRPr="002F05C5" w:rsidRDefault="00FD24E6" w:rsidP="003F28DF">
      <w:pPr>
        <w:spacing w:after="0"/>
        <w:jc w:val="both"/>
        <w:rPr>
          <w:rFonts w:ascii="Times New Roman" w:hAnsi="Times New Roman" w:cs="Times New Roman"/>
          <w:sz w:val="24"/>
        </w:rPr>
      </w:pPr>
    </w:p>
    <w:p w:rsidR="00FD24E6" w:rsidRPr="002F05C5" w:rsidRDefault="00FD24E6" w:rsidP="003F28DF">
      <w:pPr>
        <w:spacing w:after="0"/>
        <w:jc w:val="both"/>
        <w:rPr>
          <w:rFonts w:ascii="Times New Roman" w:hAnsi="Times New Roman" w:cs="Times New Roman"/>
          <w:sz w:val="24"/>
        </w:rPr>
      </w:pPr>
    </w:p>
    <w:p w:rsidR="00FD24E6" w:rsidRDefault="00FD24E6" w:rsidP="003F28DF">
      <w:pPr>
        <w:spacing w:after="0"/>
        <w:jc w:val="both"/>
        <w:rPr>
          <w:rFonts w:ascii="Times New Roman" w:hAnsi="Times New Roman" w:cs="Times New Roman"/>
          <w:sz w:val="24"/>
        </w:rPr>
      </w:pPr>
    </w:p>
    <w:p w:rsidR="00EF61E3" w:rsidRPr="002F05C5" w:rsidRDefault="00EF61E3" w:rsidP="003F28DF">
      <w:pPr>
        <w:spacing w:after="0"/>
        <w:jc w:val="both"/>
        <w:rPr>
          <w:rFonts w:ascii="Times New Roman" w:hAnsi="Times New Roman" w:cs="Times New Roman"/>
          <w:sz w:val="24"/>
        </w:rPr>
      </w:pPr>
    </w:p>
    <w:p w:rsidR="008B6C26" w:rsidRPr="002F05C5" w:rsidRDefault="003F28DF" w:rsidP="003F28DF">
      <w:pPr>
        <w:rPr>
          <w:rFonts w:ascii="Times New Roman" w:hAnsi="Times New Roman" w:cs="Times New Roman"/>
          <w:b/>
          <w:sz w:val="24"/>
        </w:rPr>
      </w:pPr>
      <w:r>
        <w:rPr>
          <w:rFonts w:ascii="Times New Roman" w:hAnsi="Times New Roman" w:cs="Times New Roman"/>
          <w:b/>
          <w:sz w:val="24"/>
        </w:rPr>
        <w:t xml:space="preserve">Milton Galileo </w:t>
      </w:r>
      <w:r w:rsidR="00EF61E3">
        <w:rPr>
          <w:rFonts w:ascii="Times New Roman" w:hAnsi="Times New Roman" w:cs="Times New Roman"/>
          <w:b/>
          <w:sz w:val="24"/>
        </w:rPr>
        <w:t>González</w:t>
      </w:r>
      <w:r w:rsidR="005B58C8">
        <w:rPr>
          <w:rFonts w:ascii="Times New Roman" w:hAnsi="Times New Roman" w:cs="Times New Roman"/>
          <w:b/>
          <w:sz w:val="24"/>
        </w:rPr>
        <w:t xml:space="preserve"> </w:t>
      </w:r>
      <w:r w:rsidR="00EF61E3">
        <w:rPr>
          <w:rFonts w:ascii="Times New Roman" w:hAnsi="Times New Roman" w:cs="Times New Roman"/>
          <w:b/>
          <w:sz w:val="24"/>
        </w:rPr>
        <w:t>López</w:t>
      </w:r>
      <w:r w:rsidR="005B58C8">
        <w:rPr>
          <w:rFonts w:ascii="Times New Roman" w:hAnsi="Times New Roman" w:cs="Times New Roman"/>
          <w:b/>
          <w:sz w:val="24"/>
        </w:rPr>
        <w:t xml:space="preserve">                 </w:t>
      </w:r>
      <w:r w:rsidR="003E7CF2">
        <w:rPr>
          <w:rFonts w:ascii="Times New Roman" w:hAnsi="Times New Roman" w:cs="Times New Roman"/>
          <w:b/>
          <w:sz w:val="24"/>
        </w:rPr>
        <w:t xml:space="preserve">  </w:t>
      </w:r>
      <w:r w:rsidR="00EF61E3">
        <w:rPr>
          <w:rFonts w:ascii="Times New Roman" w:hAnsi="Times New Roman" w:cs="Times New Roman"/>
          <w:b/>
          <w:sz w:val="24"/>
        </w:rPr>
        <w:t>José</w:t>
      </w:r>
      <w:r w:rsidR="005B58C8">
        <w:rPr>
          <w:rFonts w:ascii="Times New Roman" w:hAnsi="Times New Roman" w:cs="Times New Roman"/>
          <w:b/>
          <w:sz w:val="24"/>
        </w:rPr>
        <w:t xml:space="preserve"> </w:t>
      </w:r>
      <w:r>
        <w:rPr>
          <w:rFonts w:ascii="Times New Roman" w:hAnsi="Times New Roman" w:cs="Times New Roman"/>
          <w:b/>
          <w:sz w:val="24"/>
        </w:rPr>
        <w:t xml:space="preserve">Alejandro Sandoval </w:t>
      </w:r>
      <w:r w:rsidR="00EF61E3">
        <w:rPr>
          <w:rFonts w:ascii="Times New Roman" w:hAnsi="Times New Roman" w:cs="Times New Roman"/>
          <w:b/>
          <w:sz w:val="24"/>
        </w:rPr>
        <w:t>Córdova</w:t>
      </w:r>
      <w:r w:rsidR="005B58C8">
        <w:rPr>
          <w:rFonts w:ascii="Times New Roman" w:hAnsi="Times New Roman" w:cs="Times New Roman"/>
          <w:b/>
          <w:sz w:val="24"/>
        </w:rPr>
        <w:t xml:space="preserve">              </w:t>
      </w:r>
      <w:r w:rsidR="009F5D21" w:rsidRPr="002F05C5">
        <w:rPr>
          <w:rFonts w:ascii="Times New Roman" w:hAnsi="Times New Roman" w:cs="Times New Roman"/>
          <w:b/>
          <w:sz w:val="24"/>
        </w:rPr>
        <w:t xml:space="preserve">Séptimo Concejal Propietario         </w:t>
      </w:r>
      <w:r w:rsidR="003E7CF2">
        <w:rPr>
          <w:rFonts w:ascii="Times New Roman" w:hAnsi="Times New Roman" w:cs="Times New Roman"/>
          <w:b/>
          <w:sz w:val="24"/>
        </w:rPr>
        <w:t xml:space="preserve">              </w:t>
      </w:r>
      <w:r w:rsidR="005B58C8">
        <w:rPr>
          <w:rFonts w:ascii="Times New Roman" w:hAnsi="Times New Roman" w:cs="Times New Roman"/>
          <w:b/>
          <w:sz w:val="24"/>
        </w:rPr>
        <w:t xml:space="preserve"> </w:t>
      </w:r>
      <w:r w:rsidR="009F5D21" w:rsidRPr="002F05C5">
        <w:rPr>
          <w:rFonts w:ascii="Times New Roman" w:hAnsi="Times New Roman" w:cs="Times New Roman"/>
          <w:b/>
          <w:sz w:val="24"/>
        </w:rPr>
        <w:t>Octavo  Concejal Propietario</w:t>
      </w:r>
    </w:p>
    <w:p w:rsidR="008B6C26" w:rsidRPr="002F05C5" w:rsidRDefault="008B6C26" w:rsidP="003F28DF">
      <w:pPr>
        <w:jc w:val="both"/>
        <w:rPr>
          <w:rFonts w:ascii="Times New Roman" w:hAnsi="Times New Roman" w:cs="Times New Roman"/>
          <w:b/>
          <w:sz w:val="24"/>
        </w:rPr>
      </w:pPr>
    </w:p>
    <w:p w:rsidR="006B3186" w:rsidRDefault="006B3186" w:rsidP="003F28DF">
      <w:pPr>
        <w:jc w:val="both"/>
        <w:rPr>
          <w:rFonts w:ascii="Times New Roman" w:hAnsi="Times New Roman" w:cs="Times New Roman"/>
          <w:b/>
          <w:sz w:val="24"/>
        </w:rPr>
      </w:pPr>
    </w:p>
    <w:p w:rsidR="003F28DF" w:rsidRDefault="003F28DF" w:rsidP="003F28DF">
      <w:pPr>
        <w:pStyle w:val="Sinespaciado"/>
        <w:jc w:val="both"/>
        <w:rPr>
          <w:rFonts w:ascii="Times New Roman" w:hAnsi="Times New Roman" w:cs="Times New Roman"/>
          <w:b/>
          <w:sz w:val="24"/>
        </w:rPr>
      </w:pPr>
    </w:p>
    <w:p w:rsidR="00375C02" w:rsidRDefault="00375C02" w:rsidP="003F28DF">
      <w:pPr>
        <w:pStyle w:val="Sinespaciado"/>
        <w:jc w:val="both"/>
        <w:rPr>
          <w:rFonts w:ascii="Times New Roman" w:hAnsi="Times New Roman" w:cs="Times New Roman"/>
          <w:b/>
          <w:sz w:val="24"/>
        </w:rPr>
      </w:pPr>
    </w:p>
    <w:p w:rsidR="003F28DF" w:rsidRDefault="003F28DF" w:rsidP="003F28DF">
      <w:pPr>
        <w:pStyle w:val="Sinespaciado"/>
        <w:jc w:val="both"/>
        <w:rPr>
          <w:rFonts w:ascii="Times New Roman" w:hAnsi="Times New Roman" w:cs="Times New Roman"/>
          <w:b/>
          <w:sz w:val="24"/>
        </w:rPr>
      </w:pPr>
    </w:p>
    <w:p w:rsidR="003F28DF" w:rsidRDefault="00EF61E3" w:rsidP="003F28DF">
      <w:pPr>
        <w:pStyle w:val="Sinespaciado"/>
        <w:jc w:val="both"/>
        <w:rPr>
          <w:rFonts w:ascii="Times New Roman" w:hAnsi="Times New Roman" w:cs="Times New Roman"/>
          <w:b/>
          <w:sz w:val="24"/>
        </w:rPr>
      </w:pPr>
      <w:r>
        <w:rPr>
          <w:rFonts w:ascii="Times New Roman" w:hAnsi="Times New Roman" w:cs="Times New Roman"/>
          <w:b/>
          <w:sz w:val="24"/>
        </w:rPr>
        <w:t>José</w:t>
      </w:r>
      <w:r w:rsidR="005B58C8">
        <w:rPr>
          <w:rFonts w:ascii="Times New Roman" w:hAnsi="Times New Roman" w:cs="Times New Roman"/>
          <w:b/>
          <w:sz w:val="24"/>
        </w:rPr>
        <w:t xml:space="preserve"> </w:t>
      </w:r>
      <w:proofErr w:type="spellStart"/>
      <w:r>
        <w:rPr>
          <w:rFonts w:ascii="Times New Roman" w:hAnsi="Times New Roman" w:cs="Times New Roman"/>
          <w:b/>
          <w:sz w:val="24"/>
        </w:rPr>
        <w:t>Isaí</w:t>
      </w:r>
      <w:proofErr w:type="spellEnd"/>
      <w:r w:rsidR="005B58C8">
        <w:rPr>
          <w:rFonts w:ascii="Times New Roman" w:hAnsi="Times New Roman" w:cs="Times New Roman"/>
          <w:b/>
          <w:sz w:val="24"/>
        </w:rPr>
        <w:t xml:space="preserve"> </w:t>
      </w:r>
      <w:r>
        <w:rPr>
          <w:rFonts w:ascii="Times New Roman" w:hAnsi="Times New Roman" w:cs="Times New Roman"/>
          <w:b/>
          <w:sz w:val="24"/>
        </w:rPr>
        <w:t>Cerón</w:t>
      </w:r>
      <w:r w:rsidR="005B58C8">
        <w:rPr>
          <w:rFonts w:ascii="Times New Roman" w:hAnsi="Times New Roman" w:cs="Times New Roman"/>
          <w:b/>
          <w:sz w:val="24"/>
        </w:rPr>
        <w:t xml:space="preserve"> </w:t>
      </w:r>
      <w:r>
        <w:rPr>
          <w:rFonts w:ascii="Times New Roman" w:hAnsi="Times New Roman" w:cs="Times New Roman"/>
          <w:b/>
          <w:sz w:val="24"/>
        </w:rPr>
        <w:t>Díaz</w:t>
      </w:r>
      <w:r w:rsidR="005B58C8">
        <w:rPr>
          <w:rFonts w:ascii="Times New Roman" w:hAnsi="Times New Roman" w:cs="Times New Roman"/>
          <w:b/>
          <w:sz w:val="24"/>
        </w:rPr>
        <w:t xml:space="preserve">                                      </w:t>
      </w:r>
      <w:r>
        <w:rPr>
          <w:rFonts w:ascii="Times New Roman" w:hAnsi="Times New Roman" w:cs="Times New Roman"/>
          <w:b/>
          <w:sz w:val="24"/>
        </w:rPr>
        <w:t>Moisés</w:t>
      </w:r>
      <w:r w:rsidR="003F28DF">
        <w:rPr>
          <w:rFonts w:ascii="Times New Roman" w:hAnsi="Times New Roman" w:cs="Times New Roman"/>
          <w:b/>
          <w:sz w:val="24"/>
        </w:rPr>
        <w:t xml:space="preserve"> Ernesto </w:t>
      </w:r>
      <w:r>
        <w:rPr>
          <w:rFonts w:ascii="Times New Roman" w:hAnsi="Times New Roman" w:cs="Times New Roman"/>
          <w:b/>
          <w:sz w:val="24"/>
        </w:rPr>
        <w:t>López</w:t>
      </w:r>
      <w:r w:rsidR="003F28DF">
        <w:rPr>
          <w:rFonts w:ascii="Times New Roman" w:hAnsi="Times New Roman" w:cs="Times New Roman"/>
          <w:b/>
          <w:sz w:val="24"/>
        </w:rPr>
        <w:t xml:space="preserve"> Flores</w:t>
      </w:r>
    </w:p>
    <w:p w:rsidR="008B6C26" w:rsidRPr="00B202D7" w:rsidRDefault="008A4162" w:rsidP="003F28DF">
      <w:pPr>
        <w:pStyle w:val="Sinespaciado"/>
        <w:jc w:val="both"/>
        <w:rPr>
          <w:rFonts w:ascii="Times New Roman" w:hAnsi="Times New Roman" w:cs="Times New Roman"/>
          <w:b/>
          <w:sz w:val="24"/>
        </w:rPr>
      </w:pPr>
      <w:r w:rsidRPr="00B202D7">
        <w:rPr>
          <w:rFonts w:ascii="Times New Roman" w:hAnsi="Times New Roman" w:cs="Times New Roman"/>
          <w:b/>
          <w:sz w:val="24"/>
        </w:rPr>
        <w:t>Primer</w:t>
      </w:r>
      <w:r w:rsidR="003076A3" w:rsidRPr="00B202D7">
        <w:rPr>
          <w:rFonts w:ascii="Times New Roman" w:hAnsi="Times New Roman" w:cs="Times New Roman"/>
          <w:b/>
          <w:sz w:val="24"/>
        </w:rPr>
        <w:t xml:space="preserve"> Concejal Suplente</w:t>
      </w:r>
      <w:r w:rsidR="005B58C8">
        <w:rPr>
          <w:rFonts w:ascii="Times New Roman" w:hAnsi="Times New Roman" w:cs="Times New Roman"/>
          <w:b/>
          <w:sz w:val="24"/>
        </w:rPr>
        <w:t xml:space="preserve">                      </w:t>
      </w:r>
      <w:r w:rsidR="003E7CF2">
        <w:rPr>
          <w:rFonts w:ascii="Times New Roman" w:hAnsi="Times New Roman" w:cs="Times New Roman"/>
          <w:b/>
          <w:sz w:val="24"/>
        </w:rPr>
        <w:t xml:space="preserve">   </w:t>
      </w:r>
      <w:r w:rsidR="005B58C8">
        <w:rPr>
          <w:rFonts w:ascii="Times New Roman" w:hAnsi="Times New Roman" w:cs="Times New Roman"/>
          <w:b/>
          <w:sz w:val="24"/>
        </w:rPr>
        <w:t xml:space="preserve">    </w:t>
      </w:r>
      <w:r w:rsidRPr="00B202D7">
        <w:rPr>
          <w:rFonts w:ascii="Times New Roman" w:hAnsi="Times New Roman" w:cs="Times New Roman"/>
          <w:b/>
          <w:sz w:val="24"/>
        </w:rPr>
        <w:t xml:space="preserve">Segundo </w:t>
      </w:r>
      <w:r w:rsidR="00AF2249" w:rsidRPr="00B202D7">
        <w:rPr>
          <w:rFonts w:ascii="Times New Roman" w:hAnsi="Times New Roman" w:cs="Times New Roman"/>
          <w:b/>
          <w:sz w:val="24"/>
        </w:rPr>
        <w:t>Concejal Suplente</w:t>
      </w:r>
    </w:p>
    <w:p w:rsidR="008B6C26" w:rsidRPr="002F05C5" w:rsidRDefault="008B6C26" w:rsidP="003F28DF">
      <w:pPr>
        <w:jc w:val="both"/>
        <w:rPr>
          <w:rFonts w:ascii="Times New Roman" w:hAnsi="Times New Roman" w:cs="Times New Roman"/>
          <w:b/>
          <w:sz w:val="24"/>
          <w:lang w:val="pt-BR"/>
        </w:rPr>
      </w:pPr>
    </w:p>
    <w:p w:rsidR="008B6C26" w:rsidRPr="002F05C5" w:rsidRDefault="008B6C26" w:rsidP="003F28DF">
      <w:pPr>
        <w:jc w:val="both"/>
        <w:rPr>
          <w:rFonts w:ascii="Times New Roman" w:hAnsi="Times New Roman" w:cs="Times New Roman"/>
          <w:b/>
          <w:sz w:val="24"/>
          <w:lang w:val="pt-BR"/>
        </w:rPr>
      </w:pPr>
    </w:p>
    <w:p w:rsidR="008B6C26" w:rsidRPr="002F05C5" w:rsidRDefault="008B6C26" w:rsidP="003F28DF">
      <w:pPr>
        <w:jc w:val="both"/>
        <w:rPr>
          <w:rFonts w:ascii="Times New Roman" w:hAnsi="Times New Roman" w:cs="Times New Roman"/>
          <w:b/>
          <w:sz w:val="24"/>
          <w:lang w:val="pt-BR"/>
        </w:rPr>
      </w:pPr>
    </w:p>
    <w:p w:rsidR="008A4162" w:rsidRDefault="008A4162" w:rsidP="003F28DF">
      <w:pPr>
        <w:jc w:val="both"/>
        <w:rPr>
          <w:rFonts w:ascii="Times New Roman" w:hAnsi="Times New Roman" w:cs="Times New Roman"/>
          <w:b/>
          <w:sz w:val="24"/>
          <w:lang w:val="pt-BR"/>
        </w:rPr>
      </w:pPr>
    </w:p>
    <w:p w:rsidR="008A4162" w:rsidRPr="008A4162" w:rsidRDefault="003F28DF" w:rsidP="003F28DF">
      <w:pPr>
        <w:pStyle w:val="Sinespaciado"/>
        <w:jc w:val="both"/>
        <w:rPr>
          <w:rFonts w:ascii="Times New Roman" w:hAnsi="Times New Roman" w:cs="Times New Roman"/>
          <w:b/>
          <w:sz w:val="24"/>
          <w:lang w:val="en-US"/>
        </w:rPr>
      </w:pPr>
      <w:proofErr w:type="spellStart"/>
      <w:r>
        <w:rPr>
          <w:rFonts w:ascii="Times New Roman" w:hAnsi="Times New Roman" w:cs="Times New Roman"/>
          <w:b/>
          <w:sz w:val="24"/>
        </w:rPr>
        <w:t>Delmy</w:t>
      </w:r>
      <w:proofErr w:type="spellEnd"/>
      <w:r w:rsidR="005B58C8">
        <w:rPr>
          <w:rFonts w:ascii="Times New Roman" w:hAnsi="Times New Roman" w:cs="Times New Roman"/>
          <w:b/>
          <w:sz w:val="24"/>
        </w:rPr>
        <w:t xml:space="preserve"> </w:t>
      </w:r>
      <w:r w:rsidR="00EF61E3">
        <w:rPr>
          <w:rFonts w:ascii="Times New Roman" w:hAnsi="Times New Roman" w:cs="Times New Roman"/>
          <w:b/>
          <w:sz w:val="24"/>
        </w:rPr>
        <w:t>Verónica</w:t>
      </w:r>
      <w:r w:rsidR="005B58C8">
        <w:rPr>
          <w:rFonts w:ascii="Times New Roman" w:hAnsi="Times New Roman" w:cs="Times New Roman"/>
          <w:b/>
          <w:sz w:val="24"/>
        </w:rPr>
        <w:t xml:space="preserve"> </w:t>
      </w:r>
      <w:proofErr w:type="spellStart"/>
      <w:r>
        <w:rPr>
          <w:rFonts w:ascii="Times New Roman" w:hAnsi="Times New Roman" w:cs="Times New Roman"/>
          <w:b/>
          <w:sz w:val="24"/>
        </w:rPr>
        <w:t>Jandres</w:t>
      </w:r>
      <w:proofErr w:type="spellEnd"/>
      <w:r w:rsidR="005B58C8">
        <w:rPr>
          <w:rFonts w:ascii="Times New Roman" w:hAnsi="Times New Roman" w:cs="Times New Roman"/>
          <w:b/>
          <w:sz w:val="24"/>
        </w:rPr>
        <w:t xml:space="preserve"> </w:t>
      </w:r>
      <w:r w:rsidR="00EF61E3">
        <w:rPr>
          <w:rFonts w:ascii="Times New Roman" w:hAnsi="Times New Roman" w:cs="Times New Roman"/>
          <w:b/>
          <w:sz w:val="24"/>
        </w:rPr>
        <w:t>Guzmán</w:t>
      </w:r>
      <w:r w:rsidR="003E7CF2">
        <w:rPr>
          <w:rFonts w:ascii="Times New Roman" w:hAnsi="Times New Roman" w:cs="Times New Roman"/>
          <w:b/>
          <w:sz w:val="24"/>
        </w:rPr>
        <w:t xml:space="preserve">                </w:t>
      </w:r>
      <w:r w:rsidR="005B58C8">
        <w:rPr>
          <w:rFonts w:ascii="Times New Roman" w:hAnsi="Times New Roman" w:cs="Times New Roman"/>
          <w:b/>
          <w:sz w:val="24"/>
        </w:rPr>
        <w:t xml:space="preserve">    Ezequiel </w:t>
      </w:r>
      <w:r w:rsidR="0036132A" w:rsidRPr="0036132A">
        <w:rPr>
          <w:rFonts w:ascii="Times New Roman" w:hAnsi="Times New Roman" w:cs="Times New Roman"/>
          <w:b/>
          <w:sz w:val="24"/>
        </w:rPr>
        <w:t xml:space="preserve">Córdova Mejía                                           </w:t>
      </w:r>
    </w:p>
    <w:p w:rsidR="008B6C26" w:rsidRPr="008A4162" w:rsidRDefault="008A4162" w:rsidP="003F28DF">
      <w:pPr>
        <w:pStyle w:val="Sinespaciado"/>
        <w:jc w:val="both"/>
        <w:rPr>
          <w:rFonts w:ascii="Times New Roman" w:hAnsi="Times New Roman" w:cs="Times New Roman"/>
          <w:b/>
          <w:sz w:val="24"/>
        </w:rPr>
      </w:pPr>
      <w:r w:rsidRPr="008A4162">
        <w:rPr>
          <w:rFonts w:ascii="Times New Roman" w:hAnsi="Times New Roman" w:cs="Times New Roman"/>
          <w:b/>
          <w:sz w:val="24"/>
        </w:rPr>
        <w:t>Tercer</w:t>
      </w:r>
      <w:r w:rsidR="00EF61E3">
        <w:rPr>
          <w:rFonts w:ascii="Times New Roman" w:hAnsi="Times New Roman" w:cs="Times New Roman"/>
          <w:b/>
          <w:sz w:val="24"/>
        </w:rPr>
        <w:t>a</w:t>
      </w:r>
      <w:r w:rsidR="00AF2249" w:rsidRPr="008A4162">
        <w:rPr>
          <w:rFonts w:ascii="Times New Roman" w:hAnsi="Times New Roman" w:cs="Times New Roman"/>
          <w:b/>
          <w:sz w:val="24"/>
        </w:rPr>
        <w:t xml:space="preserve"> Concejal Suplente</w:t>
      </w:r>
      <w:r w:rsidR="005B58C8">
        <w:rPr>
          <w:rFonts w:ascii="Times New Roman" w:hAnsi="Times New Roman" w:cs="Times New Roman"/>
          <w:b/>
          <w:sz w:val="24"/>
        </w:rPr>
        <w:t xml:space="preserve">       </w:t>
      </w:r>
      <w:r w:rsidR="003E7CF2">
        <w:rPr>
          <w:rFonts w:ascii="Times New Roman" w:hAnsi="Times New Roman" w:cs="Times New Roman"/>
          <w:b/>
          <w:sz w:val="24"/>
        </w:rPr>
        <w:t xml:space="preserve">                       </w:t>
      </w:r>
      <w:r w:rsidR="005B58C8">
        <w:rPr>
          <w:rFonts w:ascii="Times New Roman" w:hAnsi="Times New Roman" w:cs="Times New Roman"/>
          <w:b/>
          <w:sz w:val="24"/>
        </w:rPr>
        <w:t xml:space="preserve"> </w:t>
      </w:r>
      <w:r w:rsidR="0036132A" w:rsidRPr="0036132A">
        <w:rPr>
          <w:rFonts w:ascii="Times New Roman" w:hAnsi="Times New Roman" w:cs="Times New Roman"/>
          <w:b/>
          <w:sz w:val="24"/>
        </w:rPr>
        <w:t>Secretario Municipal</w:t>
      </w:r>
    </w:p>
    <w:p w:rsidR="008B6C26" w:rsidRPr="008A4162" w:rsidRDefault="008B6C26" w:rsidP="003F28DF">
      <w:pPr>
        <w:jc w:val="both"/>
        <w:rPr>
          <w:rFonts w:ascii="Times New Roman" w:hAnsi="Times New Roman" w:cs="Times New Roman"/>
          <w:b/>
          <w:sz w:val="24"/>
        </w:rPr>
      </w:pPr>
    </w:p>
    <w:p w:rsidR="00112965" w:rsidRDefault="00112965" w:rsidP="003F28DF">
      <w:pPr>
        <w:jc w:val="both"/>
        <w:rPr>
          <w:rFonts w:ascii="Times New Roman" w:hAnsi="Times New Roman" w:cs="Times New Roman"/>
          <w:b/>
          <w:sz w:val="24"/>
          <w:lang w:val="pt-BR"/>
        </w:rPr>
      </w:pPr>
    </w:p>
    <w:p w:rsidR="00756D8B" w:rsidRDefault="00756D8B" w:rsidP="003F28DF">
      <w:pPr>
        <w:jc w:val="both"/>
        <w:rPr>
          <w:rFonts w:ascii="Times New Roman" w:hAnsi="Times New Roman" w:cs="Times New Roman"/>
          <w:b/>
          <w:sz w:val="24"/>
          <w:lang w:val="pt-BR"/>
        </w:rPr>
      </w:pPr>
    </w:p>
    <w:p w:rsidR="008A4162" w:rsidRPr="008A4162" w:rsidRDefault="008A4162" w:rsidP="003F28DF">
      <w:pPr>
        <w:pStyle w:val="Sinespaciado"/>
        <w:jc w:val="both"/>
        <w:rPr>
          <w:rFonts w:ascii="Times New Roman" w:hAnsi="Times New Roman" w:cs="Times New Roman"/>
          <w:b/>
          <w:sz w:val="24"/>
          <w:lang w:val="en-US"/>
        </w:rPr>
      </w:pPr>
    </w:p>
    <w:p w:rsidR="008B6C26" w:rsidRPr="008A4162" w:rsidRDefault="008B6C26" w:rsidP="003F28DF">
      <w:pPr>
        <w:pStyle w:val="Sinespaciado"/>
        <w:jc w:val="both"/>
        <w:rPr>
          <w:rFonts w:ascii="Times New Roman" w:hAnsi="Times New Roman" w:cs="Times New Roman"/>
          <w:b/>
          <w:sz w:val="24"/>
          <w:lang w:val="en-US"/>
        </w:rPr>
      </w:pPr>
    </w:p>
    <w:sectPr w:rsidR="008B6C26" w:rsidRPr="008A4162" w:rsidSect="00951685">
      <w:pgSz w:w="12240" w:h="15840"/>
      <w:pgMar w:top="1699" w:right="1701" w:bottom="1417" w:left="1701" w:header="56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37DC" w:rsidRDefault="00A137DC" w:rsidP="00BD205D">
      <w:pPr>
        <w:spacing w:after="0" w:line="240" w:lineRule="auto"/>
      </w:pPr>
      <w:r>
        <w:separator/>
      </w:r>
    </w:p>
  </w:endnote>
  <w:endnote w:type="continuationSeparator" w:id="1">
    <w:p w:rsidR="00A137DC" w:rsidRDefault="00A137DC" w:rsidP="00BD20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37DC" w:rsidRDefault="00A137DC" w:rsidP="00BD205D">
      <w:pPr>
        <w:spacing w:after="0" w:line="240" w:lineRule="auto"/>
      </w:pPr>
      <w:r>
        <w:separator/>
      </w:r>
    </w:p>
  </w:footnote>
  <w:footnote w:type="continuationSeparator" w:id="1">
    <w:p w:rsidR="00A137DC" w:rsidRDefault="00A137DC" w:rsidP="00BD20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33A92"/>
    <w:multiLevelType w:val="hybridMultilevel"/>
    <w:tmpl w:val="AA621B8A"/>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BE50F83"/>
    <w:multiLevelType w:val="hybridMultilevel"/>
    <w:tmpl w:val="88B89C8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24201E05"/>
    <w:multiLevelType w:val="hybridMultilevel"/>
    <w:tmpl w:val="1CCE5E2A"/>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5805C51"/>
    <w:multiLevelType w:val="hybridMultilevel"/>
    <w:tmpl w:val="026E8BC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2754045C"/>
    <w:multiLevelType w:val="hybridMultilevel"/>
    <w:tmpl w:val="0FDE3224"/>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9B95C53"/>
    <w:multiLevelType w:val="hybridMultilevel"/>
    <w:tmpl w:val="AF56F66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2EF24218"/>
    <w:multiLevelType w:val="hybridMultilevel"/>
    <w:tmpl w:val="9E5A8EA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33AD3B7B"/>
    <w:multiLevelType w:val="hybridMultilevel"/>
    <w:tmpl w:val="7D1894C4"/>
    <w:lvl w:ilvl="0" w:tplc="834A2144">
      <w:start w:val="1"/>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39687DD5"/>
    <w:multiLevelType w:val="hybridMultilevel"/>
    <w:tmpl w:val="B12EB05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62B63640"/>
    <w:multiLevelType w:val="hybridMultilevel"/>
    <w:tmpl w:val="FDD8E39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72921221"/>
    <w:multiLevelType w:val="hybridMultilevel"/>
    <w:tmpl w:val="AC8ABA1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
  </w:num>
  <w:num w:numId="2">
    <w:abstractNumId w:val="1"/>
  </w:num>
  <w:num w:numId="3">
    <w:abstractNumId w:val="4"/>
  </w:num>
  <w:num w:numId="4">
    <w:abstractNumId w:val="10"/>
  </w:num>
  <w:num w:numId="5">
    <w:abstractNumId w:val="2"/>
  </w:num>
  <w:num w:numId="6">
    <w:abstractNumId w:val="0"/>
  </w:num>
  <w:num w:numId="7">
    <w:abstractNumId w:val="9"/>
  </w:num>
  <w:num w:numId="8">
    <w:abstractNumId w:val="5"/>
  </w:num>
  <w:num w:numId="9">
    <w:abstractNumId w:val="7"/>
  </w:num>
  <w:num w:numId="10">
    <w:abstractNumId w:val="6"/>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pt-BR" w:vendorID="64" w:dllVersion="6" w:nlCheck="1" w:checkStyle="0"/>
  <w:activeWritingStyle w:appName="MSWord" w:lang="es-SV" w:vendorID="64" w:dllVersion="6" w:nlCheck="1" w:checkStyle="1"/>
  <w:activeWritingStyle w:appName="MSWord" w:lang="es-ES" w:vendorID="64" w:dllVersion="6" w:nlCheck="1" w:checkStyle="1"/>
  <w:activeWritingStyle w:appName="MSWord" w:lang="en-US" w:vendorID="64" w:dllVersion="6" w:nlCheck="1" w:checkStyle="1"/>
  <w:activeWritingStyle w:appName="MSWord" w:lang="es-SV" w:vendorID="64" w:dllVersion="4096" w:nlCheck="1" w:checkStyle="0"/>
  <w:activeWritingStyle w:appName="MSWord" w:lang="es-SV" w:vendorID="64" w:dllVersion="0" w:nlCheck="1" w:checkStyle="0"/>
  <w:activeWritingStyle w:appName="MSWord" w:lang="es-SV"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0"/>
    <w:footnote w:id="1"/>
  </w:footnotePr>
  <w:endnotePr>
    <w:endnote w:id="0"/>
    <w:endnote w:id="1"/>
  </w:endnotePr>
  <w:compat/>
  <w:rsids>
    <w:rsidRoot w:val="000E66F4"/>
    <w:rsid w:val="00001E8A"/>
    <w:rsid w:val="000423EC"/>
    <w:rsid w:val="00044F38"/>
    <w:rsid w:val="000456AC"/>
    <w:rsid w:val="00066330"/>
    <w:rsid w:val="000708AD"/>
    <w:rsid w:val="00075EFC"/>
    <w:rsid w:val="0009337E"/>
    <w:rsid w:val="000A133C"/>
    <w:rsid w:val="000A3D7A"/>
    <w:rsid w:val="000A443D"/>
    <w:rsid w:val="000A7E86"/>
    <w:rsid w:val="000C0272"/>
    <w:rsid w:val="000C7268"/>
    <w:rsid w:val="000E66F4"/>
    <w:rsid w:val="00101861"/>
    <w:rsid w:val="001018EE"/>
    <w:rsid w:val="00104254"/>
    <w:rsid w:val="00112965"/>
    <w:rsid w:val="00131754"/>
    <w:rsid w:val="00142F37"/>
    <w:rsid w:val="00173940"/>
    <w:rsid w:val="00173FFB"/>
    <w:rsid w:val="001A3558"/>
    <w:rsid w:val="001B366C"/>
    <w:rsid w:val="001B7E39"/>
    <w:rsid w:val="001C1C02"/>
    <w:rsid w:val="001D77AE"/>
    <w:rsid w:val="001F55F8"/>
    <w:rsid w:val="001F5767"/>
    <w:rsid w:val="001F6B88"/>
    <w:rsid w:val="001F737B"/>
    <w:rsid w:val="00200C9F"/>
    <w:rsid w:val="002127A4"/>
    <w:rsid w:val="00237F67"/>
    <w:rsid w:val="00252EC6"/>
    <w:rsid w:val="0025400E"/>
    <w:rsid w:val="00262F06"/>
    <w:rsid w:val="0027465B"/>
    <w:rsid w:val="0028499E"/>
    <w:rsid w:val="0029095E"/>
    <w:rsid w:val="002A2FDF"/>
    <w:rsid w:val="002B674E"/>
    <w:rsid w:val="002D092B"/>
    <w:rsid w:val="002D77D6"/>
    <w:rsid w:val="002F05C5"/>
    <w:rsid w:val="002F3034"/>
    <w:rsid w:val="003076A3"/>
    <w:rsid w:val="00351A38"/>
    <w:rsid w:val="0036132A"/>
    <w:rsid w:val="00374DA9"/>
    <w:rsid w:val="00375C02"/>
    <w:rsid w:val="00377007"/>
    <w:rsid w:val="003814FF"/>
    <w:rsid w:val="003A387C"/>
    <w:rsid w:val="003E7CF2"/>
    <w:rsid w:val="003F28DF"/>
    <w:rsid w:val="003F6B08"/>
    <w:rsid w:val="00405A8C"/>
    <w:rsid w:val="00423DD8"/>
    <w:rsid w:val="00433638"/>
    <w:rsid w:val="0043531E"/>
    <w:rsid w:val="00437D7C"/>
    <w:rsid w:val="004572E4"/>
    <w:rsid w:val="004921D7"/>
    <w:rsid w:val="004A19FF"/>
    <w:rsid w:val="004B7D68"/>
    <w:rsid w:val="004C32E2"/>
    <w:rsid w:val="004D5695"/>
    <w:rsid w:val="0053499F"/>
    <w:rsid w:val="00540F1B"/>
    <w:rsid w:val="00547850"/>
    <w:rsid w:val="00567B36"/>
    <w:rsid w:val="005B58C8"/>
    <w:rsid w:val="005C0D2F"/>
    <w:rsid w:val="005C1E2A"/>
    <w:rsid w:val="005D3A10"/>
    <w:rsid w:val="005D4C7D"/>
    <w:rsid w:val="005D7A24"/>
    <w:rsid w:val="005E248F"/>
    <w:rsid w:val="005E3EDB"/>
    <w:rsid w:val="005E6C51"/>
    <w:rsid w:val="005F7BC1"/>
    <w:rsid w:val="0060290A"/>
    <w:rsid w:val="006362E2"/>
    <w:rsid w:val="006435BD"/>
    <w:rsid w:val="00664661"/>
    <w:rsid w:val="00666D6F"/>
    <w:rsid w:val="0068030C"/>
    <w:rsid w:val="006B3186"/>
    <w:rsid w:val="006B349D"/>
    <w:rsid w:val="006C5656"/>
    <w:rsid w:val="006E5841"/>
    <w:rsid w:val="006E5B03"/>
    <w:rsid w:val="00724740"/>
    <w:rsid w:val="00756D8B"/>
    <w:rsid w:val="00761547"/>
    <w:rsid w:val="00766DCE"/>
    <w:rsid w:val="00782342"/>
    <w:rsid w:val="007A644A"/>
    <w:rsid w:val="007B1ED2"/>
    <w:rsid w:val="007C355B"/>
    <w:rsid w:val="007C5C6D"/>
    <w:rsid w:val="007C7447"/>
    <w:rsid w:val="007D0B03"/>
    <w:rsid w:val="007D2896"/>
    <w:rsid w:val="007D76E3"/>
    <w:rsid w:val="00835464"/>
    <w:rsid w:val="00854883"/>
    <w:rsid w:val="00857610"/>
    <w:rsid w:val="00892F00"/>
    <w:rsid w:val="00897C44"/>
    <w:rsid w:val="008A4162"/>
    <w:rsid w:val="008B1E18"/>
    <w:rsid w:val="008B5EFA"/>
    <w:rsid w:val="008B695B"/>
    <w:rsid w:val="008B6C26"/>
    <w:rsid w:val="008D0702"/>
    <w:rsid w:val="008D0778"/>
    <w:rsid w:val="008E5099"/>
    <w:rsid w:val="008E6D78"/>
    <w:rsid w:val="00900767"/>
    <w:rsid w:val="00901398"/>
    <w:rsid w:val="00902A08"/>
    <w:rsid w:val="00927328"/>
    <w:rsid w:val="009334EB"/>
    <w:rsid w:val="009352B3"/>
    <w:rsid w:val="009403D5"/>
    <w:rsid w:val="00951685"/>
    <w:rsid w:val="009560AA"/>
    <w:rsid w:val="00965E76"/>
    <w:rsid w:val="00966E93"/>
    <w:rsid w:val="00971C5E"/>
    <w:rsid w:val="009B64E8"/>
    <w:rsid w:val="009E2C43"/>
    <w:rsid w:val="009F14AE"/>
    <w:rsid w:val="009F5D21"/>
    <w:rsid w:val="00A137DC"/>
    <w:rsid w:val="00A86C4A"/>
    <w:rsid w:val="00AB7980"/>
    <w:rsid w:val="00AC3B2D"/>
    <w:rsid w:val="00AE33E4"/>
    <w:rsid w:val="00AF2249"/>
    <w:rsid w:val="00AF40B5"/>
    <w:rsid w:val="00B149C8"/>
    <w:rsid w:val="00B202D7"/>
    <w:rsid w:val="00B36AED"/>
    <w:rsid w:val="00B36C90"/>
    <w:rsid w:val="00B46B14"/>
    <w:rsid w:val="00B52B21"/>
    <w:rsid w:val="00B7270A"/>
    <w:rsid w:val="00B80FB7"/>
    <w:rsid w:val="00B83082"/>
    <w:rsid w:val="00B93C91"/>
    <w:rsid w:val="00B97ECC"/>
    <w:rsid w:val="00BA120C"/>
    <w:rsid w:val="00BC28B3"/>
    <w:rsid w:val="00BD0BFF"/>
    <w:rsid w:val="00BD205D"/>
    <w:rsid w:val="00BE477A"/>
    <w:rsid w:val="00C1765D"/>
    <w:rsid w:val="00C33248"/>
    <w:rsid w:val="00C53007"/>
    <w:rsid w:val="00C56604"/>
    <w:rsid w:val="00C6159C"/>
    <w:rsid w:val="00C66B9C"/>
    <w:rsid w:val="00C70116"/>
    <w:rsid w:val="00C73FD5"/>
    <w:rsid w:val="00C91AD4"/>
    <w:rsid w:val="00C932D9"/>
    <w:rsid w:val="00C932EC"/>
    <w:rsid w:val="00CC39A4"/>
    <w:rsid w:val="00CE5668"/>
    <w:rsid w:val="00CE7973"/>
    <w:rsid w:val="00D04D86"/>
    <w:rsid w:val="00D348B5"/>
    <w:rsid w:val="00D70153"/>
    <w:rsid w:val="00D8250C"/>
    <w:rsid w:val="00D82678"/>
    <w:rsid w:val="00D83909"/>
    <w:rsid w:val="00DA74B6"/>
    <w:rsid w:val="00DB06C7"/>
    <w:rsid w:val="00DD2F40"/>
    <w:rsid w:val="00DF2AE8"/>
    <w:rsid w:val="00DF4EA8"/>
    <w:rsid w:val="00E00BD8"/>
    <w:rsid w:val="00E03F0F"/>
    <w:rsid w:val="00E11B65"/>
    <w:rsid w:val="00E20D02"/>
    <w:rsid w:val="00E45306"/>
    <w:rsid w:val="00E454BC"/>
    <w:rsid w:val="00E56524"/>
    <w:rsid w:val="00E63066"/>
    <w:rsid w:val="00E65483"/>
    <w:rsid w:val="00E7215F"/>
    <w:rsid w:val="00E740E6"/>
    <w:rsid w:val="00E86317"/>
    <w:rsid w:val="00E876F1"/>
    <w:rsid w:val="00EB4192"/>
    <w:rsid w:val="00EC48C8"/>
    <w:rsid w:val="00EE1542"/>
    <w:rsid w:val="00EE2A2F"/>
    <w:rsid w:val="00EF0FA1"/>
    <w:rsid w:val="00EF61E3"/>
    <w:rsid w:val="00F01C4A"/>
    <w:rsid w:val="00F0312C"/>
    <w:rsid w:val="00F4431C"/>
    <w:rsid w:val="00F73111"/>
    <w:rsid w:val="00F77715"/>
    <w:rsid w:val="00F829A0"/>
    <w:rsid w:val="00F836E8"/>
    <w:rsid w:val="00F83914"/>
    <w:rsid w:val="00FD1873"/>
    <w:rsid w:val="00FD24E6"/>
    <w:rsid w:val="00FE4223"/>
    <w:rsid w:val="00FF6CA7"/>
    <w:rsid w:val="00FF795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87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E66F4"/>
    <w:pPr>
      <w:spacing w:after="0" w:line="240" w:lineRule="auto"/>
    </w:pPr>
  </w:style>
  <w:style w:type="paragraph" w:styleId="Encabezado">
    <w:name w:val="header"/>
    <w:basedOn w:val="Normal"/>
    <w:link w:val="EncabezadoCar"/>
    <w:uiPriority w:val="99"/>
    <w:unhideWhenUsed/>
    <w:rsid w:val="00BD20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D205D"/>
  </w:style>
  <w:style w:type="paragraph" w:styleId="Piedepgina">
    <w:name w:val="footer"/>
    <w:basedOn w:val="Normal"/>
    <w:link w:val="PiedepginaCar"/>
    <w:uiPriority w:val="99"/>
    <w:unhideWhenUsed/>
    <w:rsid w:val="00BD20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D205D"/>
  </w:style>
  <w:style w:type="paragraph" w:styleId="Textodeglobo">
    <w:name w:val="Balloon Text"/>
    <w:basedOn w:val="Normal"/>
    <w:link w:val="TextodegloboCar"/>
    <w:uiPriority w:val="99"/>
    <w:semiHidden/>
    <w:unhideWhenUsed/>
    <w:rsid w:val="00BD205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205D"/>
    <w:rPr>
      <w:rFonts w:ascii="Tahoma" w:hAnsi="Tahoma" w:cs="Tahoma"/>
      <w:sz w:val="16"/>
      <w:szCs w:val="16"/>
    </w:rPr>
  </w:style>
  <w:style w:type="paragraph" w:styleId="Prrafodelista">
    <w:name w:val="List Paragraph"/>
    <w:basedOn w:val="Normal"/>
    <w:uiPriority w:val="34"/>
    <w:qFormat/>
    <w:rsid w:val="00724740"/>
    <w:pPr>
      <w:ind w:left="720"/>
      <w:contextualSpacing/>
    </w:pPr>
  </w:style>
  <w:style w:type="paragraph" w:styleId="Mapadeldocumento">
    <w:name w:val="Document Map"/>
    <w:basedOn w:val="Normal"/>
    <w:link w:val="MapadeldocumentoCar"/>
    <w:uiPriority w:val="99"/>
    <w:semiHidden/>
    <w:unhideWhenUsed/>
    <w:rsid w:val="00C73FD5"/>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C73FD5"/>
    <w:rPr>
      <w:rFonts w:ascii="Tahoma" w:hAnsi="Tahoma" w:cs="Tahoma"/>
      <w:sz w:val="16"/>
      <w:szCs w:val="16"/>
    </w:rPr>
  </w:style>
  <w:style w:type="table" w:styleId="Tablaconcuadrcula">
    <w:name w:val="Table Grid"/>
    <w:basedOn w:val="Tablanormal"/>
    <w:uiPriority w:val="39"/>
    <w:rsid w:val="004C32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3683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Alcaldía Municipal de San Luis la Herradura</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1B3E8B-9AA6-44DD-8F1F-368673166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2040</TotalTime>
  <Pages>27</Pages>
  <Words>8188</Words>
  <Characters>45036</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PRESUPUESTO MUNICIPAL POR AREAS DE GESTION</vt:lpstr>
    </vt:vector>
  </TitlesOfParts>
  <Company>Hewlett-Packard</Company>
  <LinksUpToDate>false</LinksUpToDate>
  <CharactersWithSpaces>53118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PRESUPUESTO MUNICIPAL POR AREAS DE GESTION</dc:title>
  <dc:creator>UMM SLH</dc:creator>
  <cp:lastModifiedBy>INFORMACION</cp:lastModifiedBy>
  <cp:revision>99</cp:revision>
  <cp:lastPrinted>2023-01-06T15:41:00Z</cp:lastPrinted>
  <dcterms:created xsi:type="dcterms:W3CDTF">2014-07-31T16:08:00Z</dcterms:created>
  <dcterms:modified xsi:type="dcterms:W3CDTF">2023-05-04T19:08:00Z</dcterms:modified>
</cp:coreProperties>
</file>