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20" w:rsidRDefault="00902DDC">
      <w:r>
        <w:tab/>
      </w:r>
    </w:p>
    <w:sdt>
      <w:sdtPr>
        <w:id w:val="947981480"/>
        <w:docPartObj>
          <w:docPartGallery w:val="Cover Pages"/>
          <w:docPartUnique/>
        </w:docPartObj>
      </w:sdtPr>
      <w:sdtContent>
        <w:tbl>
          <w:tblPr>
            <w:tblpPr w:leftFromText="187" w:rightFromText="187" w:vertAnchor="page" w:horzAnchor="page" w:tblpYSpec="top"/>
            <w:tblW w:w="11787" w:type="dxa"/>
            <w:tblLook w:val="04A0"/>
          </w:tblPr>
          <w:tblGrid>
            <w:gridCol w:w="817"/>
            <w:gridCol w:w="10970"/>
          </w:tblGrid>
          <w:tr w:rsidR="00A47D20" w:rsidTr="00A47D20">
            <w:trPr>
              <w:trHeight w:val="1389"/>
            </w:trPr>
            <w:tc>
              <w:tcPr>
                <w:tcW w:w="817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A47D20" w:rsidRDefault="00A47D20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ño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0-01-01T00:00:00Z">
                  <w:dateFormat w:val="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1097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A47D20" w:rsidRDefault="00E65D7A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  <w:lang w:val="es-ES"/>
                      </w:rPr>
                      <w:t>2020</w:t>
                    </w:r>
                  </w:p>
                </w:tc>
              </w:sdtContent>
            </w:sdt>
          </w:tr>
          <w:tr w:rsidR="00A47D20" w:rsidTr="00A47D20">
            <w:trPr>
              <w:trHeight w:val="2778"/>
            </w:trPr>
            <w:tc>
              <w:tcPr>
                <w:tcW w:w="817" w:type="dxa"/>
                <w:tcBorders>
                  <w:right w:val="single" w:sz="4" w:space="0" w:color="000000" w:themeColor="text1"/>
                </w:tcBorders>
              </w:tcPr>
              <w:p w:rsidR="00A47D20" w:rsidRDefault="00A47D20"/>
            </w:tc>
            <w:tc>
              <w:tcPr>
                <w:tcW w:w="1097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Century Gothic" w:hAnsi="Century Gothic"/>
                    <w:i/>
                    <w:sz w:val="44"/>
                    <w:szCs w:val="44"/>
                  </w:rPr>
                  <w:alias w:val="Compañía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A47D20" w:rsidRPr="00A47D20" w:rsidRDefault="002C1FF0" w:rsidP="00A47D20">
                    <w:pPr>
                      <w:pStyle w:val="Sinespaciado"/>
                      <w:jc w:val="center"/>
                      <w:rPr>
                        <w:rFonts w:ascii="Century Gothic" w:hAnsi="Century Gothic"/>
                        <w:i/>
                        <w:color w:val="76923C" w:themeColor="accent3" w:themeShade="BF"/>
                        <w:sz w:val="44"/>
                        <w:szCs w:val="44"/>
                      </w:rPr>
                    </w:pPr>
                    <w:r>
                      <w:rPr>
                        <w:rFonts w:ascii="Century Gothic" w:hAnsi="Century Gothic"/>
                        <w:i/>
                        <w:sz w:val="44"/>
                        <w:szCs w:val="44"/>
                      </w:rPr>
                      <w:t xml:space="preserve">PLAN CONTINGENCIAL </w:t>
                    </w:r>
                    <w:r w:rsidR="00E65D7A">
                      <w:rPr>
                        <w:rFonts w:ascii="Century Gothic" w:hAnsi="Century Gothic"/>
                        <w:i/>
                        <w:sz w:val="44"/>
                        <w:szCs w:val="44"/>
                      </w:rPr>
                      <w:t>ANTE LA EMERGENCIA NACIONAL POR EL COVID-19</w:t>
                    </w:r>
                  </w:p>
                </w:sdtContent>
              </w:sdt>
            </w:tc>
          </w:tr>
        </w:tbl>
        <w:p w:rsidR="00A47D20" w:rsidRDefault="00A47D20"/>
        <w:p w:rsidR="00A47D20" w:rsidRDefault="00A47D20"/>
        <w:p w:rsidR="00A47D20" w:rsidRDefault="00A47D20" w:rsidP="006D3DAF">
          <w:pPr>
            <w:ind w:left="708"/>
          </w:pPr>
        </w:p>
        <w:p w:rsidR="00993248" w:rsidRDefault="00E65D7A">
          <w:r>
            <w:rPr>
              <w:noProof/>
              <w:lang w:val="es-SV" w:eastAsia="es-SV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-1337945</wp:posOffset>
                </wp:positionV>
                <wp:extent cx="5400040" cy="3595214"/>
                <wp:effectExtent l="0" t="0" r="0" b="5715"/>
                <wp:wrapNone/>
                <wp:docPr id="12" name="Imagen 12" descr="Primer Boletín sobre el coronavirus Covid-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mer Boletín sobre el coronavirus Covid-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3595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93248" w:rsidRDefault="00993248"/>
        <w:p w:rsidR="00993248" w:rsidRDefault="00993248"/>
        <w:p w:rsidR="00993248" w:rsidRDefault="00993248"/>
        <w:p w:rsidR="00993248" w:rsidRDefault="00993248"/>
        <w:p w:rsidR="00993248" w:rsidRDefault="00993248"/>
        <w:p w:rsidR="00E65D7A" w:rsidRDefault="00E65D7A"/>
        <w:p w:rsidR="00E65D7A" w:rsidRDefault="00E65D7A"/>
        <w:p w:rsidR="00E65D7A" w:rsidRDefault="00E65D7A"/>
        <w:p w:rsidR="00E65D7A" w:rsidRDefault="00E65D7A"/>
        <w:p w:rsidR="00E65D7A" w:rsidRDefault="00E65D7A" w:rsidP="00E65D7A">
          <w:pPr>
            <w:pStyle w:val="Sinespaciado"/>
            <w:jc w:val="center"/>
            <w:rPr>
              <w:rFonts w:ascii="Century Gothic" w:hAnsi="Century Gothic"/>
              <w:i/>
              <w:sz w:val="44"/>
              <w:szCs w:val="44"/>
            </w:rPr>
          </w:pPr>
          <w:r>
            <w:rPr>
              <w:rFonts w:ascii="Century Gothic" w:hAnsi="Century Gothic"/>
              <w:i/>
              <w:sz w:val="44"/>
              <w:szCs w:val="44"/>
            </w:rPr>
            <w:t xml:space="preserve">COMISION MUNICIPAL DE PROTECCION CIVIL DE SAN LUIS LA HERRADURA, DEPTO. LA PAZ </w:t>
          </w:r>
        </w:p>
        <w:p w:rsidR="00A47D20" w:rsidRDefault="00A47D20">
          <w:r>
            <w:br w:type="page"/>
          </w:r>
        </w:p>
      </w:sdtContent>
    </w:sdt>
    <w:p w:rsidR="00395CAA" w:rsidRDefault="00395CAA"/>
    <w:p w:rsidR="00B36BDC" w:rsidRDefault="00B36BDC" w:rsidP="00D07DC2">
      <w:pPr>
        <w:tabs>
          <w:tab w:val="left" w:pos="2730"/>
        </w:tabs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36BDC" w:rsidRDefault="00B36BDC" w:rsidP="00D07DC2">
      <w:pPr>
        <w:tabs>
          <w:tab w:val="left" w:pos="2730"/>
        </w:tabs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07DC2" w:rsidRPr="0056472F" w:rsidRDefault="00D07DC2" w:rsidP="00D07DC2">
      <w:pPr>
        <w:tabs>
          <w:tab w:val="left" w:pos="2730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INTRODUCCION</w:t>
      </w:r>
    </w:p>
    <w:p w:rsidR="00D07DC2" w:rsidRPr="0056472F" w:rsidRDefault="00D07DC2" w:rsidP="00B36BDC">
      <w:pPr>
        <w:tabs>
          <w:tab w:val="left" w:pos="394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ab/>
      </w:r>
    </w:p>
    <w:p w:rsidR="00D07DC2" w:rsidRPr="004B387E" w:rsidRDefault="009A3E8A" w:rsidP="00B36BDC">
      <w:pPr>
        <w:tabs>
          <w:tab w:val="num" w:pos="108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plan </w:t>
      </w:r>
      <w:r w:rsidR="00D07DC2" w:rsidRPr="0056472F">
        <w:rPr>
          <w:rFonts w:ascii="Times New Roman" w:hAnsi="Times New Roman" w:cs="Times New Roman"/>
          <w:sz w:val="24"/>
          <w:szCs w:val="24"/>
        </w:rPr>
        <w:t>corresponde al trabajo a llevar a cabo por parte de la Comisión Mun</w:t>
      </w:r>
      <w:r w:rsidR="00D55EC6">
        <w:rPr>
          <w:rFonts w:ascii="Times New Roman" w:hAnsi="Times New Roman" w:cs="Times New Roman"/>
          <w:sz w:val="24"/>
          <w:szCs w:val="24"/>
        </w:rPr>
        <w:t>icipal de Protección Civil del M</w:t>
      </w:r>
      <w:r w:rsidR="00D07DC2" w:rsidRPr="0056472F">
        <w:rPr>
          <w:rFonts w:ascii="Times New Roman" w:hAnsi="Times New Roman" w:cs="Times New Roman"/>
          <w:sz w:val="24"/>
          <w:szCs w:val="24"/>
        </w:rPr>
        <w:t>unicipio</w:t>
      </w:r>
      <w:r w:rsidR="00E65D7A">
        <w:rPr>
          <w:rFonts w:ascii="Times New Roman" w:hAnsi="Times New Roman" w:cs="Times New Roman"/>
          <w:sz w:val="24"/>
          <w:szCs w:val="24"/>
        </w:rPr>
        <w:t xml:space="preserve"> de San Luis La Herradura, para el año 2020</w:t>
      </w:r>
      <w:r w:rsidR="00D07DC2" w:rsidRPr="0056472F">
        <w:rPr>
          <w:rFonts w:ascii="Times New Roman" w:hAnsi="Times New Roman" w:cs="Times New Roman"/>
          <w:sz w:val="24"/>
          <w:szCs w:val="24"/>
          <w:lang w:val="es-SV"/>
        </w:rPr>
        <w:t xml:space="preserve">, en </w:t>
      </w:r>
      <w:r w:rsidR="006D3DAF">
        <w:rPr>
          <w:rFonts w:ascii="Times New Roman" w:hAnsi="Times New Roman" w:cs="Times New Roman"/>
          <w:sz w:val="24"/>
          <w:szCs w:val="24"/>
          <w:lang w:val="es-SV"/>
        </w:rPr>
        <w:t>el</w:t>
      </w:r>
      <w:r w:rsidR="00E65D7A">
        <w:rPr>
          <w:rFonts w:ascii="Times New Roman" w:hAnsi="Times New Roman" w:cs="Times New Roman"/>
          <w:sz w:val="24"/>
          <w:szCs w:val="24"/>
          <w:lang w:val="es-SV"/>
        </w:rPr>
        <w:t xml:space="preserve"> fortalecimien</w:t>
      </w:r>
      <w:r>
        <w:rPr>
          <w:rFonts w:ascii="Times New Roman" w:hAnsi="Times New Roman" w:cs="Times New Roman"/>
          <w:sz w:val="24"/>
          <w:szCs w:val="24"/>
          <w:lang w:val="es-SV"/>
        </w:rPr>
        <w:t>to de capacidades y medidas de p</w:t>
      </w:r>
      <w:r w:rsidR="00E65D7A">
        <w:rPr>
          <w:rFonts w:ascii="Times New Roman" w:hAnsi="Times New Roman" w:cs="Times New Roman"/>
          <w:sz w:val="24"/>
          <w:szCs w:val="24"/>
          <w:lang w:val="es-SV"/>
        </w:rPr>
        <w:t xml:space="preserve">revención </w:t>
      </w:r>
      <w:r w:rsidR="006D3DAF">
        <w:rPr>
          <w:rFonts w:ascii="Times New Roman" w:hAnsi="Times New Roman" w:cs="Times New Roman"/>
          <w:sz w:val="24"/>
          <w:szCs w:val="24"/>
          <w:lang w:val="es-SV"/>
        </w:rPr>
        <w:t xml:space="preserve">en </w:t>
      </w:r>
      <w:r w:rsidR="00E65D7A">
        <w:rPr>
          <w:rFonts w:ascii="Times New Roman" w:hAnsi="Times New Roman" w:cs="Times New Roman"/>
          <w:sz w:val="24"/>
          <w:szCs w:val="24"/>
          <w:lang w:val="es-SV"/>
        </w:rPr>
        <w:t>todo el municipio</w:t>
      </w:r>
      <w:r w:rsidR="00D07DC2" w:rsidRPr="0056472F">
        <w:rPr>
          <w:rFonts w:ascii="Times New Roman" w:hAnsi="Times New Roman" w:cs="Times New Roman"/>
          <w:sz w:val="24"/>
          <w:szCs w:val="24"/>
          <w:lang w:val="es-SV"/>
        </w:rPr>
        <w:t>, teniendo como objetivo principal “</w:t>
      </w:r>
      <w:r w:rsidR="00D07DC2" w:rsidRPr="0056472F">
        <w:rPr>
          <w:rFonts w:ascii="Times New Roman" w:hAnsi="Times New Roman" w:cs="Times New Roman"/>
          <w:sz w:val="24"/>
          <w:szCs w:val="24"/>
        </w:rPr>
        <w:t>Contribuir a la disminuci</w:t>
      </w:r>
      <w:r w:rsidR="00B4187E">
        <w:rPr>
          <w:rFonts w:ascii="Times New Roman" w:hAnsi="Times New Roman" w:cs="Times New Roman"/>
          <w:sz w:val="24"/>
          <w:szCs w:val="24"/>
        </w:rPr>
        <w:t>ón de los niveles de riesgo de transmisión del COVID-19</w:t>
      </w:r>
      <w:r w:rsidR="00281A56" w:rsidRPr="0056472F">
        <w:rPr>
          <w:rFonts w:ascii="Times New Roman" w:hAnsi="Times New Roman" w:cs="Times New Roman"/>
          <w:sz w:val="24"/>
          <w:szCs w:val="24"/>
          <w:lang w:val="es-SV"/>
        </w:rPr>
        <w:t>“</w:t>
      </w:r>
      <w:r w:rsidR="00281A56">
        <w:rPr>
          <w:rFonts w:ascii="Times New Roman" w:hAnsi="Times New Roman" w:cs="Times New Roman"/>
          <w:sz w:val="24"/>
          <w:szCs w:val="24"/>
        </w:rPr>
        <w:t>, de esta forma asegurando la salud</w:t>
      </w:r>
      <w:r w:rsidR="00D07DC2" w:rsidRPr="0056472F">
        <w:rPr>
          <w:rFonts w:ascii="Times New Roman" w:hAnsi="Times New Roman" w:cs="Times New Roman"/>
          <w:sz w:val="24"/>
          <w:szCs w:val="24"/>
        </w:rPr>
        <w:t xml:space="preserve"> población local”.</w:t>
      </w:r>
    </w:p>
    <w:p w:rsidR="00D07DC2" w:rsidRPr="0056472F" w:rsidRDefault="00D07DC2" w:rsidP="00B36BDC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Para la realización de las actividades previstas en el</w:t>
      </w:r>
      <w:r w:rsidR="006D3DAF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56472F">
        <w:rPr>
          <w:rFonts w:ascii="Times New Roman" w:hAnsi="Times New Roman" w:cs="Times New Roman"/>
          <w:sz w:val="24"/>
          <w:szCs w:val="24"/>
        </w:rPr>
        <w:t xml:space="preserve"> Plan se empleará una metodología participativa con los diferentes actores </w:t>
      </w:r>
      <w:r w:rsidR="006D3DAF">
        <w:rPr>
          <w:rFonts w:ascii="Times New Roman" w:hAnsi="Times New Roman" w:cs="Times New Roman"/>
          <w:sz w:val="24"/>
          <w:szCs w:val="24"/>
        </w:rPr>
        <w:t>de la Comisión Municipal hacia las Comisiones Comunales y otros actores</w:t>
      </w:r>
      <w:r w:rsidRPr="0056472F">
        <w:rPr>
          <w:rFonts w:ascii="Times New Roman" w:hAnsi="Times New Roman" w:cs="Times New Roman"/>
          <w:sz w:val="24"/>
          <w:szCs w:val="24"/>
        </w:rPr>
        <w:t>.</w:t>
      </w:r>
    </w:p>
    <w:p w:rsidR="00BE1926" w:rsidRPr="0056472F" w:rsidRDefault="00BE1926">
      <w:pPr>
        <w:rPr>
          <w:rFonts w:ascii="Times New Roman" w:hAnsi="Times New Roman" w:cs="Times New Roman"/>
          <w:sz w:val="24"/>
          <w:szCs w:val="24"/>
        </w:rPr>
      </w:pPr>
    </w:p>
    <w:p w:rsidR="00D07DC2" w:rsidRPr="0056472F" w:rsidRDefault="00D07DC2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4E5EFE" w:rsidRDefault="004E5EFE">
      <w:pPr>
        <w:rPr>
          <w:rFonts w:ascii="Times New Roman" w:hAnsi="Times New Roman" w:cs="Times New Roman"/>
          <w:sz w:val="24"/>
          <w:szCs w:val="24"/>
        </w:rPr>
      </w:pPr>
    </w:p>
    <w:p w:rsidR="00D07DC2" w:rsidRDefault="00D07DC2">
      <w:pPr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br w:type="page"/>
      </w:r>
    </w:p>
    <w:p w:rsidR="004B387E" w:rsidRPr="0056472F" w:rsidRDefault="004B387E">
      <w:pPr>
        <w:rPr>
          <w:rFonts w:ascii="Times New Roman" w:hAnsi="Times New Roman" w:cs="Times New Roman"/>
          <w:sz w:val="24"/>
          <w:szCs w:val="24"/>
        </w:rPr>
      </w:pPr>
    </w:p>
    <w:p w:rsidR="00D07DC2" w:rsidRPr="0056472F" w:rsidRDefault="00D07DC2" w:rsidP="00D07DC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OBJETIVOS DEL PLAN</w:t>
      </w:r>
    </w:p>
    <w:p w:rsidR="00D07DC2" w:rsidRPr="0056472F" w:rsidRDefault="00D07DC2" w:rsidP="00D07D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Objetivo General:</w:t>
      </w:r>
    </w:p>
    <w:p w:rsidR="004B353B" w:rsidRPr="00432A50" w:rsidRDefault="005972E2" w:rsidP="004B353B">
      <w:pPr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Contribuir de forma integralla r</w:t>
      </w:r>
      <w:r w:rsidR="00B4187E">
        <w:rPr>
          <w:rFonts w:ascii="Times New Roman" w:hAnsi="Times New Roman" w:cs="Times New Roman"/>
          <w:sz w:val="24"/>
          <w:szCs w:val="24"/>
        </w:rPr>
        <w:t xml:space="preserve">educción del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4187E">
        <w:rPr>
          <w:rFonts w:ascii="Times New Roman" w:hAnsi="Times New Roman" w:cs="Times New Roman"/>
          <w:sz w:val="24"/>
          <w:szCs w:val="24"/>
        </w:rPr>
        <w:t xml:space="preserve">iesgo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4187E">
        <w:rPr>
          <w:rFonts w:ascii="Times New Roman" w:hAnsi="Times New Roman" w:cs="Times New Roman"/>
          <w:sz w:val="24"/>
          <w:szCs w:val="24"/>
        </w:rPr>
        <w:t>transmisión del COVID-19</w:t>
      </w:r>
      <w:r>
        <w:rPr>
          <w:rFonts w:ascii="Times New Roman" w:hAnsi="Times New Roman" w:cs="Times New Roman"/>
          <w:sz w:val="24"/>
          <w:szCs w:val="24"/>
        </w:rPr>
        <w:t xml:space="preserve"> en todos los niveles </w:t>
      </w:r>
      <w:r w:rsidR="00432A50">
        <w:rPr>
          <w:rFonts w:ascii="Times New Roman" w:hAnsi="Times New Roman" w:cs="Times New Roman"/>
          <w:sz w:val="24"/>
          <w:szCs w:val="24"/>
        </w:rPr>
        <w:t xml:space="preserve">Municipal y Comunal </w:t>
      </w:r>
      <w:r w:rsidR="00D55EC6">
        <w:rPr>
          <w:rFonts w:ascii="Times New Roman" w:hAnsi="Times New Roman" w:cs="Times New Roman"/>
          <w:sz w:val="24"/>
          <w:szCs w:val="24"/>
        </w:rPr>
        <w:t xml:space="preserve">y </w:t>
      </w:r>
      <w:r w:rsidR="00432A50">
        <w:rPr>
          <w:rFonts w:ascii="Times New Roman" w:hAnsi="Times New Roman" w:cs="Times New Roman"/>
          <w:sz w:val="24"/>
          <w:szCs w:val="24"/>
        </w:rPr>
        <w:t>así fortalecer la capacidad de prev</w:t>
      </w:r>
      <w:r w:rsidR="00281A56">
        <w:rPr>
          <w:rFonts w:ascii="Times New Roman" w:hAnsi="Times New Roman" w:cs="Times New Roman"/>
          <w:sz w:val="24"/>
          <w:szCs w:val="24"/>
        </w:rPr>
        <w:t>ención y respuesta</w:t>
      </w:r>
      <w:r w:rsidR="00764024">
        <w:rPr>
          <w:rFonts w:ascii="Times New Roman" w:hAnsi="Times New Roman" w:cs="Times New Roman"/>
          <w:sz w:val="24"/>
          <w:szCs w:val="24"/>
        </w:rPr>
        <w:t>, desde el área de dirección</w:t>
      </w:r>
      <w:r w:rsidR="0014083F">
        <w:rPr>
          <w:rFonts w:ascii="Times New Roman" w:hAnsi="Times New Roman" w:cs="Times New Roman"/>
          <w:sz w:val="24"/>
          <w:szCs w:val="24"/>
        </w:rPr>
        <w:t xml:space="preserve"> y operativa</w:t>
      </w:r>
      <w:r w:rsidR="00764024">
        <w:rPr>
          <w:rFonts w:ascii="Times New Roman" w:hAnsi="Times New Roman" w:cs="Times New Roman"/>
          <w:sz w:val="24"/>
          <w:szCs w:val="24"/>
        </w:rPr>
        <w:t>.</w:t>
      </w:r>
    </w:p>
    <w:p w:rsidR="00D07DC2" w:rsidRPr="0056472F" w:rsidRDefault="00D07DC2" w:rsidP="00D07DC2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DC2" w:rsidRPr="0056472F" w:rsidRDefault="00D07DC2" w:rsidP="004B353B">
      <w:pPr>
        <w:spacing w:after="0"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Objetivo</w:t>
      </w:r>
      <w:r w:rsidR="0062736B">
        <w:rPr>
          <w:rFonts w:ascii="Times New Roman" w:hAnsi="Times New Roman" w:cs="Times New Roman"/>
          <w:b/>
          <w:sz w:val="24"/>
          <w:szCs w:val="24"/>
        </w:rPr>
        <w:t>s</w:t>
      </w:r>
      <w:r w:rsidRPr="0056472F">
        <w:rPr>
          <w:rFonts w:ascii="Times New Roman" w:hAnsi="Times New Roman" w:cs="Times New Roman"/>
          <w:b/>
          <w:sz w:val="24"/>
          <w:szCs w:val="24"/>
        </w:rPr>
        <w:t xml:space="preserve"> Específico</w:t>
      </w:r>
      <w:r w:rsidR="0062736B">
        <w:rPr>
          <w:rFonts w:ascii="Times New Roman" w:hAnsi="Times New Roman" w:cs="Times New Roman"/>
          <w:b/>
          <w:sz w:val="24"/>
          <w:szCs w:val="24"/>
        </w:rPr>
        <w:t>s</w:t>
      </w:r>
      <w:r w:rsidRPr="0056472F">
        <w:rPr>
          <w:rFonts w:ascii="Times New Roman" w:hAnsi="Times New Roman" w:cs="Times New Roman"/>
          <w:b/>
          <w:sz w:val="24"/>
          <w:szCs w:val="24"/>
        </w:rPr>
        <w:t>:</w:t>
      </w:r>
    </w:p>
    <w:p w:rsidR="007639C5" w:rsidRPr="0056472F" w:rsidRDefault="00281A56" w:rsidP="007639C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Impulsar el tema de prevención de transmisión del COVID-19</w:t>
      </w:r>
      <w:r w:rsidR="00794958">
        <w:rPr>
          <w:rFonts w:ascii="Times New Roman" w:hAnsi="Times New Roman" w:cs="Times New Roman"/>
          <w:sz w:val="24"/>
          <w:szCs w:val="24"/>
        </w:rPr>
        <w:t xml:space="preserve"> desde la</w:t>
      </w:r>
      <w:r w:rsidR="004B387E">
        <w:rPr>
          <w:rFonts w:ascii="Times New Roman" w:hAnsi="Times New Roman" w:cs="Times New Roman"/>
          <w:sz w:val="24"/>
          <w:szCs w:val="24"/>
        </w:rPr>
        <w:t xml:space="preserve"> Comisión</w:t>
      </w:r>
      <w:r w:rsidR="00794958">
        <w:rPr>
          <w:rFonts w:ascii="Times New Roman" w:hAnsi="Times New Roman" w:cs="Times New Roman"/>
          <w:sz w:val="24"/>
          <w:szCs w:val="24"/>
        </w:rPr>
        <w:t xml:space="preserve">Municipal </w:t>
      </w:r>
      <w:r w:rsidR="007639C5" w:rsidRPr="0056472F">
        <w:rPr>
          <w:rFonts w:ascii="Times New Roman" w:hAnsi="Times New Roman" w:cs="Times New Roman"/>
          <w:sz w:val="24"/>
          <w:szCs w:val="24"/>
        </w:rPr>
        <w:t>de Protección Civil, Prevención y M</w:t>
      </w:r>
      <w:r w:rsidR="00794958">
        <w:rPr>
          <w:rFonts w:ascii="Times New Roman" w:hAnsi="Times New Roman" w:cs="Times New Roman"/>
          <w:sz w:val="24"/>
          <w:szCs w:val="24"/>
        </w:rPr>
        <w:t>itigación de Desastres.</w:t>
      </w:r>
    </w:p>
    <w:p w:rsidR="007639C5" w:rsidRPr="0056472F" w:rsidRDefault="007639C5" w:rsidP="004B353B">
      <w:pPr>
        <w:spacing w:after="0"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53B" w:rsidRPr="0056472F" w:rsidRDefault="00B36BDC" w:rsidP="007639C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Desarrollar capacidades en</w:t>
      </w:r>
      <w:r w:rsidR="004B387E">
        <w:rPr>
          <w:rFonts w:ascii="Times New Roman" w:hAnsi="Times New Roman" w:cs="Times New Roman"/>
          <w:sz w:val="24"/>
          <w:szCs w:val="24"/>
        </w:rPr>
        <w:t xml:space="preserve"> los miembros de la comisión</w:t>
      </w:r>
      <w:r w:rsidR="00281A56">
        <w:rPr>
          <w:rFonts w:ascii="Times New Roman" w:hAnsi="Times New Roman" w:cs="Times New Roman"/>
          <w:sz w:val="24"/>
          <w:szCs w:val="24"/>
        </w:rPr>
        <w:t xml:space="preserve"> a través de charlas</w:t>
      </w:r>
      <w:r w:rsidR="004B353B" w:rsidRPr="0056472F">
        <w:rPr>
          <w:rFonts w:ascii="Times New Roman" w:hAnsi="Times New Roman" w:cs="Times New Roman"/>
          <w:sz w:val="24"/>
          <w:szCs w:val="24"/>
        </w:rPr>
        <w:t xml:space="preserve"> para que </w:t>
      </w:r>
      <w:r w:rsidR="00281A56">
        <w:rPr>
          <w:rFonts w:ascii="Times New Roman" w:hAnsi="Times New Roman" w:cs="Times New Roman"/>
          <w:sz w:val="24"/>
          <w:szCs w:val="24"/>
        </w:rPr>
        <w:t>respondan en forma organizada para evitar la transmisión del COVID-19</w:t>
      </w:r>
      <w:r w:rsidR="00794958">
        <w:rPr>
          <w:rFonts w:ascii="Times New Roman" w:hAnsi="Times New Roman" w:cs="Times New Roman"/>
          <w:sz w:val="24"/>
          <w:szCs w:val="24"/>
        </w:rPr>
        <w:t>.</w:t>
      </w:r>
    </w:p>
    <w:p w:rsidR="004B353B" w:rsidRPr="0056472F" w:rsidRDefault="004B353B" w:rsidP="004B353B">
      <w:pPr>
        <w:spacing w:after="0"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53B" w:rsidRPr="00281A56" w:rsidRDefault="00794958" w:rsidP="007639C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Contar con un Plan</w:t>
      </w:r>
      <w:r w:rsidR="00B36BDC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que sirva</w:t>
      </w:r>
      <w:r w:rsidR="004B353B" w:rsidRPr="0056472F">
        <w:rPr>
          <w:rFonts w:ascii="Times New Roman" w:hAnsi="Times New Roman" w:cs="Times New Roman"/>
          <w:sz w:val="24"/>
          <w:szCs w:val="24"/>
        </w:rPr>
        <w:t xml:space="preserve"> como una guí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81A56">
        <w:rPr>
          <w:rFonts w:ascii="Times New Roman" w:hAnsi="Times New Roman" w:cs="Times New Roman"/>
          <w:sz w:val="24"/>
          <w:szCs w:val="24"/>
        </w:rPr>
        <w:t>para poder trabajar</w:t>
      </w:r>
      <w:r w:rsidR="005972E2">
        <w:rPr>
          <w:rFonts w:ascii="Times New Roman" w:hAnsi="Times New Roman" w:cs="Times New Roman"/>
          <w:sz w:val="24"/>
          <w:szCs w:val="24"/>
        </w:rPr>
        <w:t xml:space="preserve"> en la reducción de transmisión</w:t>
      </w:r>
      <w:r w:rsidR="00281A56">
        <w:rPr>
          <w:rFonts w:ascii="Times New Roman" w:hAnsi="Times New Roman" w:cs="Times New Roman"/>
          <w:sz w:val="24"/>
          <w:szCs w:val="24"/>
        </w:rPr>
        <w:t xml:space="preserve"> del COVID-19 según los protocolos establecido por salud.</w:t>
      </w:r>
    </w:p>
    <w:p w:rsidR="00281A56" w:rsidRPr="00281A56" w:rsidRDefault="00281A56" w:rsidP="00281A56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281A56" w:rsidRPr="00525820" w:rsidRDefault="00281A56" w:rsidP="007639C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Establecer medidas efectivas y de estricto cu</w:t>
      </w:r>
      <w:r w:rsidR="008016C4">
        <w:rPr>
          <w:rFonts w:ascii="Times New Roman" w:hAnsi="Times New Roman" w:cs="Times New Roman"/>
          <w:sz w:val="24"/>
          <w:szCs w:val="24"/>
        </w:rPr>
        <w:t>mplimiento hacia la población con el</w:t>
      </w:r>
      <w:r>
        <w:rPr>
          <w:rFonts w:ascii="Times New Roman" w:hAnsi="Times New Roman" w:cs="Times New Roman"/>
          <w:sz w:val="24"/>
          <w:szCs w:val="24"/>
        </w:rPr>
        <w:t xml:space="preserve"> acompañamiento de las diferentes instituciones de seguridad en el municipio CAM, FAES, PNC, Fuerza Naval</w:t>
      </w:r>
      <w:r w:rsidR="00EE6D28">
        <w:rPr>
          <w:rFonts w:ascii="Times New Roman" w:hAnsi="Times New Roman" w:cs="Times New Roman"/>
          <w:sz w:val="24"/>
          <w:szCs w:val="24"/>
        </w:rPr>
        <w:t>, para evitar la transmisión del COVID-19</w:t>
      </w:r>
      <w:r w:rsidR="005972E2">
        <w:rPr>
          <w:rFonts w:ascii="Times New Roman" w:hAnsi="Times New Roman" w:cs="Times New Roman"/>
          <w:sz w:val="24"/>
          <w:szCs w:val="24"/>
        </w:rPr>
        <w:t>.</w:t>
      </w:r>
    </w:p>
    <w:p w:rsidR="00525820" w:rsidRPr="00525820" w:rsidRDefault="00525820" w:rsidP="00525820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525820" w:rsidRDefault="00525820" w:rsidP="0052582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Informar oportunamente al Consejo Municipal, a las autoridades locales y a la ciudadanía, sobre los avances de la pandemia a nivel global, regional, nacional y local; en base a los datos oficiales de la Organización Mundial de la Salud, OMS, para determinar las medidas necesarias y para evitar la desinformación y el caos </w:t>
      </w:r>
      <w:r w:rsidR="0062736B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>
        <w:rPr>
          <w:rFonts w:ascii="Times New Roman" w:hAnsi="Times New Roman" w:cs="Times New Roman"/>
          <w:b/>
          <w:sz w:val="24"/>
          <w:szCs w:val="24"/>
        </w:rPr>
        <w:t>innecesario.</w:t>
      </w:r>
    </w:p>
    <w:p w:rsidR="00525820" w:rsidRPr="00525820" w:rsidRDefault="00525820" w:rsidP="00525820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525820" w:rsidRPr="00525820" w:rsidRDefault="0062736B" w:rsidP="0052582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Publicar en las redes sociales información y medidas oficiales decretadas y concientizar sobre su estricto cumplimiento.</w:t>
      </w:r>
    </w:p>
    <w:p w:rsidR="00D07DC2" w:rsidRPr="0056472F" w:rsidRDefault="00D07DC2" w:rsidP="00D07DC2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C2" w:rsidRPr="0056472F" w:rsidRDefault="00D07DC2">
      <w:pPr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7639C5" w:rsidRPr="0056472F" w:rsidRDefault="007639C5" w:rsidP="007639C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lastRenderedPageBreak/>
        <w:t>ACTIVIDADES A LLEVAR A CABO PARA EL ALCANCE DE LOS RESULTADOS.</w:t>
      </w:r>
    </w:p>
    <w:p w:rsidR="007639C5" w:rsidRPr="00B36BDC" w:rsidRDefault="007639C5" w:rsidP="00763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56472F">
        <w:rPr>
          <w:rFonts w:ascii="Times New Roman" w:hAnsi="Times New Roman" w:cs="Times New Roman"/>
          <w:sz w:val="24"/>
          <w:szCs w:val="24"/>
          <w:lang w:val="es-SV"/>
        </w:rPr>
        <w:t>Actividades Previas.</w:t>
      </w:r>
    </w:p>
    <w:p w:rsidR="007639C5" w:rsidRDefault="007639C5" w:rsidP="007639C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7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Realizar reunión de presentación </w:t>
      </w:r>
      <w:r w:rsidR="00EE6D28">
        <w:rPr>
          <w:rFonts w:ascii="Times New Roman" w:hAnsi="Times New Roman" w:cs="Times New Roman"/>
          <w:bCs/>
          <w:color w:val="000000"/>
          <w:sz w:val="24"/>
          <w:szCs w:val="24"/>
        </w:rPr>
        <w:t>y aprobación del Plan de Contingencial</w:t>
      </w:r>
      <w:r w:rsidRPr="005647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 la Comisión Municipal.</w:t>
      </w:r>
    </w:p>
    <w:p w:rsidR="00EE6D28" w:rsidRPr="0056472F" w:rsidRDefault="00EE6D28" w:rsidP="007639C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Adquirir equipo para la protección de todas las personas que involucre este plan.</w:t>
      </w:r>
    </w:p>
    <w:p w:rsidR="007639C5" w:rsidRPr="0056472F" w:rsidRDefault="007639C5" w:rsidP="007639C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72F">
        <w:rPr>
          <w:rFonts w:ascii="Times New Roman" w:hAnsi="Times New Roman" w:cs="Times New Roman"/>
          <w:bCs/>
          <w:sz w:val="24"/>
          <w:szCs w:val="24"/>
        </w:rPr>
        <w:t xml:space="preserve"> Realizar reuniones de seguimiento con la</w:t>
      </w:r>
      <w:r w:rsidR="00794958">
        <w:rPr>
          <w:rFonts w:ascii="Times New Roman" w:hAnsi="Times New Roman" w:cs="Times New Roman"/>
          <w:bCs/>
          <w:sz w:val="24"/>
          <w:szCs w:val="24"/>
        </w:rPr>
        <w:t>s Comisión Comunales</w:t>
      </w:r>
      <w:r w:rsidRPr="0056472F">
        <w:rPr>
          <w:rFonts w:ascii="Times New Roman" w:hAnsi="Times New Roman" w:cs="Times New Roman"/>
          <w:bCs/>
          <w:sz w:val="24"/>
          <w:szCs w:val="24"/>
        </w:rPr>
        <w:t xml:space="preserve"> de Protección Civil.</w:t>
      </w:r>
    </w:p>
    <w:p w:rsidR="007639C5" w:rsidRPr="00794958" w:rsidRDefault="00794958" w:rsidP="00794958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Capacit</w:t>
      </w:r>
      <w:r w:rsidR="00EE6D28">
        <w:rPr>
          <w:rFonts w:ascii="Times New Roman" w:hAnsi="Times New Roman" w:cs="Times New Roman"/>
          <w:bCs/>
          <w:sz w:val="24"/>
          <w:szCs w:val="24"/>
        </w:rPr>
        <w:t>aciones en el tema del COVID-19</w:t>
      </w:r>
      <w:r>
        <w:rPr>
          <w:rFonts w:ascii="Times New Roman" w:hAnsi="Times New Roman" w:cs="Times New Roman"/>
          <w:bCs/>
          <w:sz w:val="24"/>
          <w:szCs w:val="24"/>
        </w:rPr>
        <w:t xml:space="preserve"> en los dos niveles.</w:t>
      </w:r>
    </w:p>
    <w:p w:rsidR="007639C5" w:rsidRPr="004B387E" w:rsidRDefault="00EE6D28" w:rsidP="007639C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Garantizar que se cumplan todas las medidas indicadas por el Gobierno</w:t>
      </w:r>
      <w:r w:rsidR="007639C5" w:rsidRPr="0056472F">
        <w:rPr>
          <w:rFonts w:ascii="Times New Roman" w:hAnsi="Times New Roman" w:cs="Times New Roman"/>
          <w:bCs/>
          <w:sz w:val="24"/>
          <w:szCs w:val="24"/>
        </w:rPr>
        <w:t>.</w:t>
      </w:r>
    </w:p>
    <w:p w:rsidR="004B387E" w:rsidRPr="004B387E" w:rsidRDefault="00EE6D28" w:rsidP="004B387E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Establecer mediadas</w:t>
      </w:r>
      <w:r w:rsidR="0062736B">
        <w:rPr>
          <w:rFonts w:ascii="Times New Roman" w:hAnsi="Times New Roman" w:cs="Times New Roman"/>
          <w:bCs/>
          <w:sz w:val="24"/>
          <w:szCs w:val="24"/>
        </w:rPr>
        <w:t xml:space="preserve"> locales</w:t>
      </w:r>
      <w:r w:rsidR="005972E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aparte de las indicadas por el gobierno</w:t>
      </w:r>
      <w:r w:rsidR="005972E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garantiza</w:t>
      </w:r>
      <w:r w:rsidR="0062736B">
        <w:rPr>
          <w:rFonts w:ascii="Times New Roman" w:hAnsi="Times New Roman" w:cs="Times New Roman"/>
          <w:bCs/>
          <w:sz w:val="24"/>
          <w:szCs w:val="24"/>
        </w:rPr>
        <w:t>r la salud de las personas del M</w:t>
      </w:r>
      <w:r>
        <w:rPr>
          <w:rFonts w:ascii="Times New Roman" w:hAnsi="Times New Roman" w:cs="Times New Roman"/>
          <w:bCs/>
          <w:sz w:val="24"/>
          <w:szCs w:val="24"/>
        </w:rPr>
        <w:t>unicipio</w:t>
      </w:r>
      <w:r w:rsidR="004B387E" w:rsidRPr="00B36BDC">
        <w:rPr>
          <w:rFonts w:ascii="Times New Roman" w:hAnsi="Times New Roman" w:cs="Times New Roman"/>
          <w:bCs/>
          <w:sz w:val="24"/>
          <w:szCs w:val="24"/>
        </w:rPr>
        <w:t>.</w:t>
      </w:r>
    </w:p>
    <w:p w:rsidR="004B387E" w:rsidRPr="00033AA6" w:rsidRDefault="00EE6D28" w:rsidP="00033AA6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Gestionar ante la municipalidad los recursos que se necesiten para la ejecución de este plan</w:t>
      </w:r>
    </w:p>
    <w:p w:rsidR="00D07DC2" w:rsidRPr="0056472F" w:rsidRDefault="00D07DC2">
      <w:pPr>
        <w:rPr>
          <w:rFonts w:ascii="Times New Roman" w:hAnsi="Times New Roman" w:cs="Times New Roman"/>
          <w:sz w:val="24"/>
          <w:szCs w:val="24"/>
        </w:rPr>
      </w:pPr>
    </w:p>
    <w:p w:rsidR="007639C5" w:rsidRPr="0056472F" w:rsidRDefault="00EE6D28" w:rsidP="007639C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 ESPERADOS</w:t>
      </w:r>
    </w:p>
    <w:p w:rsidR="002B363A" w:rsidRPr="00EE6D28" w:rsidRDefault="002B363A" w:rsidP="00EE6D2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Funcionamiento</w:t>
      </w:r>
      <w:r w:rsidR="007639C5" w:rsidRPr="0056472F">
        <w:rPr>
          <w:rFonts w:ascii="Times New Roman" w:hAnsi="Times New Roman" w:cs="Times New Roman"/>
          <w:bCs/>
          <w:sz w:val="24"/>
          <w:szCs w:val="24"/>
        </w:rPr>
        <w:t xml:space="preserve"> Comisión Municipal y Comisiones Comunales de Prote</w:t>
      </w:r>
      <w:r w:rsidR="00EE6D28">
        <w:rPr>
          <w:rFonts w:ascii="Times New Roman" w:hAnsi="Times New Roman" w:cs="Times New Roman"/>
          <w:bCs/>
          <w:sz w:val="24"/>
          <w:szCs w:val="24"/>
        </w:rPr>
        <w:t>cción Civil, para el combatir el COVID-19</w:t>
      </w:r>
      <w:r w:rsidR="007639C5" w:rsidRPr="0056472F">
        <w:rPr>
          <w:rFonts w:ascii="Times New Roman" w:hAnsi="Times New Roman" w:cs="Times New Roman"/>
          <w:bCs/>
          <w:sz w:val="24"/>
          <w:szCs w:val="24"/>
        </w:rPr>
        <w:t>.</w:t>
      </w:r>
    </w:p>
    <w:p w:rsidR="007639C5" w:rsidRPr="0056472F" w:rsidRDefault="007639C5" w:rsidP="007639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72F">
        <w:rPr>
          <w:rFonts w:ascii="Times New Roman" w:hAnsi="Times New Roman" w:cs="Times New Roman"/>
          <w:bCs/>
          <w:sz w:val="24"/>
          <w:szCs w:val="24"/>
        </w:rPr>
        <w:t>Comisione</w:t>
      </w:r>
      <w:r w:rsidR="00794958">
        <w:rPr>
          <w:rFonts w:ascii="Times New Roman" w:hAnsi="Times New Roman" w:cs="Times New Roman"/>
          <w:bCs/>
          <w:sz w:val="24"/>
          <w:szCs w:val="24"/>
        </w:rPr>
        <w:t>s Comunales de Prote</w:t>
      </w:r>
      <w:r w:rsidR="00EE6D28">
        <w:rPr>
          <w:rFonts w:ascii="Times New Roman" w:hAnsi="Times New Roman" w:cs="Times New Roman"/>
          <w:bCs/>
          <w:sz w:val="24"/>
          <w:szCs w:val="24"/>
        </w:rPr>
        <w:t>cción Civil comprometidas con su comunidad en las acciones de prevención del COVID-19</w:t>
      </w:r>
      <w:r w:rsidR="00794958">
        <w:rPr>
          <w:rFonts w:ascii="Times New Roman" w:hAnsi="Times New Roman" w:cs="Times New Roman"/>
          <w:bCs/>
          <w:sz w:val="24"/>
          <w:szCs w:val="24"/>
        </w:rPr>
        <w:t>.</w:t>
      </w:r>
    </w:p>
    <w:p w:rsidR="007639C5" w:rsidRPr="0056472F" w:rsidRDefault="00EE6D28" w:rsidP="007639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Tener una taza baja de contagios</w:t>
      </w:r>
      <w:r w:rsidR="0062736B">
        <w:rPr>
          <w:rFonts w:ascii="Times New Roman" w:hAnsi="Times New Roman" w:cs="Times New Roman"/>
          <w:bCs/>
          <w:sz w:val="24"/>
          <w:szCs w:val="24"/>
        </w:rPr>
        <w:t xml:space="preserve"> y de mortalidad por </w:t>
      </w:r>
      <w:r>
        <w:rPr>
          <w:rFonts w:ascii="Times New Roman" w:hAnsi="Times New Roman" w:cs="Times New Roman"/>
          <w:bCs/>
          <w:sz w:val="24"/>
          <w:szCs w:val="24"/>
        </w:rPr>
        <w:t>el COVID-19</w:t>
      </w:r>
      <w:r w:rsidR="005972E2">
        <w:rPr>
          <w:rFonts w:ascii="Times New Roman" w:hAnsi="Times New Roman" w:cs="Times New Roman"/>
          <w:bCs/>
          <w:sz w:val="24"/>
          <w:szCs w:val="24"/>
        </w:rPr>
        <w:t>.</w:t>
      </w:r>
    </w:p>
    <w:p w:rsidR="007639C5" w:rsidRPr="009D3BBC" w:rsidRDefault="00EE6D28" w:rsidP="005E787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BBC">
        <w:rPr>
          <w:rFonts w:ascii="Times New Roman" w:hAnsi="Times New Roman" w:cs="Times New Roman"/>
          <w:bCs/>
          <w:sz w:val="24"/>
          <w:szCs w:val="24"/>
        </w:rPr>
        <w:t xml:space="preserve">Contar con </w:t>
      </w:r>
      <w:r w:rsidR="00D55EC6">
        <w:rPr>
          <w:rFonts w:ascii="Times New Roman" w:hAnsi="Times New Roman" w:cs="Times New Roman"/>
          <w:bCs/>
          <w:sz w:val="24"/>
          <w:szCs w:val="24"/>
        </w:rPr>
        <w:t>dos</w:t>
      </w:r>
      <w:r w:rsidR="0062736B">
        <w:rPr>
          <w:rFonts w:ascii="Times New Roman" w:hAnsi="Times New Roman" w:cs="Times New Roman"/>
          <w:bCs/>
          <w:sz w:val="24"/>
          <w:szCs w:val="24"/>
        </w:rPr>
        <w:t>puntos de desinfec</w:t>
      </w:r>
      <w:r w:rsidRPr="009D3BBC">
        <w:rPr>
          <w:rFonts w:ascii="Times New Roman" w:hAnsi="Times New Roman" w:cs="Times New Roman"/>
          <w:bCs/>
          <w:sz w:val="24"/>
          <w:szCs w:val="24"/>
        </w:rPr>
        <w:t xml:space="preserve">ción </w:t>
      </w:r>
      <w:r w:rsidR="009D3BBC" w:rsidRPr="009D3BBC">
        <w:rPr>
          <w:rFonts w:ascii="Times New Roman" w:hAnsi="Times New Roman" w:cs="Times New Roman"/>
          <w:bCs/>
          <w:sz w:val="24"/>
          <w:szCs w:val="24"/>
        </w:rPr>
        <w:t xml:space="preserve">para vehículos </w:t>
      </w:r>
      <w:r w:rsidRPr="009D3BBC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9D3BBC" w:rsidRPr="009D3BBC">
        <w:rPr>
          <w:rFonts w:ascii="Times New Roman" w:hAnsi="Times New Roman" w:cs="Times New Roman"/>
          <w:bCs/>
          <w:sz w:val="24"/>
          <w:szCs w:val="24"/>
        </w:rPr>
        <w:t xml:space="preserve">la entrada de la Colonia Los </w:t>
      </w:r>
      <w:proofErr w:type="spellStart"/>
      <w:r w:rsidR="009D3BBC" w:rsidRPr="009D3BBC">
        <w:rPr>
          <w:rFonts w:ascii="Times New Roman" w:hAnsi="Times New Roman" w:cs="Times New Roman"/>
          <w:bCs/>
          <w:sz w:val="24"/>
          <w:szCs w:val="24"/>
        </w:rPr>
        <w:t>Angeles</w:t>
      </w:r>
      <w:proofErr w:type="spellEnd"/>
      <w:r w:rsidR="00D55EC6">
        <w:rPr>
          <w:rFonts w:ascii="Times New Roman" w:hAnsi="Times New Roman" w:cs="Times New Roman"/>
          <w:bCs/>
          <w:sz w:val="24"/>
          <w:szCs w:val="24"/>
        </w:rPr>
        <w:t xml:space="preserve"> y en el Cantón El</w:t>
      </w:r>
      <w:r w:rsidR="0062736B">
        <w:rPr>
          <w:rFonts w:ascii="Times New Roman" w:hAnsi="Times New Roman" w:cs="Times New Roman"/>
          <w:bCs/>
          <w:sz w:val="24"/>
          <w:szCs w:val="24"/>
        </w:rPr>
        <w:t xml:space="preserve"> Zapote y dos puntos de desinfec</w:t>
      </w:r>
      <w:r w:rsidR="00D55EC6">
        <w:rPr>
          <w:rFonts w:ascii="Times New Roman" w:hAnsi="Times New Roman" w:cs="Times New Roman"/>
          <w:bCs/>
          <w:sz w:val="24"/>
          <w:szCs w:val="24"/>
        </w:rPr>
        <w:t>ción de personas en el centro urbano.</w:t>
      </w:r>
    </w:p>
    <w:p w:rsidR="002B363A" w:rsidRDefault="002B363A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63A" w:rsidRDefault="002B363A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63A" w:rsidRDefault="002B363A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2E2" w:rsidRDefault="005972E2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63A" w:rsidRDefault="002B363A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2A" w:rsidRPr="0056472F" w:rsidRDefault="00E9382A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9C5" w:rsidRPr="0056472F" w:rsidRDefault="007639C5" w:rsidP="00062CED">
      <w:pPr>
        <w:pStyle w:val="Prrafodelist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SEGUIMIENTO Y MONITOREO DEL PLAN DE TRABAJO</w:t>
      </w:r>
    </w:p>
    <w:p w:rsidR="007639C5" w:rsidRPr="0056472F" w:rsidRDefault="00E907F7" w:rsidP="00062CED">
      <w:pPr>
        <w:pStyle w:val="Prrafode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Socialización</w:t>
      </w:r>
      <w:r w:rsidR="00E9382A">
        <w:rPr>
          <w:rFonts w:ascii="Times New Roman" w:hAnsi="Times New Roman" w:cs="Times New Roman"/>
          <w:b/>
          <w:i/>
          <w:sz w:val="24"/>
          <w:szCs w:val="24"/>
        </w:rPr>
        <w:t xml:space="preserve"> de Plan Contingencial para la Prevención del COVID-19</w:t>
      </w:r>
      <w:r w:rsidR="007639C5" w:rsidRPr="0056472F">
        <w:rPr>
          <w:rFonts w:ascii="Times New Roman" w:hAnsi="Times New Roman" w:cs="Times New Roman"/>
          <w:b/>
          <w:i/>
          <w:sz w:val="24"/>
          <w:szCs w:val="24"/>
        </w:rPr>
        <w:t xml:space="preserve"> a CMPC</w:t>
      </w:r>
    </w:p>
    <w:p w:rsidR="007639C5" w:rsidRPr="0056472F" w:rsidRDefault="00E907F7" w:rsidP="007639C5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Presentación</w:t>
      </w:r>
      <w:r w:rsidR="007639C5" w:rsidRPr="0056472F">
        <w:rPr>
          <w:rFonts w:ascii="Times New Roman" w:hAnsi="Times New Roman" w:cs="Times New Roman"/>
          <w:sz w:val="24"/>
          <w:szCs w:val="24"/>
        </w:rPr>
        <w:t xml:space="preserve"> del Plan de Trabajo a la Comisión Municipal de Protecc</w:t>
      </w:r>
      <w:r w:rsidR="00062CED" w:rsidRPr="0056472F">
        <w:rPr>
          <w:rFonts w:ascii="Times New Roman" w:hAnsi="Times New Roman" w:cs="Times New Roman"/>
          <w:sz w:val="24"/>
          <w:szCs w:val="24"/>
        </w:rPr>
        <w:t>ión Civil</w:t>
      </w:r>
      <w:r w:rsidR="007639C5" w:rsidRPr="0056472F">
        <w:rPr>
          <w:rFonts w:ascii="Times New Roman" w:hAnsi="Times New Roman" w:cs="Times New Roman"/>
          <w:sz w:val="24"/>
          <w:szCs w:val="24"/>
        </w:rPr>
        <w:t>. El Plan estará compuesto por: introducción, objetivos, resultados (produc</w:t>
      </w:r>
      <w:r w:rsidR="0062736B">
        <w:rPr>
          <w:rFonts w:ascii="Times New Roman" w:hAnsi="Times New Roman" w:cs="Times New Roman"/>
          <w:sz w:val="24"/>
          <w:szCs w:val="24"/>
        </w:rPr>
        <w:t>tos), metodología,</w:t>
      </w:r>
      <w:r w:rsidR="007639C5" w:rsidRPr="0056472F">
        <w:rPr>
          <w:rFonts w:ascii="Times New Roman" w:hAnsi="Times New Roman" w:cs="Times New Roman"/>
          <w:sz w:val="24"/>
          <w:szCs w:val="24"/>
        </w:rPr>
        <w:t xml:space="preserve"> cronograma de actividades</w:t>
      </w:r>
      <w:r w:rsidR="0062736B">
        <w:rPr>
          <w:rFonts w:ascii="Times New Roman" w:hAnsi="Times New Roman" w:cs="Times New Roman"/>
          <w:sz w:val="24"/>
          <w:szCs w:val="24"/>
        </w:rPr>
        <w:t xml:space="preserve"> y presupuesto estimado</w:t>
      </w:r>
      <w:r w:rsidR="007639C5" w:rsidRPr="005647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9C5" w:rsidRPr="0056472F" w:rsidRDefault="007639C5" w:rsidP="007639C5">
      <w:pPr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9C5" w:rsidRPr="0056472F" w:rsidRDefault="007639C5" w:rsidP="00062CED">
      <w:pPr>
        <w:pStyle w:val="Prrafode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472F">
        <w:rPr>
          <w:rFonts w:ascii="Times New Roman" w:hAnsi="Times New Roman" w:cs="Times New Roman"/>
          <w:b/>
          <w:i/>
          <w:sz w:val="24"/>
          <w:szCs w:val="24"/>
        </w:rPr>
        <w:t>Planificación semanal y mensual</w:t>
      </w:r>
    </w:p>
    <w:p w:rsidR="007639C5" w:rsidRPr="0056472F" w:rsidRDefault="007639C5" w:rsidP="007639C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Realización de una programación semanal de las actividades a lle</w:t>
      </w:r>
      <w:r w:rsidR="002B363A">
        <w:rPr>
          <w:rFonts w:ascii="Times New Roman" w:hAnsi="Times New Roman" w:cs="Times New Roman"/>
          <w:sz w:val="24"/>
          <w:szCs w:val="24"/>
        </w:rPr>
        <w:t>var a cabo</w:t>
      </w:r>
      <w:r w:rsidR="00243F4A">
        <w:rPr>
          <w:rFonts w:ascii="Times New Roman" w:hAnsi="Times New Roman" w:cs="Times New Roman"/>
          <w:sz w:val="24"/>
          <w:szCs w:val="24"/>
        </w:rPr>
        <w:t xml:space="preserve">,lunes de </w:t>
      </w:r>
      <w:r w:rsidR="002B363A">
        <w:rPr>
          <w:rFonts w:ascii="Times New Roman" w:hAnsi="Times New Roman" w:cs="Times New Roman"/>
          <w:sz w:val="24"/>
          <w:szCs w:val="24"/>
        </w:rPr>
        <w:t>cada semana</w:t>
      </w:r>
      <w:r w:rsidR="0062736B">
        <w:rPr>
          <w:rFonts w:ascii="Times New Roman" w:hAnsi="Times New Roman" w:cs="Times New Roman"/>
          <w:sz w:val="24"/>
          <w:szCs w:val="24"/>
        </w:rPr>
        <w:t xml:space="preserve"> a las nueve de la mañana</w:t>
      </w:r>
      <w:r w:rsidR="00243F4A">
        <w:rPr>
          <w:rFonts w:ascii="Times New Roman" w:hAnsi="Times New Roman" w:cs="Times New Roman"/>
          <w:sz w:val="24"/>
          <w:szCs w:val="24"/>
        </w:rPr>
        <w:t>,</w:t>
      </w:r>
      <w:r w:rsidR="002B363A">
        <w:rPr>
          <w:rFonts w:ascii="Times New Roman" w:hAnsi="Times New Roman" w:cs="Times New Roman"/>
          <w:sz w:val="24"/>
          <w:szCs w:val="24"/>
        </w:rPr>
        <w:t xml:space="preserve"> para dar</w:t>
      </w:r>
      <w:r w:rsidR="00E9382A">
        <w:rPr>
          <w:rFonts w:ascii="Times New Roman" w:hAnsi="Times New Roman" w:cs="Times New Roman"/>
          <w:sz w:val="24"/>
          <w:szCs w:val="24"/>
        </w:rPr>
        <w:t xml:space="preserve"> complimiento al plan </w:t>
      </w:r>
      <w:proofErr w:type="spellStart"/>
      <w:r w:rsidR="00E9382A">
        <w:rPr>
          <w:rFonts w:ascii="Times New Roman" w:hAnsi="Times New Roman" w:cs="Times New Roman"/>
          <w:sz w:val="24"/>
          <w:szCs w:val="24"/>
        </w:rPr>
        <w:t>contingencial</w:t>
      </w:r>
      <w:proofErr w:type="spellEnd"/>
      <w:r w:rsidRPr="0056472F">
        <w:rPr>
          <w:rFonts w:ascii="Times New Roman" w:hAnsi="Times New Roman" w:cs="Times New Roman"/>
          <w:sz w:val="24"/>
          <w:szCs w:val="24"/>
        </w:rPr>
        <w:t>.</w:t>
      </w:r>
    </w:p>
    <w:p w:rsidR="007639C5" w:rsidRPr="0056472F" w:rsidRDefault="007639C5" w:rsidP="007639C5">
      <w:pPr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Realizar una programación mensual de las actividades que contempla el Plan para cada mes, esta deberá ser presentada mensualmente al Presidente de la Comisión Municipal</w:t>
      </w:r>
      <w:r w:rsidR="002B363A">
        <w:rPr>
          <w:rFonts w:ascii="Times New Roman" w:hAnsi="Times New Roman" w:cs="Times New Roman"/>
          <w:sz w:val="24"/>
          <w:szCs w:val="24"/>
        </w:rPr>
        <w:t xml:space="preserve"> por los enlaces que este designe</w:t>
      </w:r>
      <w:r w:rsidRPr="0056472F">
        <w:rPr>
          <w:rFonts w:ascii="Times New Roman" w:hAnsi="Times New Roman" w:cs="Times New Roman"/>
          <w:sz w:val="24"/>
          <w:szCs w:val="24"/>
        </w:rPr>
        <w:t>.</w:t>
      </w:r>
    </w:p>
    <w:p w:rsidR="007639C5" w:rsidRPr="0056472F" w:rsidRDefault="007639C5" w:rsidP="00763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9C5" w:rsidRPr="0056472F" w:rsidRDefault="007639C5" w:rsidP="00062CED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472F">
        <w:rPr>
          <w:rFonts w:ascii="Times New Roman" w:hAnsi="Times New Roman" w:cs="Times New Roman"/>
          <w:b/>
          <w:i/>
          <w:sz w:val="24"/>
          <w:szCs w:val="24"/>
        </w:rPr>
        <w:t>Presentación de Informes</w:t>
      </w:r>
    </w:p>
    <w:p w:rsidR="007639C5" w:rsidRPr="002B363A" w:rsidRDefault="007639C5" w:rsidP="002B363A">
      <w:pPr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Pr</w:t>
      </w:r>
      <w:r w:rsidR="00BE2311">
        <w:rPr>
          <w:rFonts w:ascii="Times New Roman" w:hAnsi="Times New Roman" w:cs="Times New Roman"/>
          <w:sz w:val="24"/>
          <w:szCs w:val="24"/>
        </w:rPr>
        <w:t>esentación de</w:t>
      </w:r>
      <w:r w:rsidR="002B363A">
        <w:rPr>
          <w:rFonts w:ascii="Times New Roman" w:hAnsi="Times New Roman" w:cs="Times New Roman"/>
          <w:sz w:val="24"/>
          <w:szCs w:val="24"/>
        </w:rPr>
        <w:t xml:space="preserve"> informe</w:t>
      </w:r>
      <w:r w:rsidR="00BE2311">
        <w:rPr>
          <w:rFonts w:ascii="Times New Roman" w:hAnsi="Times New Roman" w:cs="Times New Roman"/>
          <w:sz w:val="24"/>
          <w:szCs w:val="24"/>
        </w:rPr>
        <w:t>s de avance</w:t>
      </w:r>
      <w:r w:rsidR="002B363A">
        <w:rPr>
          <w:rFonts w:ascii="Times New Roman" w:hAnsi="Times New Roman" w:cs="Times New Roman"/>
          <w:sz w:val="24"/>
          <w:szCs w:val="24"/>
        </w:rPr>
        <w:t xml:space="preserve"> en las reuniones de </w:t>
      </w:r>
      <w:r w:rsidR="0062736B">
        <w:rPr>
          <w:rFonts w:ascii="Times New Roman" w:hAnsi="Times New Roman" w:cs="Times New Roman"/>
          <w:sz w:val="24"/>
          <w:szCs w:val="24"/>
        </w:rPr>
        <w:t>la Comisión Municipal de Protección C</w:t>
      </w:r>
      <w:r w:rsidR="00BE2311">
        <w:rPr>
          <w:rFonts w:ascii="Times New Roman" w:hAnsi="Times New Roman" w:cs="Times New Roman"/>
          <w:sz w:val="24"/>
          <w:szCs w:val="24"/>
        </w:rPr>
        <w:t>ivil y del Consejo Municipal.</w:t>
      </w:r>
    </w:p>
    <w:p w:rsidR="00766D63" w:rsidRPr="0056472F" w:rsidRDefault="00766D63" w:rsidP="007639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639C5" w:rsidRPr="0056472F" w:rsidRDefault="007639C5" w:rsidP="00062CED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472F">
        <w:rPr>
          <w:rFonts w:ascii="Times New Roman" w:hAnsi="Times New Roman" w:cs="Times New Roman"/>
          <w:b/>
          <w:i/>
          <w:sz w:val="24"/>
          <w:szCs w:val="24"/>
        </w:rPr>
        <w:t>Evaluación</w:t>
      </w:r>
    </w:p>
    <w:p w:rsidR="007639C5" w:rsidRPr="0056472F" w:rsidRDefault="007639C5" w:rsidP="00763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Para medir el grado de ejecución y cumplimiento del Plan se realizarán reunio</w:t>
      </w:r>
      <w:r w:rsidR="002B363A">
        <w:rPr>
          <w:rFonts w:ascii="Times New Roman" w:hAnsi="Times New Roman" w:cs="Times New Roman"/>
          <w:sz w:val="24"/>
          <w:szCs w:val="24"/>
        </w:rPr>
        <w:t>nes mensuales de evalua</w:t>
      </w:r>
      <w:r w:rsidR="00243F4A">
        <w:rPr>
          <w:rFonts w:ascii="Times New Roman" w:hAnsi="Times New Roman" w:cs="Times New Roman"/>
          <w:sz w:val="24"/>
          <w:szCs w:val="24"/>
        </w:rPr>
        <w:t>ción, en las que participarán</w:t>
      </w:r>
      <w:r w:rsidRPr="0056472F">
        <w:rPr>
          <w:rFonts w:ascii="Times New Roman" w:hAnsi="Times New Roman" w:cs="Times New Roman"/>
          <w:sz w:val="24"/>
          <w:szCs w:val="24"/>
        </w:rPr>
        <w:t xml:space="preserve"> Técnicos Municipales de Protección Ci</w:t>
      </w:r>
      <w:r w:rsidR="00E9382A">
        <w:rPr>
          <w:rFonts w:ascii="Times New Roman" w:hAnsi="Times New Roman" w:cs="Times New Roman"/>
          <w:sz w:val="24"/>
          <w:szCs w:val="24"/>
        </w:rPr>
        <w:t xml:space="preserve">vil </w:t>
      </w:r>
      <w:r w:rsidR="00243F4A">
        <w:rPr>
          <w:rFonts w:ascii="Times New Roman" w:hAnsi="Times New Roman" w:cs="Times New Roman"/>
          <w:sz w:val="24"/>
          <w:szCs w:val="24"/>
        </w:rPr>
        <w:t xml:space="preserve">y </w:t>
      </w:r>
      <w:r w:rsidR="0062736B">
        <w:rPr>
          <w:rFonts w:ascii="Times New Roman" w:hAnsi="Times New Roman" w:cs="Times New Roman"/>
          <w:sz w:val="24"/>
          <w:szCs w:val="24"/>
        </w:rPr>
        <w:t>la Comisión de Protección Civil del Consejo Municipal</w:t>
      </w:r>
      <w:r w:rsidRPr="0056472F">
        <w:rPr>
          <w:rFonts w:ascii="Times New Roman" w:hAnsi="Times New Roman" w:cs="Times New Roman"/>
          <w:sz w:val="24"/>
          <w:szCs w:val="24"/>
        </w:rPr>
        <w:t>. Dichas reuniones tendrán como objetivo evaluar el grado de avance de las actividades programadas</w:t>
      </w:r>
      <w:r w:rsidR="00243F4A">
        <w:rPr>
          <w:rFonts w:ascii="Times New Roman" w:hAnsi="Times New Roman" w:cs="Times New Roman"/>
          <w:sz w:val="24"/>
          <w:szCs w:val="24"/>
        </w:rPr>
        <w:t>,</w:t>
      </w:r>
      <w:r w:rsidRPr="0056472F">
        <w:rPr>
          <w:rFonts w:ascii="Times New Roman" w:hAnsi="Times New Roman" w:cs="Times New Roman"/>
          <w:sz w:val="24"/>
          <w:szCs w:val="24"/>
        </w:rPr>
        <w:t xml:space="preserve"> comparando las tareas programadas contra las ejecutadas; así como también servirán para sugerir correcciones a la ejecución del plan.</w:t>
      </w:r>
    </w:p>
    <w:p w:rsidR="007639C5" w:rsidRPr="0056472F" w:rsidRDefault="007639C5" w:rsidP="007639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CED" w:rsidRPr="0056472F" w:rsidRDefault="00062CED" w:rsidP="00062CE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BENEFICIAR</w:t>
      </w:r>
      <w:r w:rsidR="00E9382A">
        <w:rPr>
          <w:rFonts w:ascii="Times New Roman" w:hAnsi="Times New Roman" w:cs="Times New Roman"/>
          <w:b/>
          <w:sz w:val="24"/>
          <w:szCs w:val="24"/>
        </w:rPr>
        <w:t>IOS DIRECTOS DEL PLAN CONTINGENCIAL</w:t>
      </w:r>
      <w:r w:rsidRPr="0056472F">
        <w:rPr>
          <w:rFonts w:ascii="Times New Roman" w:hAnsi="Times New Roman" w:cs="Times New Roman"/>
          <w:b/>
          <w:sz w:val="24"/>
          <w:szCs w:val="24"/>
        </w:rPr>
        <w:t>.</w:t>
      </w:r>
    </w:p>
    <w:p w:rsidR="00062CED" w:rsidRPr="0056472F" w:rsidRDefault="00062CED" w:rsidP="00062C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>Los actores a nivel del Municipio que componen el Sistema Nacional de Protección C</w:t>
      </w:r>
      <w:r w:rsidR="00F03C2F">
        <w:rPr>
          <w:rFonts w:ascii="Times New Roman" w:hAnsi="Times New Roman" w:cs="Times New Roman"/>
          <w:sz w:val="24"/>
          <w:szCs w:val="24"/>
        </w:rPr>
        <w:t>ivil</w:t>
      </w:r>
      <w:r w:rsidR="00243F4A">
        <w:rPr>
          <w:rFonts w:ascii="Times New Roman" w:hAnsi="Times New Roman" w:cs="Times New Roman"/>
          <w:sz w:val="24"/>
          <w:szCs w:val="24"/>
        </w:rPr>
        <w:t xml:space="preserve"> y las Comunidades involucradas</w:t>
      </w:r>
      <w:r w:rsidRPr="0056472F">
        <w:rPr>
          <w:rFonts w:ascii="Times New Roman" w:hAnsi="Times New Roman" w:cs="Times New Roman"/>
          <w:sz w:val="24"/>
          <w:szCs w:val="24"/>
        </w:rPr>
        <w:t>.</w:t>
      </w:r>
    </w:p>
    <w:p w:rsidR="00062CED" w:rsidRDefault="00062CED" w:rsidP="00062CE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E5EFE" w:rsidRDefault="004E5EFE" w:rsidP="002B36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3AA6" w:rsidRPr="0056472F" w:rsidRDefault="00033AA6" w:rsidP="002B36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CED" w:rsidRPr="0056472F" w:rsidRDefault="00062CED" w:rsidP="00062CED">
      <w:pPr>
        <w:pStyle w:val="Prrafodelist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PLAZO DE EJECUCION DEL PLAN</w:t>
      </w:r>
    </w:p>
    <w:p w:rsidR="00062CED" w:rsidRPr="0056472F" w:rsidRDefault="00062CED" w:rsidP="00062C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 xml:space="preserve">    Se ejecuta</w:t>
      </w:r>
      <w:r w:rsidR="00243F4A">
        <w:rPr>
          <w:rFonts w:ascii="Times New Roman" w:hAnsi="Times New Roman" w:cs="Times New Roman"/>
          <w:sz w:val="24"/>
          <w:szCs w:val="24"/>
        </w:rPr>
        <w:t>rá</w:t>
      </w:r>
      <w:r w:rsidR="00766D63">
        <w:rPr>
          <w:rFonts w:ascii="Times New Roman" w:hAnsi="Times New Roman" w:cs="Times New Roman"/>
          <w:sz w:val="24"/>
          <w:szCs w:val="24"/>
        </w:rPr>
        <w:t xml:space="preserve"> de</w:t>
      </w:r>
      <w:r w:rsidR="00E9382A">
        <w:rPr>
          <w:rFonts w:ascii="Times New Roman" w:hAnsi="Times New Roman" w:cs="Times New Roman"/>
          <w:sz w:val="24"/>
          <w:szCs w:val="24"/>
        </w:rPr>
        <w:t>Abril a Junio del 2020</w:t>
      </w:r>
    </w:p>
    <w:p w:rsidR="00062CED" w:rsidRPr="0056472F" w:rsidRDefault="00062CED" w:rsidP="00062C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CED" w:rsidRPr="0056472F" w:rsidRDefault="00062CED" w:rsidP="00062CE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472F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D07DC2" w:rsidRPr="0056472F" w:rsidRDefault="00062CED" w:rsidP="00062CED">
      <w:pPr>
        <w:rPr>
          <w:rFonts w:ascii="Times New Roman" w:hAnsi="Times New Roman" w:cs="Times New Roman"/>
          <w:sz w:val="24"/>
          <w:szCs w:val="24"/>
        </w:rPr>
      </w:pPr>
      <w:r w:rsidRPr="0056472F">
        <w:rPr>
          <w:rFonts w:ascii="Times New Roman" w:hAnsi="Times New Roman" w:cs="Times New Roman"/>
          <w:sz w:val="24"/>
          <w:szCs w:val="24"/>
        </w:rPr>
        <w:t xml:space="preserve">     Se anexa </w:t>
      </w:r>
    </w:p>
    <w:p w:rsidR="00062CED" w:rsidRDefault="00062CED" w:rsidP="00062CED">
      <w:pPr>
        <w:rPr>
          <w:rFonts w:ascii="Times New Roman" w:hAnsi="Times New Roman" w:cs="Times New Roman"/>
          <w:sz w:val="24"/>
          <w:szCs w:val="24"/>
        </w:rPr>
      </w:pPr>
    </w:p>
    <w:p w:rsidR="00766D63" w:rsidRDefault="00766D63" w:rsidP="00062CED">
      <w:pPr>
        <w:rPr>
          <w:rFonts w:ascii="Times New Roman" w:hAnsi="Times New Roman" w:cs="Times New Roman"/>
          <w:sz w:val="24"/>
          <w:szCs w:val="24"/>
        </w:rPr>
      </w:pPr>
    </w:p>
    <w:p w:rsidR="00766D63" w:rsidRDefault="0076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6D63" w:rsidRDefault="00766D63" w:rsidP="00062CED">
      <w:pPr>
        <w:rPr>
          <w:rFonts w:ascii="Times New Roman" w:hAnsi="Times New Roman" w:cs="Times New Roman"/>
          <w:sz w:val="24"/>
          <w:szCs w:val="24"/>
        </w:rPr>
        <w:sectPr w:rsidR="00766D63" w:rsidSect="00395CAA">
          <w:headerReference w:type="default" r:id="rId10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5094" w:type="pct"/>
        <w:tblCellMar>
          <w:left w:w="70" w:type="dxa"/>
          <w:right w:w="70" w:type="dxa"/>
        </w:tblCellMar>
        <w:tblLook w:val="04A0"/>
      </w:tblPr>
      <w:tblGrid>
        <w:gridCol w:w="1749"/>
        <w:gridCol w:w="1973"/>
        <w:gridCol w:w="1421"/>
        <w:gridCol w:w="290"/>
        <w:gridCol w:w="260"/>
        <w:gridCol w:w="342"/>
        <w:gridCol w:w="284"/>
        <w:gridCol w:w="336"/>
        <w:gridCol w:w="260"/>
        <w:gridCol w:w="260"/>
        <w:gridCol w:w="260"/>
        <w:gridCol w:w="260"/>
        <w:gridCol w:w="282"/>
        <w:gridCol w:w="284"/>
        <w:gridCol w:w="284"/>
        <w:gridCol w:w="1961"/>
        <w:gridCol w:w="2014"/>
        <w:gridCol w:w="1888"/>
      </w:tblGrid>
      <w:tr w:rsidR="00E9382A" w:rsidRPr="00786A3C" w:rsidTr="00E9382A">
        <w:trPr>
          <w:trHeight w:val="163"/>
        </w:trPr>
        <w:tc>
          <w:tcPr>
            <w:tcW w:w="618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ACCIÓN</w:t>
            </w:r>
          </w:p>
        </w:tc>
        <w:tc>
          <w:tcPr>
            <w:tcW w:w="530" w:type="pct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504" w:type="pct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METAS</w:t>
            </w:r>
          </w:p>
        </w:tc>
        <w:tc>
          <w:tcPr>
            <w:tcW w:w="449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Abril </w:t>
            </w:r>
          </w:p>
        </w:tc>
        <w:tc>
          <w:tcPr>
            <w:tcW w:w="417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Mayo</w:t>
            </w:r>
          </w:p>
        </w:tc>
        <w:tc>
          <w:tcPr>
            <w:tcW w:w="426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J</w:t>
            </w:r>
            <w:r w:rsidR="004E5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nio</w:t>
            </w:r>
          </w:p>
        </w:tc>
        <w:tc>
          <w:tcPr>
            <w:tcW w:w="691" w:type="pct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MEDIO DE VERIFICACIÓN</w:t>
            </w:r>
          </w:p>
        </w:tc>
        <w:tc>
          <w:tcPr>
            <w:tcW w:w="709" w:type="pct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RESPONSABLE</w:t>
            </w:r>
          </w:p>
        </w:tc>
        <w:tc>
          <w:tcPr>
            <w:tcW w:w="656" w:type="pct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PRESUPUESTO</w:t>
            </w:r>
          </w:p>
        </w:tc>
      </w:tr>
      <w:tr w:rsidR="005730E9" w:rsidRPr="00786A3C" w:rsidTr="00CD1802">
        <w:trPr>
          <w:trHeight w:val="435"/>
        </w:trPr>
        <w:tc>
          <w:tcPr>
            <w:tcW w:w="618" w:type="pct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4E5E6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69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0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56" w:type="pct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9382A" w:rsidRPr="00786A3C" w:rsidRDefault="00E9382A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D31E9A" w:rsidRPr="00786A3C" w:rsidTr="00344918">
        <w:trPr>
          <w:trHeight w:val="402"/>
        </w:trPr>
        <w:tc>
          <w:tcPr>
            <w:tcW w:w="5000" w:type="pct"/>
            <w:gridSpan w:val="18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D31E9A" w:rsidRPr="00786A3C" w:rsidRDefault="00622873" w:rsidP="0062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Fortalecimiento del enfoque prospectivo,  correctivo e integral del Sistema Nacional de Protección Civil</w:t>
            </w:r>
          </w:p>
        </w:tc>
      </w:tr>
      <w:tr w:rsidR="00655904" w:rsidRPr="00786A3C" w:rsidTr="009B4E22">
        <w:trPr>
          <w:trHeight w:val="810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553244" w:rsidP="0087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1) Los diferentes</w:t>
            </w:r>
            <w:r w:rsidR="00E938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niveles de</w:t>
            </w:r>
            <w:r w:rsidR="001A2DE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las comisiones trabajando en la</w:t>
            </w:r>
            <w:r w:rsidR="00E938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prevención </w:t>
            </w:r>
            <w:r w:rsidR="001A2DE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y mitigación </w:t>
            </w:r>
            <w:r w:rsidR="00E938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del</w:t>
            </w:r>
            <w:r w:rsidR="001A2DE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impacto del</w:t>
            </w:r>
            <w:r w:rsidR="00E938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COVID-19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737748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1.1)</w:t>
            </w:r>
            <w:r w:rsidR="0055324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Reuniones de trabajo  de la CMPC 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1.1.1) 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  <w:r w:rsidR="00737748" w:rsidRPr="00786A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  <w:r w:rsidR="00737748" w:rsidRPr="00786A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86A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748" w:rsidRPr="00786A3C" w:rsidRDefault="008C22FF" w:rsidP="00FB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Listas</w:t>
            </w:r>
            <w:r w:rsidR="00FB18E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asistencias / </w:t>
            </w:r>
            <w:r w:rsidR="00737748" w:rsidRPr="00786A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actas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47EC" w:rsidRPr="00786A3C" w:rsidTr="009B4E22">
        <w:trPr>
          <w:trHeight w:val="810"/>
        </w:trPr>
        <w:tc>
          <w:tcPr>
            <w:tcW w:w="618" w:type="pct"/>
            <w:vMerge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87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E9382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1.2) </w:t>
            </w:r>
            <w:r w:rsidR="0080082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Editar y perifonear mensajes de prevención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4E5E6E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1.2.1) 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DD609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DD609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FB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84891" w:rsidRPr="00786A3C" w:rsidRDefault="00984891" w:rsidP="00F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47EC" w:rsidRPr="00786A3C" w:rsidTr="009B4E22">
        <w:trPr>
          <w:trHeight w:val="810"/>
        </w:trPr>
        <w:tc>
          <w:tcPr>
            <w:tcW w:w="618" w:type="pct"/>
            <w:vMerge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87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13" w:rsidRDefault="00E9382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1.3)</w:t>
            </w:r>
            <w:r w:rsidR="00D6488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 jornadas de v</w:t>
            </w:r>
            <w:r w:rsidR="001A2DE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isitas conjuntas a todos los restaurantes y comedores para chequear funcionamiento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4E5E6E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1.3.1) 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DD609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Pr="00786A3C" w:rsidRDefault="00553244" w:rsidP="00FB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3244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730E9" w:rsidRPr="00786A3C" w:rsidRDefault="005730E9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5904" w:rsidRPr="00786A3C" w:rsidTr="004E5E6E">
        <w:trPr>
          <w:trHeight w:val="915"/>
        </w:trPr>
        <w:tc>
          <w:tcPr>
            <w:tcW w:w="618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2E" w:rsidRDefault="00E9382A" w:rsidP="00E9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1.4</w:t>
            </w:r>
            <w:r w:rsidR="0055324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</w:t>
            </w:r>
            <w:r w:rsidR="002D4CB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Identificación/chequeo de salvadoreños provenientes del exterior</w:t>
            </w:r>
          </w:p>
          <w:p w:rsidR="00AA10B0" w:rsidRPr="00786A3C" w:rsidRDefault="00AA10B0" w:rsidP="00E9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4E5E6E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1.4.1)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55324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DD609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47EC" w:rsidRPr="00786A3C" w:rsidTr="009B4E22">
        <w:trPr>
          <w:trHeight w:val="915"/>
        </w:trPr>
        <w:tc>
          <w:tcPr>
            <w:tcW w:w="618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84891" w:rsidRPr="00786A3C" w:rsidRDefault="00984891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13" w:rsidRDefault="00E9382A" w:rsidP="006D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1.5) </w:t>
            </w:r>
            <w:r w:rsidR="002D4CB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Identificación de familias en pobreza extrema y personas más vulnerables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4E5E6E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1.5.1)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5071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Default="00984891" w:rsidP="00FB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84891" w:rsidRPr="00786A3C" w:rsidRDefault="00984891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5904" w:rsidRPr="00786A3C" w:rsidTr="009B4E22">
        <w:trPr>
          <w:trHeight w:val="915"/>
        </w:trPr>
        <w:tc>
          <w:tcPr>
            <w:tcW w:w="61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748" w:rsidRPr="00786A3C" w:rsidRDefault="00737748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1.6) Recomendar la compra de 70 jab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oneras</w:t>
            </w: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acrílicas</w:t>
            </w: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1.7) </w:t>
            </w:r>
            <w:r w:rsidR="00F40D1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Recomendar la c</w:t>
            </w:r>
            <w:r w:rsidR="0023362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ompra de mascarillas </w:t>
            </w:r>
            <w:r w:rsidR="0023362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desechabl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</w:t>
            </w: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3261BA" w:rsidRDefault="003261B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23362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1.8</w:t>
            </w:r>
            <w:r w:rsidR="0073774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</w:t>
            </w:r>
            <w:r w:rsidR="0025039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Recomendar la </w:t>
            </w:r>
            <w:r w:rsidR="0056717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1ª.</w:t>
            </w:r>
            <w:r w:rsidR="001A2DE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Compra y reparto de paquetes de víveres de primera necesidad</w:t>
            </w: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23362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1.9</w:t>
            </w:r>
            <w:r w:rsidR="0004452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Compra de 9  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bombas fumigadoras para desinfec</w:t>
            </w:r>
            <w:r w:rsidR="0004452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ción vehicular y vial</w:t>
            </w:r>
          </w:p>
          <w:p w:rsidR="00950713" w:rsidRDefault="00950713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23362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1.10</w:t>
            </w:r>
            <w:r w:rsidR="000F680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) Recomendar la 2ª. compra de víveres</w:t>
            </w: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23362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1,11</w:t>
            </w:r>
            <w:r w:rsidR="00DA43F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Compra de 2790 gal de </w:t>
            </w:r>
            <w:proofErr w:type="spellStart"/>
            <w:r w:rsidR="00DA43F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lejícloro</w:t>
            </w:r>
            <w:proofErr w:type="spellEnd"/>
            <w:r w:rsidR="000F680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180 gal de amonio cuaternario</w:t>
            </w: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23362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1.12</w:t>
            </w:r>
            <w:r w:rsidR="0004452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Pago de personal eventual </w:t>
            </w:r>
            <w:r w:rsidR="00F662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(8)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p/ 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desinfec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ción</w:t>
            </w: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1.14) Alquiler de pipa</w:t>
            </w:r>
          </w:p>
          <w:p w:rsidR="00044526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p/ catorce días del 30 de m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</w:t>
            </w:r>
            <w:r w:rsidR="00DA43F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zo al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Abril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1.15) Recomendar la compra de 10 envases plásticos de 5 gal y 10 de 80 litros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1.16) Recomendar la compra de 250 fardos de agua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1.17) Alquiler de pipa</w:t>
            </w:r>
            <w:r w:rsidR="00C6088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p/ 14 días del 27 de abril al 14  de may</w:t>
            </w:r>
            <w:r w:rsidR="00FB4DE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1.18) Suministro e instalación de 4 túneles de desinfección y accesorios</w:t>
            </w:r>
            <w:r w:rsidR="00D3118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y 2 arcos desinfectantes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1.19) </w:t>
            </w:r>
            <w:r w:rsidR="0020584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Accesorios </w:t>
            </w:r>
            <w:r w:rsidR="0020584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com</w:t>
            </w:r>
            <w:r w:rsidR="00D6641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 mangueras, abrazaderas, manóme</w:t>
            </w:r>
            <w:r w:rsidR="0020584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tros, llaves, adaptadores, reductores, teflón, codos, cintas</w:t>
            </w: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205843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1.20</w:t>
            </w:r>
            <w:r w:rsidR="00F6623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)</w:t>
            </w:r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Materiales varios como alambre de amarre, eléctricos, placas dobles, </w:t>
            </w:r>
            <w:proofErr w:type="spellStart"/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pvc</w:t>
            </w:r>
            <w:proofErr w:type="spellEnd"/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, sierra, pegamento, </w:t>
            </w:r>
            <w:proofErr w:type="spellStart"/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vlavos</w:t>
            </w:r>
            <w:proofErr w:type="spellEnd"/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 tubos y otros</w:t>
            </w: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1.21) Compra e 2 barriles,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manguera y 1 bomba achicadora</w:t>
            </w: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1.22) Compra de 400 gal de alcohol gel</w:t>
            </w:r>
          </w:p>
          <w:p w:rsidR="001C6127" w:rsidRDefault="001C6127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1.22) Recomendar 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3ª. compra de víveres</w:t>
            </w: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50392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1.23</w:t>
            </w:r>
            <w:r w:rsidR="0025039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) Compra de </w:t>
            </w:r>
            <w:r w:rsidR="001C61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3 </w:t>
            </w:r>
            <w:r w:rsidR="0025039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termómetros digitales </w:t>
            </w:r>
          </w:p>
          <w:p w:rsidR="00B07A05" w:rsidRDefault="00B07A0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1.24</w:t>
            </w:r>
            <w:r w:rsidR="009302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) Compra de medicamentos genéricos</w:t>
            </w: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1,25) 3 rollos de tela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quirúrq</w:t>
            </w:r>
            <w:r w:rsidR="009302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ica</w:t>
            </w:r>
            <w:proofErr w:type="spellEnd"/>
            <w:r w:rsidR="009302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y pago de costurera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p/ hacer 4600 mascarillas</w:t>
            </w: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1.26) 2000 envases c/ tapa</w:t>
            </w: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1,27) 10 bombas de 17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, 24 franelas, 10 guantes, </w:t>
            </w:r>
            <w:r w:rsidR="005B647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 atomizadores,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14 lentes de protección</w:t>
            </w:r>
            <w:r w:rsidR="005B647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y 10 boquillas</w:t>
            </w:r>
          </w:p>
          <w:p w:rsidR="00187BE5" w:rsidRDefault="00187BE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FF1BF9" w:rsidP="005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TOTAL</w:t>
            </w:r>
            <w:r w:rsidR="00D55E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PARCIAL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Default="004E5E6E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 xml:space="preserve">1.6.1) </w:t>
            </w:r>
          </w:p>
          <w:p w:rsidR="00044526" w:rsidRDefault="00044526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44526" w:rsidRDefault="00044526" w:rsidP="0061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Default="00DD609E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  <w:p w:rsidR="00F40D16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Pr="00786A3C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748" w:rsidRPr="00786A3C" w:rsidRDefault="00737748" w:rsidP="006D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A2DE4" w:rsidRDefault="001A2DE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737748" w:rsidRDefault="00737748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A2DE4" w:rsidRDefault="001A2DE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A1AE6" w:rsidRDefault="00FA1AE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A1AE6" w:rsidRDefault="00FA1AE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A1AE6" w:rsidRDefault="00FA1AE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A1AE6" w:rsidRDefault="00FA1AE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A2DE4" w:rsidRDefault="001A2DE4" w:rsidP="00F4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F4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F4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F4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40D16" w:rsidRDefault="00F40D1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A2DE4" w:rsidRDefault="001A2DE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A2DE4" w:rsidRDefault="001A2DE4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F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F6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A1AE6" w:rsidRDefault="00FA1AE6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A43FD" w:rsidRDefault="00DA43FD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A43FD" w:rsidRDefault="00DA43FD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A43FD" w:rsidRDefault="00DA43FD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A43FD" w:rsidRDefault="00DA43FD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D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0F680C" w:rsidRDefault="000F680C" w:rsidP="00D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A43FD" w:rsidRDefault="00DA43FD" w:rsidP="00D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F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66415" w:rsidRDefault="00D6641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F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33625" w:rsidRDefault="00233625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F6623C" w:rsidRDefault="00F6623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31183" w:rsidRDefault="00D3118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D31183" w:rsidRDefault="00D3118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205843" w:rsidRDefault="00205843" w:rsidP="0061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6088C" w:rsidRDefault="00C6088C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9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F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9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93027A" w:rsidRDefault="0093027A" w:rsidP="009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C6127" w:rsidRDefault="001C6127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87BE5" w:rsidRDefault="00187BE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5B6471" w:rsidRDefault="005B6471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B07A05" w:rsidRPr="00786A3C" w:rsidRDefault="00B07A05" w:rsidP="001C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47EC" w:rsidRDefault="006347EC"/>
    <w:p w:rsidR="00F7338D" w:rsidRDefault="00F7338D"/>
    <w:p w:rsidR="00F7338D" w:rsidRDefault="00F7338D"/>
    <w:p w:rsidR="00F7338D" w:rsidRDefault="00F7338D"/>
    <w:p w:rsidR="00FF1BF9" w:rsidRDefault="00FF1BF9" w:rsidP="007358A2"/>
    <w:sectPr w:rsidR="00FF1BF9" w:rsidSect="00766D63">
      <w:headerReference w:type="default" r:id="rId11"/>
      <w:pgSz w:w="16838" w:h="11906" w:orient="landscape"/>
      <w:pgMar w:top="1701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0D" w:rsidRDefault="00B7630D" w:rsidP="001F423E">
      <w:pPr>
        <w:spacing w:after="0" w:line="240" w:lineRule="auto"/>
      </w:pPr>
      <w:r>
        <w:separator/>
      </w:r>
    </w:p>
  </w:endnote>
  <w:endnote w:type="continuationSeparator" w:id="1">
    <w:p w:rsidR="00B7630D" w:rsidRDefault="00B7630D" w:rsidP="001F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0D" w:rsidRDefault="00B7630D" w:rsidP="001F423E">
      <w:pPr>
        <w:spacing w:after="0" w:line="240" w:lineRule="auto"/>
      </w:pPr>
      <w:r>
        <w:separator/>
      </w:r>
    </w:p>
  </w:footnote>
  <w:footnote w:type="continuationSeparator" w:id="1">
    <w:p w:rsidR="00B7630D" w:rsidRDefault="00B7630D" w:rsidP="001F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24" w:rsidRDefault="00764024" w:rsidP="00614384">
    <w:pPr>
      <w:pStyle w:val="Encabezado"/>
      <w:jc w:val="center"/>
    </w:pPr>
    <w:r w:rsidRPr="001F423E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5097145</wp:posOffset>
          </wp:positionH>
          <wp:positionV relativeFrom="paragraph">
            <wp:posOffset>-332740</wp:posOffset>
          </wp:positionV>
          <wp:extent cx="779780" cy="779780"/>
          <wp:effectExtent l="0" t="0" r="127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5D7A">
      <w:t>Plan Contingencial</w:t>
    </w:r>
    <w:r>
      <w:t xml:space="preserve"> Comisión Municipal d</w:t>
    </w:r>
    <w:r w:rsidR="00E65D7A">
      <w:t>e Protección Civil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24" w:rsidRDefault="0076402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5D1"/>
    <w:multiLevelType w:val="multilevel"/>
    <w:tmpl w:val="CFDCA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AB2E7B"/>
    <w:multiLevelType w:val="hybridMultilevel"/>
    <w:tmpl w:val="7B32AACC"/>
    <w:lvl w:ilvl="0" w:tplc="09E4F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505A8A"/>
    <w:multiLevelType w:val="hybridMultilevel"/>
    <w:tmpl w:val="38F68AF4"/>
    <w:lvl w:ilvl="0" w:tplc="6346D07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827E85"/>
    <w:multiLevelType w:val="multilevel"/>
    <w:tmpl w:val="0B7A8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2D543D5F"/>
    <w:multiLevelType w:val="multilevel"/>
    <w:tmpl w:val="D6C86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D42F71"/>
    <w:multiLevelType w:val="multilevel"/>
    <w:tmpl w:val="6564169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FE27D8D"/>
    <w:multiLevelType w:val="multilevel"/>
    <w:tmpl w:val="CFDCA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23A319C"/>
    <w:multiLevelType w:val="hybridMultilevel"/>
    <w:tmpl w:val="64EAE094"/>
    <w:lvl w:ilvl="0" w:tplc="1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607D7A"/>
    <w:multiLevelType w:val="hybridMultilevel"/>
    <w:tmpl w:val="05828698"/>
    <w:lvl w:ilvl="0" w:tplc="F8F68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529ED"/>
    <w:multiLevelType w:val="multilevel"/>
    <w:tmpl w:val="C03E9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7A32217E"/>
    <w:multiLevelType w:val="multilevel"/>
    <w:tmpl w:val="D6C86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AF4338D"/>
    <w:multiLevelType w:val="multilevel"/>
    <w:tmpl w:val="AB3C9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862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7024F1"/>
    <w:multiLevelType w:val="hybridMultilevel"/>
    <w:tmpl w:val="1D7C85D2"/>
    <w:lvl w:ilvl="0" w:tplc="0C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E1926"/>
    <w:rsid w:val="000012CE"/>
    <w:rsid w:val="00033AA6"/>
    <w:rsid w:val="00040084"/>
    <w:rsid w:val="00044526"/>
    <w:rsid w:val="000578B4"/>
    <w:rsid w:val="00062CED"/>
    <w:rsid w:val="00065470"/>
    <w:rsid w:val="00067BB7"/>
    <w:rsid w:val="00075CC5"/>
    <w:rsid w:val="000A3F19"/>
    <w:rsid w:val="000F680C"/>
    <w:rsid w:val="00123965"/>
    <w:rsid w:val="001407A3"/>
    <w:rsid w:val="0014083F"/>
    <w:rsid w:val="00187BE5"/>
    <w:rsid w:val="001A2DE4"/>
    <w:rsid w:val="001B50DF"/>
    <w:rsid w:val="001C6127"/>
    <w:rsid w:val="001D586D"/>
    <w:rsid w:val="001E3758"/>
    <w:rsid w:val="001F423E"/>
    <w:rsid w:val="00205843"/>
    <w:rsid w:val="00215D63"/>
    <w:rsid w:val="002212AE"/>
    <w:rsid w:val="00233625"/>
    <w:rsid w:val="00243F4A"/>
    <w:rsid w:val="00250392"/>
    <w:rsid w:val="00277CCC"/>
    <w:rsid w:val="00281A56"/>
    <w:rsid w:val="002A4838"/>
    <w:rsid w:val="002B363A"/>
    <w:rsid w:val="002C1FF0"/>
    <w:rsid w:val="002D4CBF"/>
    <w:rsid w:val="003261BA"/>
    <w:rsid w:val="00344918"/>
    <w:rsid w:val="00374D7C"/>
    <w:rsid w:val="00395CAA"/>
    <w:rsid w:val="0042434E"/>
    <w:rsid w:val="00425B16"/>
    <w:rsid w:val="00432A50"/>
    <w:rsid w:val="004A1805"/>
    <w:rsid w:val="004A7B8C"/>
    <w:rsid w:val="004B353B"/>
    <w:rsid w:val="004B387E"/>
    <w:rsid w:val="004D03ED"/>
    <w:rsid w:val="004E5E6E"/>
    <w:rsid w:val="004E5EFE"/>
    <w:rsid w:val="004F49B6"/>
    <w:rsid w:val="00525820"/>
    <w:rsid w:val="0054250C"/>
    <w:rsid w:val="00552D13"/>
    <w:rsid w:val="00553244"/>
    <w:rsid w:val="0056472F"/>
    <w:rsid w:val="00567174"/>
    <w:rsid w:val="005730E9"/>
    <w:rsid w:val="00590F46"/>
    <w:rsid w:val="005972E2"/>
    <w:rsid w:val="005B6471"/>
    <w:rsid w:val="005C0368"/>
    <w:rsid w:val="005D2627"/>
    <w:rsid w:val="005D3115"/>
    <w:rsid w:val="005F3894"/>
    <w:rsid w:val="00614384"/>
    <w:rsid w:val="00622873"/>
    <w:rsid w:val="0062736B"/>
    <w:rsid w:val="006347EC"/>
    <w:rsid w:val="00655904"/>
    <w:rsid w:val="00666678"/>
    <w:rsid w:val="00672190"/>
    <w:rsid w:val="006934E6"/>
    <w:rsid w:val="006A65D5"/>
    <w:rsid w:val="006D1F2E"/>
    <w:rsid w:val="006D3DAF"/>
    <w:rsid w:val="006E6062"/>
    <w:rsid w:val="00714B18"/>
    <w:rsid w:val="007358A2"/>
    <w:rsid w:val="00737748"/>
    <w:rsid w:val="007639C5"/>
    <w:rsid w:val="00764024"/>
    <w:rsid w:val="00766D63"/>
    <w:rsid w:val="00794958"/>
    <w:rsid w:val="007A163A"/>
    <w:rsid w:val="007E0143"/>
    <w:rsid w:val="0080082D"/>
    <w:rsid w:val="008016C4"/>
    <w:rsid w:val="008432BB"/>
    <w:rsid w:val="00876616"/>
    <w:rsid w:val="008873DB"/>
    <w:rsid w:val="008A1380"/>
    <w:rsid w:val="008C22FF"/>
    <w:rsid w:val="00902DDC"/>
    <w:rsid w:val="00906F01"/>
    <w:rsid w:val="0093027A"/>
    <w:rsid w:val="00950713"/>
    <w:rsid w:val="00984891"/>
    <w:rsid w:val="00987C8D"/>
    <w:rsid w:val="00993248"/>
    <w:rsid w:val="00995200"/>
    <w:rsid w:val="009A3E8A"/>
    <w:rsid w:val="009B4E22"/>
    <w:rsid w:val="009D3BBC"/>
    <w:rsid w:val="009E455E"/>
    <w:rsid w:val="009F2E66"/>
    <w:rsid w:val="009F636B"/>
    <w:rsid w:val="00A36802"/>
    <w:rsid w:val="00A43B0C"/>
    <w:rsid w:val="00A47D20"/>
    <w:rsid w:val="00A610FB"/>
    <w:rsid w:val="00A8284E"/>
    <w:rsid w:val="00AA038C"/>
    <w:rsid w:val="00AA10B0"/>
    <w:rsid w:val="00AA2E52"/>
    <w:rsid w:val="00AF06EE"/>
    <w:rsid w:val="00B07A05"/>
    <w:rsid w:val="00B21243"/>
    <w:rsid w:val="00B36BDC"/>
    <w:rsid w:val="00B40450"/>
    <w:rsid w:val="00B4187E"/>
    <w:rsid w:val="00B67051"/>
    <w:rsid w:val="00B7630D"/>
    <w:rsid w:val="00B824FF"/>
    <w:rsid w:val="00BA1FDF"/>
    <w:rsid w:val="00BA3983"/>
    <w:rsid w:val="00BB207F"/>
    <w:rsid w:val="00BC27F8"/>
    <w:rsid w:val="00BD2703"/>
    <w:rsid w:val="00BE1926"/>
    <w:rsid w:val="00BE2311"/>
    <w:rsid w:val="00C353B5"/>
    <w:rsid w:val="00C6088C"/>
    <w:rsid w:val="00C61B17"/>
    <w:rsid w:val="00C85A17"/>
    <w:rsid w:val="00D06C5E"/>
    <w:rsid w:val="00D07DC2"/>
    <w:rsid w:val="00D31183"/>
    <w:rsid w:val="00D31E9A"/>
    <w:rsid w:val="00D55EC6"/>
    <w:rsid w:val="00D6488A"/>
    <w:rsid w:val="00D66415"/>
    <w:rsid w:val="00DA43FD"/>
    <w:rsid w:val="00DB712B"/>
    <w:rsid w:val="00DD609E"/>
    <w:rsid w:val="00E01ABE"/>
    <w:rsid w:val="00E03C77"/>
    <w:rsid w:val="00E076C2"/>
    <w:rsid w:val="00E30AAC"/>
    <w:rsid w:val="00E3252A"/>
    <w:rsid w:val="00E65D76"/>
    <w:rsid w:val="00E65D7A"/>
    <w:rsid w:val="00E907F7"/>
    <w:rsid w:val="00E92B0D"/>
    <w:rsid w:val="00E9382A"/>
    <w:rsid w:val="00EE6D28"/>
    <w:rsid w:val="00F03C2F"/>
    <w:rsid w:val="00F40D16"/>
    <w:rsid w:val="00F41BB1"/>
    <w:rsid w:val="00F6623C"/>
    <w:rsid w:val="00F67181"/>
    <w:rsid w:val="00F7338D"/>
    <w:rsid w:val="00F8719C"/>
    <w:rsid w:val="00FA1AE6"/>
    <w:rsid w:val="00FA3628"/>
    <w:rsid w:val="00FB18E7"/>
    <w:rsid w:val="00FB4DEA"/>
    <w:rsid w:val="00FE6D1A"/>
    <w:rsid w:val="00FF1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C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5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23E"/>
  </w:style>
  <w:style w:type="paragraph" w:styleId="Piedepgina">
    <w:name w:val="footer"/>
    <w:basedOn w:val="Normal"/>
    <w:link w:val="PiedepginaCar"/>
    <w:uiPriority w:val="99"/>
    <w:unhideWhenUsed/>
    <w:rsid w:val="001F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23E"/>
  </w:style>
  <w:style w:type="paragraph" w:styleId="Sinespaciado">
    <w:name w:val="No Spacing"/>
    <w:link w:val="SinespaciadoCar"/>
    <w:uiPriority w:val="1"/>
    <w:qFormat/>
    <w:rsid w:val="00A47D20"/>
    <w:pPr>
      <w:spacing w:after="0" w:line="240" w:lineRule="auto"/>
    </w:pPr>
    <w:rPr>
      <w:rFonts w:eastAsiaTheme="minorEastAsia"/>
      <w:lang w:val="es-SV"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7D20"/>
    <w:rPr>
      <w:rFonts w:eastAsiaTheme="minorEastAsia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E983CE-3FBB-4FCB-A6DA-EECBCDE2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1185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ANUAL 2017</vt:lpstr>
    </vt:vector>
  </TitlesOfParts>
  <Company>PLAN CONTINGENCIAL ANTE LA EMERGENCIA NACIONAL POR EL COVID-19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ANUAL 2017</dc:title>
  <dc:creator>Proteccion Civil</dc:creator>
  <cp:lastModifiedBy>OFI_INFORMACION</cp:lastModifiedBy>
  <cp:revision>5</cp:revision>
  <cp:lastPrinted>2017-01-18T15:03:00Z</cp:lastPrinted>
  <dcterms:created xsi:type="dcterms:W3CDTF">2020-05-07T16:44:00Z</dcterms:created>
  <dcterms:modified xsi:type="dcterms:W3CDTF">2020-06-29T20:40:00Z</dcterms:modified>
</cp:coreProperties>
</file>