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 xml:space="preserve">Nombre del Documento: DECRETO DE CREACION DEL JUZGADO OCTAVO DE PAZ DE SAN SALVADOR Y DEL JUZGADO DE PAZ DE </w:t>
      </w:r>
      <w:bookmarkStart w:id="0" w:name="marca0"/>
      <w:r w:rsidRPr="00855E64">
        <w:rPr>
          <w:rFonts w:ascii="Arial" w:eastAsia="Times New Roman" w:hAnsi="Arial" w:cs="Arial"/>
          <w:b/>
          <w:bCs/>
          <w:color w:val="FF0000"/>
          <w:sz w:val="20"/>
          <w:szCs w:val="20"/>
          <w:lang w:eastAsia="es-SV"/>
        </w:rPr>
        <w:t>SAN</w:t>
      </w:r>
      <w:bookmarkEnd w:id="0"/>
      <w:r w:rsidRPr="00855E64">
        <w:rPr>
          <w:rFonts w:ascii="Arial" w:eastAsia="Times New Roman" w:hAnsi="Arial" w:cs="Arial"/>
          <w:b/>
          <w:bCs/>
          <w:sz w:val="20"/>
          <w:szCs w:val="20"/>
          <w:lang w:eastAsia="es-SV"/>
        </w:rPr>
        <w:t xml:space="preserve"> </w:t>
      </w:r>
      <w:bookmarkStart w:id="1" w:name="marca1"/>
      <w:r w:rsidRPr="00855E64">
        <w:rPr>
          <w:rFonts w:ascii="Arial" w:eastAsia="Times New Roman" w:hAnsi="Arial" w:cs="Arial"/>
          <w:b/>
          <w:bCs/>
          <w:color w:val="FF0000"/>
          <w:sz w:val="20"/>
          <w:szCs w:val="20"/>
          <w:lang w:eastAsia="es-SV"/>
        </w:rPr>
        <w:t>LUIS</w:t>
      </w:r>
      <w:bookmarkEnd w:id="1"/>
      <w:r w:rsidRPr="00855E64">
        <w:rPr>
          <w:rFonts w:ascii="Arial" w:eastAsia="Times New Roman" w:hAnsi="Arial" w:cs="Arial"/>
          <w:b/>
          <w:bCs/>
          <w:sz w:val="20"/>
          <w:szCs w:val="20"/>
          <w:lang w:eastAsia="es-SV"/>
        </w:rPr>
        <w:t xml:space="preserve"> LA </w:t>
      </w:r>
      <w:bookmarkStart w:id="2" w:name="marca2"/>
      <w:r w:rsidRPr="00855E64">
        <w:rPr>
          <w:rFonts w:ascii="Arial" w:eastAsia="Times New Roman" w:hAnsi="Arial" w:cs="Arial"/>
          <w:b/>
          <w:bCs/>
          <w:color w:val="FF0000"/>
          <w:sz w:val="20"/>
          <w:szCs w:val="20"/>
          <w:lang w:eastAsia="es-SV"/>
        </w:rPr>
        <w:t>HERRADURA</w:t>
      </w:r>
      <w:bookmarkEnd w:id="2"/>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»Fecha de emisión: 19/10/1989</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»Tipo de Documento: Decretos</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»Materia: Judiciales</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»Fecha de Publicación en el D.O.: 23/10/1989</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»Número de Diario Oficial: 195</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b/>
          <w:bCs/>
          <w:sz w:val="20"/>
          <w:szCs w:val="20"/>
          <w:lang w:eastAsia="es-SV"/>
        </w:rPr>
        <w:t>»Vigencia: Vigente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xml:space="preserve">DECRETO DE CREACION DEL JUZGADO OCTAVO DE PAZ DE SAN SALVADOR Y DEL JUZGADO DE PAZ DE </w:t>
      </w:r>
      <w:bookmarkStart w:id="3" w:name="marca3"/>
      <w:r w:rsidRPr="00855E64">
        <w:rPr>
          <w:rFonts w:ascii="Arial" w:eastAsia="Times New Roman" w:hAnsi="Arial" w:cs="Arial"/>
          <w:b/>
          <w:bCs/>
          <w:color w:val="FF0000"/>
          <w:sz w:val="16"/>
          <w:szCs w:val="16"/>
          <w:lang w:val="es-ES" w:eastAsia="es-SV"/>
        </w:rPr>
        <w:t>SAN</w:t>
      </w:r>
      <w:bookmarkEnd w:id="3"/>
      <w:r w:rsidRPr="00855E64">
        <w:rPr>
          <w:rFonts w:ascii="Arial" w:eastAsia="Times New Roman" w:hAnsi="Arial" w:cs="Arial"/>
          <w:color w:val="000000"/>
          <w:sz w:val="16"/>
          <w:szCs w:val="16"/>
          <w:lang w:val="es-ES" w:eastAsia="es-SV"/>
        </w:rPr>
        <w:t xml:space="preserve"> </w:t>
      </w:r>
      <w:bookmarkStart w:id="4" w:name="marca4"/>
      <w:r w:rsidRPr="00855E64">
        <w:rPr>
          <w:rFonts w:ascii="Arial" w:eastAsia="Times New Roman" w:hAnsi="Arial" w:cs="Arial"/>
          <w:b/>
          <w:bCs/>
          <w:color w:val="FF0000"/>
          <w:sz w:val="16"/>
          <w:szCs w:val="16"/>
          <w:lang w:val="es-ES" w:eastAsia="es-SV"/>
        </w:rPr>
        <w:t>LUIS</w:t>
      </w:r>
      <w:bookmarkEnd w:id="4"/>
      <w:r w:rsidRPr="00855E64">
        <w:rPr>
          <w:rFonts w:ascii="Arial" w:eastAsia="Times New Roman" w:hAnsi="Arial" w:cs="Arial"/>
          <w:color w:val="000000"/>
          <w:sz w:val="16"/>
          <w:szCs w:val="16"/>
          <w:lang w:val="es-ES" w:eastAsia="es-SV"/>
        </w:rPr>
        <w:t xml:space="preserve"> LA </w:t>
      </w:r>
      <w:bookmarkStart w:id="5" w:name="marca5"/>
      <w:r w:rsidRPr="00855E64">
        <w:rPr>
          <w:rFonts w:ascii="Arial" w:eastAsia="Times New Roman" w:hAnsi="Arial" w:cs="Arial"/>
          <w:b/>
          <w:bCs/>
          <w:color w:val="FF0000"/>
          <w:sz w:val="16"/>
          <w:szCs w:val="16"/>
          <w:lang w:val="es-ES" w:eastAsia="es-SV"/>
        </w:rPr>
        <w:t>HERRADURA</w:t>
      </w:r>
      <w:bookmarkEnd w:id="5"/>
      <w:r w:rsidRPr="00855E64">
        <w:rPr>
          <w:rFonts w:ascii="Arial" w:eastAsia="Times New Roman" w:hAnsi="Arial" w:cs="Arial"/>
          <w:color w:val="000000"/>
          <w:sz w:val="16"/>
          <w:szCs w:val="16"/>
          <w:lang w:val="es-ES" w:eastAsia="es-SV"/>
        </w:rPr>
        <w:t>.</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DECRETO Nº 354.</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LA ASAMBLEA LEGISLATIVA DE LA REPUBLICA DE EL SALVADOR,</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CONSIDERANDO:</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I.- Que mediante Decreto Legislativo Nº 316, de fecha treinta y uno de agosto de mil novecientos ochenta y nueve, publicado en el Diario Oficial Nº 168, Tomo 304 del 12 de septiembre del corriente año se ha creado en este distrito judicial el Juzgado Octavo de lo Penal con la jurisdicción erigida en el mismo decreto, por lo que debe crearse el Juzgado Octavo de Paz;</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xml:space="preserve">II.- Que según Decreto Legislativo Nº 243, de fecha veintiséis de octubre de mil novecientos ochenta y cuatro, publicado en el Diario Oficial Nº 205, Tomo Nº 285, el primero de noviembre de mil novecientos ochenta y cuatro, se creó el Municipio de </w:t>
      </w:r>
      <w:bookmarkStart w:id="6" w:name="marca6"/>
      <w:r w:rsidRPr="00855E64">
        <w:rPr>
          <w:rFonts w:ascii="Arial" w:eastAsia="Times New Roman" w:hAnsi="Arial" w:cs="Arial"/>
          <w:b/>
          <w:bCs/>
          <w:color w:val="FF0000"/>
          <w:sz w:val="16"/>
          <w:szCs w:val="16"/>
          <w:lang w:val="es-ES" w:eastAsia="es-SV"/>
        </w:rPr>
        <w:t>San</w:t>
      </w:r>
      <w:bookmarkEnd w:id="6"/>
      <w:r w:rsidRPr="00855E64">
        <w:rPr>
          <w:rFonts w:ascii="Arial" w:eastAsia="Times New Roman" w:hAnsi="Arial" w:cs="Arial"/>
          <w:color w:val="000000"/>
          <w:sz w:val="16"/>
          <w:szCs w:val="16"/>
          <w:lang w:val="es-ES" w:eastAsia="es-SV"/>
        </w:rPr>
        <w:t xml:space="preserve"> </w:t>
      </w:r>
      <w:bookmarkStart w:id="7" w:name="marca7"/>
      <w:r w:rsidRPr="00855E64">
        <w:rPr>
          <w:rFonts w:ascii="Arial" w:eastAsia="Times New Roman" w:hAnsi="Arial" w:cs="Arial"/>
          <w:b/>
          <w:bCs/>
          <w:color w:val="FF0000"/>
          <w:sz w:val="16"/>
          <w:szCs w:val="16"/>
          <w:lang w:val="es-ES" w:eastAsia="es-SV"/>
        </w:rPr>
        <w:t>Luis</w:t>
      </w:r>
      <w:bookmarkEnd w:id="7"/>
      <w:r w:rsidRPr="00855E64">
        <w:rPr>
          <w:rFonts w:ascii="Arial" w:eastAsia="Times New Roman" w:hAnsi="Arial" w:cs="Arial"/>
          <w:color w:val="000000"/>
          <w:sz w:val="16"/>
          <w:szCs w:val="16"/>
          <w:lang w:val="es-ES" w:eastAsia="es-SV"/>
        </w:rPr>
        <w:t xml:space="preserve"> La </w:t>
      </w:r>
      <w:bookmarkStart w:id="8" w:name="marca8"/>
      <w:r w:rsidRPr="00855E64">
        <w:rPr>
          <w:rFonts w:ascii="Arial" w:eastAsia="Times New Roman" w:hAnsi="Arial" w:cs="Arial"/>
          <w:b/>
          <w:bCs/>
          <w:color w:val="FF0000"/>
          <w:sz w:val="16"/>
          <w:szCs w:val="16"/>
          <w:lang w:val="es-ES" w:eastAsia="es-SV"/>
        </w:rPr>
        <w:t>Herradura</w:t>
      </w:r>
      <w:bookmarkEnd w:id="8"/>
      <w:r w:rsidRPr="00855E64">
        <w:rPr>
          <w:rFonts w:ascii="Arial" w:eastAsia="Times New Roman" w:hAnsi="Arial" w:cs="Arial"/>
          <w:color w:val="000000"/>
          <w:sz w:val="16"/>
          <w:szCs w:val="16"/>
          <w:lang w:val="es-ES" w:eastAsia="es-SV"/>
        </w:rPr>
        <w:t>, en el Departamento de La Paz, por lo que conforme el Artículo 22 de la Ley Orgánica Judicial es necesario crear el Juzgado de Paz en el mencionado lugar;</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POR TANTO,</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514030"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En</w:t>
      </w:r>
      <w:r w:rsidR="00855E64" w:rsidRPr="00855E64">
        <w:rPr>
          <w:rFonts w:ascii="Arial" w:eastAsia="Times New Roman" w:hAnsi="Arial" w:cs="Arial"/>
          <w:color w:val="000000"/>
          <w:sz w:val="16"/>
          <w:szCs w:val="16"/>
          <w:lang w:val="es-ES" w:eastAsia="es-SV"/>
        </w:rPr>
        <w:t xml:space="preserve"> uso de sus facultades constitucionales y a iniciativa de la Corte Suprema de Justicia,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DECRETA:</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Art. 1.- Créase un nuevo Juzgado de Paz en la ciudad de San Salvador, con jurisdicción en la misma, que se denominará "Juzgado Octavo de Paz".</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xml:space="preserve">Art. 2.- Créase un Juzgado de Paz en el pueblo de </w:t>
      </w:r>
      <w:bookmarkStart w:id="9" w:name="marca9"/>
      <w:r w:rsidRPr="00855E64">
        <w:rPr>
          <w:rFonts w:ascii="Arial" w:eastAsia="Times New Roman" w:hAnsi="Arial" w:cs="Arial"/>
          <w:b/>
          <w:bCs/>
          <w:color w:val="FF0000"/>
          <w:sz w:val="16"/>
          <w:szCs w:val="16"/>
          <w:lang w:val="es-ES" w:eastAsia="es-SV"/>
        </w:rPr>
        <w:t>San</w:t>
      </w:r>
      <w:bookmarkEnd w:id="9"/>
      <w:r w:rsidRPr="00855E64">
        <w:rPr>
          <w:rFonts w:ascii="Arial" w:eastAsia="Times New Roman" w:hAnsi="Arial" w:cs="Arial"/>
          <w:color w:val="000000"/>
          <w:sz w:val="16"/>
          <w:szCs w:val="16"/>
          <w:lang w:val="es-ES" w:eastAsia="es-SV"/>
        </w:rPr>
        <w:t xml:space="preserve"> </w:t>
      </w:r>
      <w:bookmarkStart w:id="10" w:name="marca10"/>
      <w:r w:rsidRPr="00855E64">
        <w:rPr>
          <w:rFonts w:ascii="Arial" w:eastAsia="Times New Roman" w:hAnsi="Arial" w:cs="Arial"/>
          <w:b/>
          <w:bCs/>
          <w:color w:val="FF0000"/>
          <w:sz w:val="16"/>
          <w:szCs w:val="16"/>
          <w:lang w:val="es-ES" w:eastAsia="es-SV"/>
        </w:rPr>
        <w:t>Luis</w:t>
      </w:r>
      <w:bookmarkEnd w:id="10"/>
      <w:r w:rsidRPr="00855E64">
        <w:rPr>
          <w:rFonts w:ascii="Arial" w:eastAsia="Times New Roman" w:hAnsi="Arial" w:cs="Arial"/>
          <w:color w:val="000000"/>
          <w:sz w:val="16"/>
          <w:szCs w:val="16"/>
          <w:lang w:val="es-ES" w:eastAsia="es-SV"/>
        </w:rPr>
        <w:t xml:space="preserve"> La </w:t>
      </w:r>
      <w:bookmarkStart w:id="11" w:name="marca11"/>
      <w:r w:rsidRPr="00855E64">
        <w:rPr>
          <w:rFonts w:ascii="Arial" w:eastAsia="Times New Roman" w:hAnsi="Arial" w:cs="Arial"/>
          <w:b/>
          <w:bCs/>
          <w:color w:val="FF0000"/>
          <w:sz w:val="16"/>
          <w:szCs w:val="16"/>
          <w:lang w:val="es-ES" w:eastAsia="es-SV"/>
        </w:rPr>
        <w:t>Herradura</w:t>
      </w:r>
      <w:bookmarkEnd w:id="11"/>
      <w:r w:rsidRPr="00855E64">
        <w:rPr>
          <w:rFonts w:ascii="Arial" w:eastAsia="Times New Roman" w:hAnsi="Arial" w:cs="Arial"/>
          <w:color w:val="000000"/>
          <w:sz w:val="16"/>
          <w:szCs w:val="16"/>
          <w:lang w:val="es-ES" w:eastAsia="es-SV"/>
        </w:rPr>
        <w:t>, Departamento de La Paz, con la denominación de "Juzgado de Paz".</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Art. 3.- El presente decreto entrará en vigencia ocho días después de su publicación en el Diario Oficial.</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DADO EN EL SALON AZUL DEL PALACIO LEGISLATIVO: San Salvador, a los diecinueve días del mes de octubre de mil novecientos ochenta y nueve.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514030" w:rsidRDefault="00514030" w:rsidP="00855E64">
      <w:pPr>
        <w:rPr>
          <w:rFonts w:ascii="Arial" w:eastAsia="Times New Roman" w:hAnsi="Arial" w:cs="Arial"/>
          <w:color w:val="000000"/>
          <w:sz w:val="16"/>
          <w:szCs w:val="16"/>
          <w:lang w:val="es-ES" w:eastAsia="es-SV"/>
        </w:rPr>
        <w:sectPr w:rsidR="00514030" w:rsidSect="006A7480">
          <w:pgSz w:w="12240" w:h="15840"/>
          <w:pgMar w:top="1417" w:right="1701" w:bottom="1417" w:left="1701" w:header="708" w:footer="708" w:gutter="0"/>
          <w:cols w:space="708"/>
          <w:docGrid w:linePitch="360"/>
        </w:sectPr>
      </w:pP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 xml:space="preserve">Ricardo Alberto </w:t>
      </w:r>
      <w:proofErr w:type="spellStart"/>
      <w:r w:rsidRPr="00855E64">
        <w:rPr>
          <w:rFonts w:ascii="Arial" w:eastAsia="Times New Roman" w:hAnsi="Arial" w:cs="Arial"/>
          <w:color w:val="000000"/>
          <w:sz w:val="16"/>
          <w:szCs w:val="16"/>
          <w:lang w:val="es-ES" w:eastAsia="es-SV"/>
        </w:rPr>
        <w:t>Alvarenga</w:t>
      </w:r>
      <w:proofErr w:type="spellEnd"/>
      <w:r w:rsidRPr="00855E64">
        <w:rPr>
          <w:rFonts w:ascii="Arial" w:eastAsia="Times New Roman" w:hAnsi="Arial" w:cs="Arial"/>
          <w:color w:val="000000"/>
          <w:sz w:val="16"/>
          <w:szCs w:val="16"/>
          <w:lang w:val="es-ES" w:eastAsia="es-SV"/>
        </w:rPr>
        <w:t xml:space="preserve"> Valdivieso,</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Presidente.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Luis Roberto Angulo Samayoa,</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Vicepresidente.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Julio Adolfo Rey Prendes,</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Vicepresidente.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xml:space="preserve">Mauricio </w:t>
      </w:r>
      <w:proofErr w:type="spellStart"/>
      <w:r w:rsidRPr="00855E64">
        <w:rPr>
          <w:rFonts w:ascii="Arial" w:eastAsia="Times New Roman" w:hAnsi="Arial" w:cs="Arial"/>
          <w:color w:val="000000"/>
          <w:sz w:val="16"/>
          <w:szCs w:val="16"/>
          <w:lang w:val="es-ES" w:eastAsia="es-SV"/>
        </w:rPr>
        <w:t>Zablah</w:t>
      </w:r>
      <w:proofErr w:type="spellEnd"/>
      <w:r w:rsidRPr="00855E64">
        <w:rPr>
          <w:rFonts w:ascii="Arial" w:eastAsia="Times New Roman" w:hAnsi="Arial" w:cs="Arial"/>
          <w:color w:val="000000"/>
          <w:sz w:val="16"/>
          <w:szCs w:val="16"/>
          <w:lang w:val="es-ES" w:eastAsia="es-SV"/>
        </w:rPr>
        <w:t>,</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Secretario.</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 xml:space="preserve">Mercedes Gloria Salguero </w:t>
      </w:r>
      <w:proofErr w:type="spellStart"/>
      <w:r w:rsidRPr="00855E64">
        <w:rPr>
          <w:rFonts w:ascii="Arial" w:eastAsia="Times New Roman" w:hAnsi="Arial" w:cs="Arial"/>
          <w:color w:val="000000"/>
          <w:sz w:val="16"/>
          <w:szCs w:val="16"/>
          <w:lang w:val="es-ES" w:eastAsia="es-SV"/>
        </w:rPr>
        <w:t>Gross</w:t>
      </w:r>
      <w:proofErr w:type="spellEnd"/>
      <w:r w:rsidRPr="00855E64">
        <w:rPr>
          <w:rFonts w:ascii="Arial" w:eastAsia="Times New Roman" w:hAnsi="Arial" w:cs="Arial"/>
          <w:color w:val="000000"/>
          <w:sz w:val="16"/>
          <w:szCs w:val="16"/>
          <w:lang w:val="es-ES" w:eastAsia="es-SV"/>
        </w:rPr>
        <w:t>,</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Secretaria</w:t>
      </w:r>
      <w:r w:rsidR="00855E64" w:rsidRPr="00855E64">
        <w:rPr>
          <w:rFonts w:ascii="Arial" w:eastAsia="Times New Roman" w:hAnsi="Arial" w:cs="Arial"/>
          <w:color w:val="000000"/>
          <w:sz w:val="16"/>
          <w:szCs w:val="16"/>
          <w:lang w:val="es-ES" w:eastAsia="es-SV"/>
        </w:rPr>
        <w:t>.</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Raúl Manuel Somoza Alfaro,</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Secretario.</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Néstor Arturo Ramírez Palacios,</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Secretario.</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Dolores Eduviges Henríquez,</w:t>
      </w:r>
    </w:p>
    <w:p w:rsidR="00855E64" w:rsidRPr="00855E64" w:rsidRDefault="005C52E3" w:rsidP="00855E64">
      <w:pPr>
        <w:rPr>
          <w:rFonts w:ascii="Calibri" w:eastAsia="Times New Roman" w:hAnsi="Calibri" w:cs="Times New Roman"/>
          <w:lang w:eastAsia="es-SV"/>
        </w:rPr>
      </w:pPr>
      <w:r>
        <w:rPr>
          <w:rFonts w:ascii="Arial" w:eastAsia="Times New Roman" w:hAnsi="Arial" w:cs="Arial"/>
          <w:color w:val="000000"/>
          <w:sz w:val="16"/>
          <w:szCs w:val="16"/>
          <w:lang w:val="es-ES" w:eastAsia="es-SV"/>
        </w:rPr>
        <w:t xml:space="preserve">              </w:t>
      </w:r>
      <w:r w:rsidR="00855E64" w:rsidRPr="00855E64">
        <w:rPr>
          <w:rFonts w:ascii="Arial" w:eastAsia="Times New Roman" w:hAnsi="Arial" w:cs="Arial"/>
          <w:color w:val="000000"/>
          <w:sz w:val="16"/>
          <w:szCs w:val="16"/>
          <w:lang w:val="es-ES" w:eastAsia="es-SV"/>
        </w:rPr>
        <w:t>Secretario.</w:t>
      </w:r>
    </w:p>
    <w:p w:rsidR="00514030" w:rsidRDefault="00514030" w:rsidP="00855E64">
      <w:pPr>
        <w:rPr>
          <w:rFonts w:ascii="Arial" w:eastAsia="Times New Roman" w:hAnsi="Arial" w:cs="Arial"/>
          <w:color w:val="000000"/>
          <w:sz w:val="16"/>
          <w:szCs w:val="16"/>
          <w:lang w:val="es-ES" w:eastAsia="es-SV"/>
        </w:rPr>
        <w:sectPr w:rsidR="00514030" w:rsidSect="00514030">
          <w:type w:val="continuous"/>
          <w:pgSz w:w="12240" w:h="15840"/>
          <w:pgMar w:top="1417" w:right="1701" w:bottom="1417" w:left="1701" w:header="708" w:footer="708" w:gutter="0"/>
          <w:cols w:num="2" w:space="708"/>
          <w:docGrid w:linePitch="360"/>
        </w:sectPr>
      </w:pP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CASA PRESIDENCIAL: San Salvador, a los veintitrés días del mes de octubre de mil novecientos ochenta y nueve.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PUBLIQUESE.</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514030" w:rsidRDefault="00514030" w:rsidP="00855E64">
      <w:pPr>
        <w:rPr>
          <w:rFonts w:ascii="Arial" w:eastAsia="Times New Roman" w:hAnsi="Arial" w:cs="Arial"/>
          <w:color w:val="000000"/>
          <w:sz w:val="16"/>
          <w:szCs w:val="16"/>
          <w:lang w:val="es-ES" w:eastAsia="es-SV"/>
        </w:rPr>
        <w:sectPr w:rsidR="00514030" w:rsidSect="00514030">
          <w:type w:val="continuous"/>
          <w:pgSz w:w="12240" w:h="15840"/>
          <w:pgMar w:top="1417" w:right="1701" w:bottom="1417" w:left="1701" w:header="708" w:footer="708" w:gutter="0"/>
          <w:cols w:space="708"/>
          <w:docGrid w:linePitch="360"/>
        </w:sectPr>
      </w:pP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ALFREDO FELIX CRISTIANI BURKARD,</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Presidente de la República.</w:t>
      </w:r>
    </w:p>
    <w:p w:rsidR="00855E64" w:rsidRDefault="00855E64" w:rsidP="00855E64">
      <w:pPr>
        <w:rPr>
          <w:rFonts w:ascii="Arial" w:eastAsia="Times New Roman" w:hAnsi="Arial" w:cs="Arial"/>
          <w:color w:val="000000"/>
          <w:sz w:val="16"/>
          <w:szCs w:val="16"/>
          <w:lang w:val="es-ES" w:eastAsia="es-SV"/>
        </w:rPr>
      </w:pPr>
      <w:r w:rsidRPr="00855E64">
        <w:rPr>
          <w:rFonts w:ascii="Arial" w:eastAsia="Times New Roman" w:hAnsi="Arial" w:cs="Arial"/>
          <w:color w:val="000000"/>
          <w:sz w:val="16"/>
          <w:szCs w:val="16"/>
          <w:lang w:val="es-ES" w:eastAsia="es-SV"/>
        </w:rPr>
        <w:t> </w:t>
      </w:r>
    </w:p>
    <w:p w:rsidR="00514030" w:rsidRPr="00855E64" w:rsidRDefault="00514030" w:rsidP="00855E64">
      <w:pPr>
        <w:rPr>
          <w:rFonts w:ascii="Calibri" w:eastAsia="Times New Roman" w:hAnsi="Calibri" w:cs="Times New Roman"/>
          <w:lang w:eastAsia="es-SV"/>
        </w:rPr>
      </w:pP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Oscar Alfredo Santamaría,</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Ministro de Justicia.</w:t>
      </w: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t> </w:t>
      </w:r>
    </w:p>
    <w:p w:rsidR="00514030" w:rsidRDefault="00514030" w:rsidP="00855E64">
      <w:pPr>
        <w:rPr>
          <w:rFonts w:ascii="Arial" w:eastAsia="Times New Roman" w:hAnsi="Arial" w:cs="Arial"/>
          <w:color w:val="000000"/>
          <w:sz w:val="16"/>
          <w:szCs w:val="16"/>
          <w:lang w:val="es-ES" w:eastAsia="es-SV"/>
        </w:rPr>
        <w:sectPr w:rsidR="00514030" w:rsidSect="00514030">
          <w:type w:val="continuous"/>
          <w:pgSz w:w="12240" w:h="15840"/>
          <w:pgMar w:top="1417" w:right="1701" w:bottom="1417" w:left="1701" w:header="708" w:footer="708" w:gutter="0"/>
          <w:cols w:num="2" w:space="708"/>
          <w:docGrid w:linePitch="360"/>
        </w:sectPr>
      </w:pPr>
    </w:p>
    <w:p w:rsidR="00855E64" w:rsidRPr="00855E64" w:rsidRDefault="00855E64" w:rsidP="00855E64">
      <w:pPr>
        <w:rPr>
          <w:rFonts w:ascii="Calibri" w:eastAsia="Times New Roman" w:hAnsi="Calibri" w:cs="Times New Roman"/>
          <w:lang w:eastAsia="es-SV"/>
        </w:rPr>
      </w:pPr>
      <w:r w:rsidRPr="00855E64">
        <w:rPr>
          <w:rFonts w:ascii="Arial" w:eastAsia="Times New Roman" w:hAnsi="Arial" w:cs="Arial"/>
          <w:color w:val="000000"/>
          <w:sz w:val="16"/>
          <w:szCs w:val="16"/>
          <w:lang w:val="es-ES" w:eastAsia="es-SV"/>
        </w:rPr>
        <w:lastRenderedPageBreak/>
        <w:t>D.L. Nº 354, del 19 de octubre de 1989, publicado en el D.O. Nº 195, Tomo 305, del 23 de octubre de 1989.</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sz w:val="20"/>
          <w:szCs w:val="20"/>
          <w:lang w:eastAsia="es-SV"/>
        </w:rPr>
        <w:t> </w:t>
      </w:r>
    </w:p>
    <w:p w:rsidR="00855E64" w:rsidRPr="00855E64" w:rsidRDefault="00855E64" w:rsidP="00855E64">
      <w:pPr>
        <w:spacing w:after="0" w:line="240" w:lineRule="auto"/>
        <w:rPr>
          <w:rFonts w:ascii="Calibri" w:eastAsia="Times New Roman" w:hAnsi="Calibri" w:cs="Times New Roman"/>
          <w:lang w:eastAsia="es-SV"/>
        </w:rPr>
      </w:pPr>
      <w:r w:rsidRPr="00855E64">
        <w:rPr>
          <w:rFonts w:ascii="Arial" w:eastAsia="Times New Roman" w:hAnsi="Arial" w:cs="Arial"/>
          <w:sz w:val="20"/>
          <w:szCs w:val="20"/>
          <w:lang w:eastAsia="es-SV"/>
        </w:rPr>
        <w:t> </w:t>
      </w:r>
    </w:p>
    <w:p w:rsidR="006A7480" w:rsidRDefault="006A7480"/>
    <w:sectPr w:rsidR="006A7480" w:rsidSect="00514030">
      <w:type w:val="continuous"/>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5E64"/>
    <w:rsid w:val="00514030"/>
    <w:rsid w:val="005C52E3"/>
    <w:rsid w:val="006A7480"/>
    <w:rsid w:val="00855E64"/>
    <w:rsid w:val="00CD522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2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2336</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dc:creator>
  <cp:lastModifiedBy>OFI_INFORMACION</cp:lastModifiedBy>
  <cp:revision>5</cp:revision>
  <dcterms:created xsi:type="dcterms:W3CDTF">2018-06-15T15:06:00Z</dcterms:created>
  <dcterms:modified xsi:type="dcterms:W3CDTF">2019-08-09T17:27:00Z</dcterms:modified>
</cp:coreProperties>
</file>