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62B2" w14:textId="11A33343" w:rsidR="003C1CAE" w:rsidRDefault="00326401">
      <w:pPr>
        <w:spacing w:before="432"/>
        <w:jc w:val="center"/>
        <w:rPr>
          <w:rFonts w:ascii="Times New Roman" w:hAnsi="Times New Roman"/>
          <w:b/>
          <w:color w:val="3C4644"/>
          <w:spacing w:val="-3"/>
          <w:sz w:val="25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77F191C" wp14:editId="5F95D1EC">
                <wp:simplePos x="0" y="0"/>
                <wp:positionH relativeFrom="page">
                  <wp:posOffset>485775</wp:posOffset>
                </wp:positionH>
                <wp:positionV relativeFrom="page">
                  <wp:posOffset>191770</wp:posOffset>
                </wp:positionV>
                <wp:extent cx="1874520" cy="731520"/>
                <wp:effectExtent l="0" t="1270" r="1905" b="635"/>
                <wp:wrapSquare wrapText="bothSides"/>
                <wp:docPr id="30464082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33EBB" w14:textId="77777777" w:rsidR="003C1CAE" w:rsidRDefault="00000000">
                            <w:pPr>
                              <w:spacing w:before="108" w:after="72"/>
                              <w:ind w:left="72" w:right="176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90269" wp14:editId="6CCE41D2">
                                  <wp:extent cx="694690" cy="59880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690" cy="598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F191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8.25pt;margin-top:15.1pt;width:147.6pt;height:57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" filled="f" stroked="f">
                <v:textbox inset="0,0,0,0">
                  <w:txbxContent>
                    <w:p w14:paraId="5D833EBB" w14:textId="77777777" w:rsidR="003C1CAE" w:rsidRDefault="00000000">
                      <w:pPr>
                        <w:spacing w:before="108" w:after="72"/>
                        <w:ind w:left="72" w:right="176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A90269" wp14:editId="6CCE41D2">
                            <wp:extent cx="694690" cy="59880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4690" cy="598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1F2FB1A" wp14:editId="5B7433FC">
                <wp:simplePos x="0" y="0"/>
                <wp:positionH relativeFrom="page">
                  <wp:posOffset>5403215</wp:posOffset>
                </wp:positionH>
                <wp:positionV relativeFrom="page">
                  <wp:posOffset>140335</wp:posOffset>
                </wp:positionV>
                <wp:extent cx="1940560" cy="648970"/>
                <wp:effectExtent l="2540" t="0" r="0" b="1270"/>
                <wp:wrapSquare wrapText="bothSides"/>
                <wp:docPr id="20744022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311A3" w14:textId="77777777" w:rsidR="003C1CAE" w:rsidRDefault="00000000">
                            <w:pPr>
                              <w:ind w:left="1584" w:right="13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C000A9" wp14:editId="0C4CE280">
                                  <wp:extent cx="822960" cy="60960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2FB1A" id="Text Box 4" o:spid="_x0000_s1027" type="#_x0000_t202" style="position:absolute;left:0;text-align:left;margin-left:425.45pt;margin-top:11.05pt;width:152.8pt;height:51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" filled="f" stroked="f">
                <v:textbox inset="0,0,0,0">
                  <w:txbxContent>
                    <w:p w14:paraId="1F7311A3" w14:textId="77777777" w:rsidR="003C1CAE" w:rsidRDefault="00000000">
                      <w:pPr>
                        <w:ind w:left="1584" w:right="13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C000A9" wp14:editId="0C4CE280">
                            <wp:extent cx="822960" cy="60960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96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28628F" wp14:editId="4EBB91E6">
                <wp:simplePos x="0" y="0"/>
                <wp:positionH relativeFrom="page">
                  <wp:posOffset>485775</wp:posOffset>
                </wp:positionH>
                <wp:positionV relativeFrom="page">
                  <wp:posOffset>8020050</wp:posOffset>
                </wp:positionV>
                <wp:extent cx="6858000" cy="1850390"/>
                <wp:effectExtent l="0" t="0" r="0" b="0"/>
                <wp:wrapSquare wrapText="bothSides"/>
                <wp:docPr id="681988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5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8EE0" w14:textId="77777777" w:rsidR="003C1CAE" w:rsidRDefault="00000000">
                            <w:pPr>
                              <w:spacing w:before="2448"/>
                              <w:jc w:val="center"/>
                              <w:rPr>
                                <w:rFonts w:ascii="Times New Roman" w:hAnsi="Times New Roman"/>
                                <w:b/>
                                <w:color w:val="3C4644"/>
                                <w:spacing w:val="-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C4644"/>
                                <w:spacing w:val="-8"/>
                                <w:sz w:val="18"/>
                                <w:lang w:val="es-ES"/>
                              </w:rPr>
                              <w:t xml:space="preserve">Dirección: </w:t>
                            </w:r>
                            <w:r>
                              <w:rPr>
                                <w:rFonts w:ascii="Times New Roman" w:hAnsi="Times New Roman"/>
                                <w:color w:val="3C4644"/>
                                <w:spacing w:val="2"/>
                                <w:sz w:val="19"/>
                                <w:lang w:val="es-ES"/>
                              </w:rPr>
                              <w:t xml:space="preserve">Avenida Magisterial y P Calle Poniente, Barrio Concepción, San Jorge </w:t>
                            </w:r>
                            <w:r>
                              <w:rPr>
                                <w:rFonts w:ascii="Times New Roman" w:hAnsi="Times New Roman"/>
                                <w:color w:val="3C4644"/>
                                <w:spacing w:val="2"/>
                                <w:sz w:val="19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3C4644"/>
                                <w:sz w:val="19"/>
                                <w:lang w:val="es-ES"/>
                              </w:rPr>
                              <w:t>Departamento de San Miguel, El Salvador, C.A.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628F" id="Text Box 2" o:spid="_x0000_s1028" type="#_x0000_t202" style="position:absolute;left:0;text-align:left;margin-left:38.25pt;margin-top:631.5pt;width:540pt;height:145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0uP2wEAAJkDAAAOAAAAZHJzL2Uyb0RvYy54bWysU9tu2zAMfR+wfxD0vtjJ0CIz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" filled="f" stroked="f">
                <v:textbox inset="0,0,0,0">
                  <w:txbxContent>
                    <w:p w14:paraId="47F58EE0" w14:textId="77777777" w:rsidR="003C1CAE" w:rsidRDefault="00000000">
                      <w:pPr>
                        <w:spacing w:before="2448"/>
                        <w:jc w:val="center"/>
                        <w:rPr>
                          <w:rFonts w:ascii="Times New Roman" w:hAnsi="Times New Roman"/>
                          <w:b/>
                          <w:color w:val="3C4644"/>
                          <w:spacing w:val="-8"/>
                          <w:sz w:val="18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C4644"/>
                          <w:spacing w:val="-8"/>
                          <w:sz w:val="18"/>
                          <w:lang w:val="es-ES"/>
                        </w:rPr>
                        <w:t xml:space="preserve">Dirección: </w:t>
                      </w:r>
                      <w:r>
                        <w:rPr>
                          <w:rFonts w:ascii="Times New Roman" w:hAnsi="Times New Roman"/>
                          <w:color w:val="3C4644"/>
                          <w:spacing w:val="2"/>
                          <w:sz w:val="19"/>
                          <w:lang w:val="es-ES"/>
                        </w:rPr>
                        <w:t xml:space="preserve">Avenida Magisterial y P Calle Poniente, Barrio Concepción, San Jorge </w:t>
                      </w:r>
                      <w:r>
                        <w:rPr>
                          <w:rFonts w:ascii="Times New Roman" w:hAnsi="Times New Roman"/>
                          <w:color w:val="3C4644"/>
                          <w:spacing w:val="2"/>
                          <w:sz w:val="19"/>
                          <w:lang w:val="es-ES"/>
                        </w:rPr>
                        <w:br/>
                      </w:r>
                      <w:r>
                        <w:rPr>
                          <w:rFonts w:ascii="Times New Roman" w:hAnsi="Times New Roman"/>
                          <w:color w:val="3C4644"/>
                          <w:sz w:val="19"/>
                          <w:lang w:val="es-ES"/>
                        </w:rPr>
                        <w:t>Departamento de San Miguel, El Salvador, C.A.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Times New Roman" w:hAnsi="Times New Roman"/>
          <w:b/>
          <w:color w:val="3C4644"/>
          <w:spacing w:val="-3"/>
          <w:sz w:val="25"/>
          <w:lang w:val="es-ES"/>
        </w:rPr>
        <w:t xml:space="preserve">ALCALDÍA MUNICIPAL DE SAN JORGE </w:t>
      </w:r>
      <w:r w:rsidR="00000000">
        <w:rPr>
          <w:rFonts w:ascii="Times New Roman" w:hAnsi="Times New Roman"/>
          <w:b/>
          <w:color w:val="3C4644"/>
          <w:spacing w:val="-3"/>
          <w:sz w:val="25"/>
          <w:lang w:val="es-ES"/>
        </w:rPr>
        <w:br/>
      </w:r>
      <w:r w:rsidR="00000000">
        <w:rPr>
          <w:rFonts w:ascii="Times New Roman" w:hAnsi="Times New Roman"/>
          <w:b/>
          <w:color w:val="3C4644"/>
          <w:spacing w:val="-4"/>
          <w:sz w:val="25"/>
          <w:lang w:val="es-ES"/>
        </w:rPr>
        <w:t xml:space="preserve">DEPARTAMENTO DE SAN MIGUEL </w:t>
      </w:r>
      <w:r w:rsidR="00000000">
        <w:rPr>
          <w:rFonts w:ascii="Times New Roman" w:hAnsi="Times New Roman"/>
          <w:b/>
          <w:color w:val="3C4644"/>
          <w:spacing w:val="-4"/>
          <w:sz w:val="25"/>
          <w:lang w:val="es-ES"/>
        </w:rPr>
        <w:br/>
      </w:r>
      <w:r w:rsidR="00000000">
        <w:rPr>
          <w:rFonts w:ascii="Times New Roman" w:hAnsi="Times New Roman"/>
          <w:b/>
          <w:color w:val="3C4644"/>
          <w:spacing w:val="-6"/>
          <w:sz w:val="25"/>
          <w:lang w:val="es-ES"/>
        </w:rPr>
        <w:t>Telefax: 2610-2150</w:t>
      </w:r>
    </w:p>
    <w:p w14:paraId="045B0FDF" w14:textId="70975F88" w:rsidR="003C1CAE" w:rsidRDefault="00000000">
      <w:pPr>
        <w:ind w:right="72"/>
        <w:jc w:val="both"/>
        <w:rPr>
          <w:rFonts w:ascii="Times New Roman" w:hAnsi="Times New Roman"/>
          <w:b/>
          <w:color w:val="3C4644"/>
          <w:spacing w:val="-1"/>
          <w:sz w:val="23"/>
          <w:lang w:val="es-ES"/>
        </w:rPr>
      </w:pPr>
      <w:r>
        <w:rPr>
          <w:rFonts w:ascii="Times New Roman" w:hAnsi="Times New Roman"/>
          <w:b/>
          <w:color w:val="3C4644"/>
          <w:spacing w:val="-1"/>
          <w:sz w:val="23"/>
          <w:lang w:val="es-ES"/>
        </w:rPr>
        <w:t xml:space="preserve">EL SUSCRITO SECRETARIO MUNICIPAL DE LA MUNICIPALIDAD DE SAN JORGE, CERTIFICA: </w:t>
      </w:r>
      <w:r>
        <w:rPr>
          <w:rFonts w:ascii="Times New Roman" w:hAnsi="Times New Roman"/>
          <w:color w:val="3C4644"/>
          <w:spacing w:val="1"/>
          <w:sz w:val="23"/>
          <w:lang w:val="es-ES"/>
        </w:rPr>
        <w:t xml:space="preserve">Que en el Libro de Actas y Acuerdos Municipales, que esta oficina lleva durante el corriente año se encuentra la </w:t>
      </w:r>
      <w:r>
        <w:rPr>
          <w:rFonts w:ascii="Times New Roman" w:hAnsi="Times New Roman"/>
          <w:color w:val="3C4644"/>
          <w:sz w:val="23"/>
          <w:lang w:val="es-ES"/>
        </w:rPr>
        <w:t xml:space="preserve">que literalmente </w:t>
      </w:r>
      <w:r>
        <w:rPr>
          <w:rFonts w:ascii="Times New Roman" w:hAnsi="Times New Roman"/>
          <w:b/>
          <w:color w:val="3C4644"/>
          <w:sz w:val="24"/>
          <w:lang w:val="es-ES"/>
        </w:rPr>
        <w:t>dice:</w:t>
      </w:r>
      <w:r>
        <w:rPr>
          <w:rFonts w:ascii="Times New Roman" w:hAnsi="Times New Roman"/>
          <w:b/>
          <w:color w:val="50758F"/>
          <w:sz w:val="24"/>
          <w:lang w:val="es-ES"/>
        </w:rPr>
        <w:t xml:space="preserve"> ACTA NÚMERO SIETE (07/2023):</w:t>
      </w:r>
      <w:r>
        <w:rPr>
          <w:rFonts w:ascii="Times New Roman" w:hAnsi="Times New Roman"/>
          <w:color w:val="3C4644"/>
          <w:sz w:val="23"/>
          <w:lang w:val="es-ES"/>
        </w:rPr>
        <w:t xml:space="preserve"> En la Sala de sesiones de la Alcaldía Municipal de San Jorge, a las ocho horas con treinta minutos del día </w:t>
      </w:r>
      <w:r>
        <w:rPr>
          <w:rFonts w:ascii="Times New Roman" w:hAnsi="Times New Roman"/>
          <w:b/>
          <w:color w:val="3C4644"/>
          <w:sz w:val="23"/>
          <w:lang w:val="es-ES"/>
        </w:rPr>
        <w:t xml:space="preserve">VEINTIOCHO DEL </w:t>
      </w:r>
      <w:r>
        <w:rPr>
          <w:rFonts w:ascii="Times New Roman" w:hAnsi="Times New Roman"/>
          <w:b/>
          <w:color w:val="3C4644"/>
          <w:sz w:val="24"/>
          <w:lang w:val="es-ES"/>
        </w:rPr>
        <w:t xml:space="preserve">MES DE </w:t>
      </w:r>
      <w:r>
        <w:rPr>
          <w:rFonts w:ascii="Times New Roman" w:hAnsi="Times New Roman"/>
          <w:b/>
          <w:color w:val="3C4644"/>
          <w:sz w:val="25"/>
          <w:lang w:val="es-ES"/>
        </w:rPr>
        <w:t xml:space="preserve">MARZO </w:t>
      </w:r>
      <w:r>
        <w:rPr>
          <w:rFonts w:ascii="Times New Roman" w:hAnsi="Times New Roman"/>
          <w:color w:val="3C4644"/>
          <w:sz w:val="23"/>
          <w:lang w:val="es-ES"/>
        </w:rPr>
        <w:t xml:space="preserve">del año </w:t>
      </w:r>
      <w:r>
        <w:rPr>
          <w:rFonts w:ascii="Times New Roman" w:hAnsi="Times New Roman"/>
          <w:b/>
          <w:color w:val="3C4644"/>
          <w:sz w:val="25"/>
          <w:lang w:val="es-ES"/>
        </w:rPr>
        <w:t xml:space="preserve">DOS </w:t>
      </w:r>
      <w:r>
        <w:rPr>
          <w:rFonts w:ascii="Times New Roman" w:hAnsi="Times New Roman"/>
          <w:b/>
          <w:color w:val="3C4644"/>
          <w:spacing w:val="1"/>
          <w:sz w:val="23"/>
          <w:lang w:val="es-ES"/>
        </w:rPr>
        <w:t xml:space="preserve">MIL VEINTITRÉS, </w:t>
      </w:r>
      <w:r>
        <w:rPr>
          <w:rFonts w:ascii="Times New Roman" w:hAnsi="Times New Roman"/>
          <w:color w:val="3C4644"/>
          <w:spacing w:val="1"/>
          <w:sz w:val="23"/>
          <w:lang w:val="es-ES"/>
        </w:rPr>
        <w:t xml:space="preserve">en </w:t>
      </w:r>
      <w:r>
        <w:rPr>
          <w:rFonts w:ascii="Times New Roman" w:hAnsi="Times New Roman"/>
          <w:b/>
          <w:color w:val="3C4644"/>
          <w:spacing w:val="1"/>
          <w:sz w:val="23"/>
          <w:lang w:val="es-ES"/>
        </w:rPr>
        <w:t xml:space="preserve">SESIÓN EXTRAORDINARIA, </w:t>
      </w:r>
      <w:r>
        <w:rPr>
          <w:rFonts w:ascii="Times New Roman" w:hAnsi="Times New Roman"/>
          <w:color w:val="3C4644"/>
          <w:spacing w:val="1"/>
          <w:sz w:val="23"/>
          <w:lang w:val="es-ES"/>
        </w:rPr>
        <w:t xml:space="preserve">convocada y presidida por el señor Melvin Antonio </w:t>
      </w:r>
      <w:r>
        <w:rPr>
          <w:rFonts w:ascii="Times New Roman" w:hAnsi="Times New Roman"/>
          <w:color w:val="3C4644"/>
          <w:spacing w:val="-1"/>
          <w:sz w:val="23"/>
          <w:lang w:val="es-ES"/>
        </w:rPr>
        <w:t xml:space="preserve">Nativí Ulloa, Alcalde Municipal; contando con la presencia de los señores: señor Wilber Antonio Saravia Saravia; Síndico Municipal, Regidores Propietarios del Primero al Cuarto: Lic. Bitia Samaí Domínguez de Portillo, Señor Guillermo Cesar Contreras, Licenciado Jorge Miguel Ángel Coto Moreira, Licenciado Edgar Rivas Moreira en </w:t>
      </w:r>
      <w:r>
        <w:rPr>
          <w:rFonts w:ascii="Times New Roman" w:hAnsi="Times New Roman"/>
          <w:color w:val="3C4644"/>
          <w:spacing w:val="1"/>
          <w:sz w:val="23"/>
          <w:lang w:val="es-ES"/>
        </w:rPr>
        <w:t xml:space="preserve">cumplimiento al art. 24 del código municipal por ausencia del cuarto regidor propietario, y Segunda Regidora Suplentes: señora Digna Elia García Moreira, los cuales asistieron previa convocatoria, teniendo derecho a voz, </w:t>
      </w:r>
      <w:r>
        <w:rPr>
          <w:rFonts w:ascii="Times New Roman" w:hAnsi="Times New Roman"/>
          <w:color w:val="3C4644"/>
          <w:spacing w:val="2"/>
          <w:sz w:val="23"/>
          <w:lang w:val="es-ES"/>
        </w:rPr>
        <w:t xml:space="preserve">pero sin voto tal como lo estipula el Artículo 25 del Código Municipal. Con la asistencia del Bachiller Sifredo </w:t>
      </w:r>
      <w:r>
        <w:rPr>
          <w:rFonts w:ascii="Times New Roman" w:hAnsi="Times New Roman"/>
          <w:color w:val="3C4644"/>
          <w:spacing w:val="7"/>
          <w:sz w:val="23"/>
          <w:lang w:val="es-ES"/>
        </w:rPr>
        <w:t xml:space="preserve">Antonio Zelaya Araujo, secretario Municipal. Se procedió </w:t>
      </w:r>
      <w:r>
        <w:rPr>
          <w:rFonts w:ascii="Times New Roman" w:hAnsi="Times New Roman"/>
          <w:b/>
          <w:color w:val="3C4644"/>
          <w:spacing w:val="7"/>
          <w:sz w:val="24"/>
          <w:lang w:val="es-ES"/>
        </w:rPr>
        <w:t xml:space="preserve">en </w:t>
      </w:r>
      <w:r>
        <w:rPr>
          <w:rFonts w:ascii="Times New Roman" w:hAnsi="Times New Roman"/>
          <w:color w:val="3C4644"/>
          <w:spacing w:val="7"/>
          <w:sz w:val="23"/>
          <w:lang w:val="es-ES"/>
        </w:rPr>
        <w:t>el presente acto para tratar la agenda: I.-</w:t>
      </w:r>
      <w:r>
        <w:rPr>
          <w:rFonts w:ascii="Times New Roman" w:hAnsi="Times New Roman"/>
          <w:color w:val="3C4644"/>
          <w:spacing w:val="3"/>
          <w:sz w:val="23"/>
          <w:lang w:val="es-ES"/>
        </w:rPr>
        <w:t>Establecimientos de Quórum.</w:t>
      </w:r>
      <w:r>
        <w:rPr>
          <w:rFonts w:ascii="Times New Roman" w:hAnsi="Times New Roman"/>
          <w:color w:val="6B7372"/>
          <w:spacing w:val="3"/>
          <w:sz w:val="6"/>
          <w:lang w:val="es-ES"/>
        </w:rPr>
        <w:t xml:space="preserve"> -</w:t>
      </w:r>
      <w:r>
        <w:rPr>
          <w:rFonts w:ascii="Times New Roman" w:hAnsi="Times New Roman"/>
          <w:b/>
          <w:color w:val="3C4644"/>
          <w:spacing w:val="3"/>
          <w:sz w:val="23"/>
          <w:lang w:val="es-ES"/>
        </w:rPr>
        <w:t xml:space="preserve"> 11.- </w:t>
      </w:r>
      <w:r>
        <w:rPr>
          <w:rFonts w:ascii="Times New Roman" w:hAnsi="Times New Roman"/>
          <w:color w:val="3C4644"/>
          <w:spacing w:val="3"/>
          <w:sz w:val="23"/>
          <w:lang w:val="es-ES"/>
        </w:rPr>
        <w:t xml:space="preserve">Aprobación de Agenda. - III.- elección del proyecto para </w:t>
      </w:r>
      <w:r>
        <w:rPr>
          <w:rFonts w:ascii="Times New Roman" w:hAnsi="Times New Roman"/>
          <w:b/>
          <w:color w:val="3C4644"/>
          <w:spacing w:val="3"/>
          <w:sz w:val="23"/>
          <w:lang w:val="es-ES"/>
        </w:rPr>
        <w:t xml:space="preserve">la </w:t>
      </w:r>
      <w:r>
        <w:rPr>
          <w:rFonts w:ascii="Times New Roman" w:hAnsi="Times New Roman"/>
          <w:color w:val="3C4644"/>
          <w:spacing w:val="3"/>
          <w:sz w:val="23"/>
          <w:lang w:val="es-ES"/>
        </w:rPr>
        <w:t>DOM. IV. -</w:t>
      </w:r>
      <w:r>
        <w:rPr>
          <w:rFonts w:ascii="Times New Roman" w:hAnsi="Times New Roman"/>
          <w:color w:val="3C4644"/>
          <w:spacing w:val="2"/>
          <w:sz w:val="23"/>
          <w:lang w:val="es-ES"/>
        </w:rPr>
        <w:t>Solicitudes externas. V.</w:t>
      </w:r>
      <w:r>
        <w:rPr>
          <w:rFonts w:ascii="Times New Roman" w:hAnsi="Times New Roman"/>
          <w:color w:val="6B7372"/>
          <w:spacing w:val="2"/>
          <w:sz w:val="6"/>
          <w:lang w:val="es-ES"/>
        </w:rPr>
        <w:t xml:space="preserve"> -</w:t>
      </w:r>
      <w:r>
        <w:rPr>
          <w:rFonts w:ascii="Times New Roman" w:hAnsi="Times New Roman"/>
          <w:color w:val="3C4644"/>
          <w:spacing w:val="2"/>
          <w:sz w:val="23"/>
          <w:lang w:val="es-ES"/>
        </w:rPr>
        <w:t xml:space="preserve"> Solicitudes Internas. </w:t>
      </w:r>
      <w:r>
        <w:rPr>
          <w:rFonts w:ascii="Times New Roman" w:hAnsi="Times New Roman"/>
          <w:b/>
          <w:color w:val="3C4644"/>
          <w:spacing w:val="2"/>
          <w:sz w:val="24"/>
          <w:lang w:val="es-ES"/>
        </w:rPr>
        <w:t xml:space="preserve">VI. </w:t>
      </w:r>
      <w:r>
        <w:rPr>
          <w:rFonts w:ascii="Times New Roman" w:hAnsi="Times New Roman"/>
          <w:color w:val="3C4644"/>
          <w:spacing w:val="2"/>
          <w:sz w:val="23"/>
          <w:lang w:val="es-ES"/>
        </w:rPr>
        <w:t xml:space="preserve">-Aprobación de manuales que exige de la Ley de Carrera </w:t>
      </w:r>
      <w:r>
        <w:rPr>
          <w:rFonts w:ascii="Times New Roman" w:hAnsi="Times New Roman"/>
          <w:color w:val="3C4644"/>
          <w:sz w:val="23"/>
          <w:lang w:val="es-ES"/>
        </w:rPr>
        <w:t>Administrativa. VII.</w:t>
      </w:r>
      <w:r>
        <w:rPr>
          <w:rFonts w:ascii="Times New Roman" w:hAnsi="Times New Roman"/>
          <w:color w:val="6B7372"/>
          <w:sz w:val="6"/>
          <w:lang w:val="es-ES"/>
        </w:rPr>
        <w:t xml:space="preserve"> -</w:t>
      </w:r>
      <w:r>
        <w:rPr>
          <w:rFonts w:ascii="Times New Roman" w:hAnsi="Times New Roman"/>
          <w:color w:val="3C4644"/>
          <w:sz w:val="23"/>
          <w:lang w:val="es-ES"/>
        </w:rPr>
        <w:t xml:space="preserve"> Solicitudes de UACI. VIII. -Varios</w:t>
      </w:r>
      <w:r>
        <w:rPr>
          <w:rFonts w:ascii="Times New Roman" w:hAnsi="Times New Roman"/>
          <w:color w:val="6B7372"/>
          <w:sz w:val="6"/>
          <w:lang w:val="es-ES"/>
        </w:rPr>
        <w:t xml:space="preserve"> -</w:t>
      </w:r>
      <w:r>
        <w:rPr>
          <w:rFonts w:ascii="Times New Roman" w:hAnsi="Times New Roman"/>
          <w:color w:val="3C4644"/>
          <w:sz w:val="23"/>
          <w:lang w:val="es-ES"/>
        </w:rPr>
        <w:t xml:space="preserve"> una vez cumplido los primeros dos puntos en cual se comprobó la presencia de todos los concejales propietarios y suplentes y por unanimidad se procedió a aprobar la </w:t>
      </w:r>
      <w:r>
        <w:rPr>
          <w:rFonts w:ascii="Times New Roman" w:hAnsi="Times New Roman"/>
          <w:color w:val="3C4644"/>
          <w:spacing w:val="5"/>
          <w:sz w:val="23"/>
          <w:lang w:val="es-ES"/>
        </w:rPr>
        <w:t>agenda propuesta y emitir los acuerdos siguientes:</w:t>
      </w:r>
      <w:r>
        <w:rPr>
          <w:rFonts w:ascii="Times New Roman" w:hAnsi="Times New Roman"/>
          <w:b/>
          <w:color w:val="50758F"/>
          <w:spacing w:val="5"/>
          <w:sz w:val="24"/>
          <w:lang w:val="es-ES"/>
        </w:rPr>
        <w:t xml:space="preserve"> ACUERDO NUMERO UNO:</w:t>
      </w:r>
      <w:r>
        <w:rPr>
          <w:rFonts w:ascii="Times New Roman" w:hAnsi="Times New Roman"/>
          <w:color w:val="3C4644"/>
          <w:spacing w:val="5"/>
          <w:sz w:val="23"/>
          <w:lang w:val="es-ES"/>
        </w:rPr>
        <w:t xml:space="preserve"> El Suscrito </w:t>
      </w:r>
      <w:r>
        <w:rPr>
          <w:rFonts w:ascii="Times New Roman" w:hAnsi="Times New Roman"/>
          <w:b/>
          <w:color w:val="3C4644"/>
          <w:spacing w:val="5"/>
          <w:sz w:val="24"/>
          <w:lang w:val="es-ES"/>
        </w:rPr>
        <w:t xml:space="preserve">Concejo </w:t>
      </w:r>
      <w:r>
        <w:rPr>
          <w:rFonts w:ascii="Times New Roman" w:hAnsi="Times New Roman"/>
          <w:b/>
          <w:color w:val="3C4644"/>
          <w:spacing w:val="-5"/>
          <w:sz w:val="24"/>
          <w:lang w:val="es-ES"/>
        </w:rPr>
        <w:t xml:space="preserve">Municipal de San Jorge </w:t>
      </w:r>
      <w:r>
        <w:rPr>
          <w:rFonts w:ascii="Times New Roman" w:hAnsi="Times New Roman"/>
          <w:b/>
          <w:color w:val="3C4644"/>
          <w:spacing w:val="-5"/>
          <w:sz w:val="25"/>
          <w:lang w:val="es-ES"/>
        </w:rPr>
        <w:t>CONSIDERANDO: I</w:t>
      </w:r>
      <w:r>
        <w:rPr>
          <w:rFonts w:ascii="Times New Roman" w:hAnsi="Times New Roman"/>
          <w:b/>
          <w:color w:val="3C4644"/>
          <w:spacing w:val="-5"/>
          <w:sz w:val="23"/>
          <w:lang w:val="es-ES"/>
        </w:rPr>
        <w:t xml:space="preserve">- </w:t>
      </w:r>
      <w:r>
        <w:rPr>
          <w:rFonts w:ascii="Times New Roman" w:hAnsi="Times New Roman"/>
          <w:color w:val="3C4644"/>
          <w:spacing w:val="-5"/>
          <w:sz w:val="23"/>
          <w:lang w:val="es-ES"/>
        </w:rPr>
        <w:t xml:space="preserve">Que, en </w:t>
      </w:r>
      <w:r>
        <w:rPr>
          <w:rFonts w:ascii="Times New Roman" w:hAnsi="Times New Roman"/>
          <w:b/>
          <w:color w:val="3C4644"/>
          <w:spacing w:val="-5"/>
          <w:sz w:val="24"/>
          <w:lang w:val="es-ES"/>
        </w:rPr>
        <w:t xml:space="preserve">cumplimiento al art. 33 de las </w:t>
      </w:r>
      <w:r>
        <w:rPr>
          <w:rFonts w:ascii="Times New Roman" w:hAnsi="Times New Roman"/>
          <w:color w:val="3C4644"/>
          <w:spacing w:val="-5"/>
          <w:sz w:val="23"/>
          <w:lang w:val="es-ES"/>
        </w:rPr>
        <w:t xml:space="preserve">Normas de </w:t>
      </w:r>
      <w:r w:rsidR="001A16EF">
        <w:rPr>
          <w:rFonts w:ascii="Times New Roman" w:hAnsi="Times New Roman"/>
          <w:b/>
          <w:color w:val="3C4644"/>
          <w:spacing w:val="-5"/>
          <w:sz w:val="24"/>
          <w:lang w:val="es-ES"/>
        </w:rPr>
        <w:t>Auditoría</w:t>
      </w:r>
      <w:r>
        <w:rPr>
          <w:rFonts w:ascii="Times New Roman" w:hAnsi="Times New Roman"/>
          <w:b/>
          <w:color w:val="3C4644"/>
          <w:spacing w:val="-5"/>
          <w:sz w:val="24"/>
          <w:lang w:val="es-ES"/>
        </w:rPr>
        <w:t xml:space="preserve"> </w:t>
      </w:r>
      <w:r>
        <w:rPr>
          <w:rFonts w:ascii="Times New Roman" w:hAnsi="Times New Roman"/>
          <w:b/>
          <w:color w:val="3C4644"/>
          <w:spacing w:val="-6"/>
          <w:sz w:val="24"/>
          <w:lang w:val="es-ES"/>
        </w:rPr>
        <w:t xml:space="preserve">Interna Sector Gubernamental emitida por la Corte de Cuenta que entre otros aspectos establece que. </w:t>
      </w:r>
      <w:r>
        <w:rPr>
          <w:rFonts w:ascii="Times New Roman" w:hAnsi="Times New Roman"/>
          <w:b/>
          <w:i/>
          <w:color w:val="3C4644"/>
          <w:spacing w:val="-6"/>
          <w:sz w:val="24"/>
          <w:lang w:val="es-ES"/>
        </w:rPr>
        <w:t xml:space="preserve">"El </w:t>
      </w:r>
      <w:r>
        <w:rPr>
          <w:rFonts w:ascii="Times New Roman" w:hAnsi="Times New Roman"/>
          <w:b/>
          <w:i/>
          <w:color w:val="3C4644"/>
          <w:spacing w:val="2"/>
          <w:sz w:val="24"/>
          <w:lang w:val="es-ES"/>
        </w:rPr>
        <w:t xml:space="preserve">responsable de Auditor*, Interna comunicará a la Máxima Autoridad de la entidad, el Plan Anual de </w:t>
      </w:r>
      <w:r>
        <w:rPr>
          <w:rFonts w:ascii="Times New Roman" w:hAnsi="Times New Roman"/>
          <w:b/>
          <w:i/>
          <w:color w:val="3C4644"/>
          <w:spacing w:val="3"/>
          <w:sz w:val="24"/>
          <w:lang w:val="es-ES"/>
        </w:rPr>
        <w:t xml:space="preserve">Trabajo a efecto de obtener el apoyo para proveerle de los recursos necesarios y el respaldo ante los </w:t>
      </w:r>
      <w:r>
        <w:rPr>
          <w:rFonts w:ascii="Times New Roman" w:hAnsi="Times New Roman"/>
          <w:b/>
          <w:i/>
          <w:color w:val="3C4644"/>
          <w:spacing w:val="8"/>
          <w:sz w:val="24"/>
          <w:lang w:val="es-ES"/>
        </w:rPr>
        <w:t xml:space="preserve">auditados para la realización de los exámenes programados. Asimismo, debe informar sobre las </w:t>
      </w:r>
      <w:r>
        <w:rPr>
          <w:rFonts w:ascii="Times New Roman" w:hAnsi="Times New Roman"/>
          <w:b/>
          <w:i/>
          <w:color w:val="3C4644"/>
          <w:spacing w:val="2"/>
          <w:sz w:val="24"/>
          <w:lang w:val="es-ES"/>
        </w:rPr>
        <w:t xml:space="preserve">implicaciones o impactos que conlleva una limitación en los recursos solicitados". </w:t>
      </w:r>
      <w:r>
        <w:rPr>
          <w:rFonts w:ascii="Times New Roman" w:hAnsi="Times New Roman"/>
          <w:b/>
          <w:color w:val="3C4644"/>
          <w:spacing w:val="2"/>
          <w:sz w:val="25"/>
          <w:lang w:val="es-ES"/>
        </w:rPr>
        <w:t>II</w:t>
      </w:r>
      <w:r>
        <w:rPr>
          <w:rFonts w:ascii="Times New Roman" w:hAnsi="Times New Roman"/>
          <w:b/>
          <w:color w:val="3C4644"/>
          <w:spacing w:val="2"/>
          <w:sz w:val="23"/>
          <w:lang w:val="es-ES"/>
        </w:rPr>
        <w:t xml:space="preserve">- </w:t>
      </w:r>
      <w:r>
        <w:rPr>
          <w:rFonts w:ascii="Times New Roman" w:hAnsi="Times New Roman"/>
          <w:color w:val="3C4644"/>
          <w:spacing w:val="2"/>
          <w:sz w:val="23"/>
          <w:lang w:val="es-ES"/>
        </w:rPr>
        <w:t xml:space="preserve">Que, habiéndose </w:t>
      </w:r>
      <w:r>
        <w:rPr>
          <w:rFonts w:ascii="Times New Roman" w:hAnsi="Times New Roman"/>
          <w:color w:val="3C4644"/>
          <w:spacing w:val="7"/>
          <w:sz w:val="23"/>
          <w:lang w:val="es-ES"/>
        </w:rPr>
        <w:t xml:space="preserve">revisado y analizado el Plan de Trabajo para el año 2023 Y 2024 realizado y presentado por la Auditora </w:t>
      </w:r>
      <w:r w:rsidRPr="00C1018F">
        <w:rPr>
          <w:rFonts w:ascii="Times New Roman" w:hAnsi="Times New Roman"/>
          <w:color w:val="3C4644"/>
          <w:spacing w:val="7"/>
          <w:sz w:val="23"/>
          <w:lang w:val="es-ES"/>
        </w:rPr>
        <w:t xml:space="preserve">Interna la </w:t>
      </w:r>
      <w:r w:rsidRPr="00825A3A">
        <w:rPr>
          <w:rFonts w:ascii="Times New Roman" w:hAnsi="Times New Roman"/>
          <w:color w:val="3C4644"/>
          <w:spacing w:val="7"/>
          <w:sz w:val="23"/>
          <w:lang w:val="es-ES"/>
        </w:rPr>
        <w:t>Lic</w:t>
      </w:r>
      <w:r w:rsidR="00825A3A">
        <w:rPr>
          <w:rFonts w:ascii="Times New Roman" w:hAnsi="Times New Roman"/>
          <w:color w:val="3C4644"/>
          <w:spacing w:val="7"/>
          <w:sz w:val="23"/>
          <w:lang w:val="es-ES"/>
        </w:rPr>
        <w:t>da.</w:t>
      </w:r>
      <w:r w:rsidRPr="00825A3A">
        <w:rPr>
          <w:rFonts w:ascii="Times New Roman" w:hAnsi="Times New Roman"/>
          <w:color w:val="3C4644"/>
          <w:spacing w:val="7"/>
          <w:sz w:val="23"/>
          <w:lang w:val="es-ES"/>
        </w:rPr>
        <w:t xml:space="preserve"> Verónica Lisseth </w:t>
      </w:r>
      <w:r w:rsidRPr="00825A3A">
        <w:rPr>
          <w:rFonts w:ascii="Times New Roman" w:hAnsi="Times New Roman"/>
          <w:b/>
          <w:color w:val="3C4644"/>
          <w:spacing w:val="7"/>
          <w:sz w:val="24"/>
          <w:lang w:val="es-ES"/>
        </w:rPr>
        <w:t xml:space="preserve">Girón </w:t>
      </w:r>
      <w:r w:rsidRPr="00825A3A">
        <w:rPr>
          <w:rFonts w:ascii="Times New Roman" w:hAnsi="Times New Roman"/>
          <w:color w:val="3C4644"/>
          <w:spacing w:val="7"/>
          <w:sz w:val="23"/>
          <w:lang w:val="es-ES"/>
        </w:rPr>
        <w:t>Quintanilla</w:t>
      </w:r>
      <w:r w:rsidRPr="00D12A03">
        <w:rPr>
          <w:rFonts w:ascii="Times New Roman" w:hAnsi="Times New Roman"/>
          <w:color w:val="3C4644"/>
          <w:spacing w:val="7"/>
          <w:sz w:val="23"/>
          <w:lang w:val="es-ES"/>
        </w:rPr>
        <w:t>, El Concejo Municipal en uso de su autonomía y</w:t>
      </w:r>
      <w:r>
        <w:rPr>
          <w:rFonts w:ascii="Times New Roman" w:hAnsi="Times New Roman"/>
          <w:color w:val="3C4644"/>
          <w:spacing w:val="7"/>
          <w:sz w:val="23"/>
          <w:lang w:val="es-ES"/>
        </w:rPr>
        <w:t xml:space="preserve"> </w:t>
      </w:r>
      <w:r>
        <w:rPr>
          <w:rFonts w:ascii="Times New Roman" w:hAnsi="Times New Roman"/>
          <w:color w:val="3C4644"/>
          <w:spacing w:val="11"/>
          <w:sz w:val="23"/>
          <w:lang w:val="es-ES"/>
        </w:rPr>
        <w:t xml:space="preserve">facultades legales dadas en el Artículo 30 del Código Municipal de forma unánime </w:t>
      </w:r>
      <w:r>
        <w:rPr>
          <w:rFonts w:ascii="Times New Roman" w:hAnsi="Times New Roman"/>
          <w:b/>
          <w:color w:val="3C4644"/>
          <w:spacing w:val="11"/>
          <w:sz w:val="23"/>
          <w:lang w:val="es-ES"/>
        </w:rPr>
        <w:t xml:space="preserve">ACUERDA: 1) </w:t>
      </w:r>
      <w:r w:rsidRPr="004677B2">
        <w:rPr>
          <w:rFonts w:ascii="Times New Roman" w:hAnsi="Times New Roman"/>
          <w:b/>
          <w:color w:val="3C4644"/>
          <w:spacing w:val="3"/>
          <w:sz w:val="24"/>
          <w:szCs w:val="24"/>
          <w:lang w:val="es-ES"/>
        </w:rPr>
        <w:t xml:space="preserve">APROBAR </w:t>
      </w:r>
      <w:r w:rsidRPr="004677B2">
        <w:rPr>
          <w:rFonts w:ascii="Times New Roman" w:hAnsi="Times New Roman"/>
          <w:color w:val="3C4644"/>
          <w:spacing w:val="3"/>
          <w:sz w:val="24"/>
          <w:szCs w:val="24"/>
          <w:lang w:val="es-ES"/>
        </w:rPr>
        <w:t xml:space="preserve">el </w:t>
      </w:r>
      <w:r w:rsidRPr="004677B2">
        <w:rPr>
          <w:rFonts w:ascii="Times New Roman" w:hAnsi="Times New Roman"/>
          <w:b/>
          <w:color w:val="3C4644"/>
          <w:spacing w:val="3"/>
          <w:sz w:val="24"/>
          <w:szCs w:val="24"/>
          <w:lang w:val="es-ES"/>
        </w:rPr>
        <w:t xml:space="preserve">Plan Anual de Trabajo de </w:t>
      </w:r>
      <w:r w:rsidR="00326401">
        <w:rPr>
          <w:rFonts w:ascii="Times New Roman" w:hAnsi="Times New Roman"/>
          <w:b/>
          <w:color w:val="3C4644"/>
          <w:spacing w:val="3"/>
          <w:sz w:val="24"/>
          <w:szCs w:val="24"/>
          <w:lang w:val="es-ES"/>
        </w:rPr>
        <w:t>la</w:t>
      </w:r>
      <w:r w:rsidRPr="004677B2">
        <w:rPr>
          <w:rFonts w:ascii="Times New Roman" w:hAnsi="Times New Roman"/>
          <w:b/>
          <w:i/>
          <w:color w:val="3C4644"/>
          <w:spacing w:val="3"/>
          <w:sz w:val="24"/>
          <w:szCs w:val="24"/>
          <w:lang w:val="es-ES"/>
        </w:rPr>
        <w:t xml:space="preserve"> </w:t>
      </w:r>
      <w:r w:rsidRPr="004677B2">
        <w:rPr>
          <w:rFonts w:ascii="Times New Roman" w:hAnsi="Times New Roman"/>
          <w:b/>
          <w:color w:val="3C4644"/>
          <w:spacing w:val="3"/>
          <w:sz w:val="24"/>
          <w:szCs w:val="24"/>
          <w:lang w:val="es-ES"/>
        </w:rPr>
        <w:t xml:space="preserve">Unidad de Auditoría Interna para el año 2023 y Plan Anual </w:t>
      </w:r>
      <w:r w:rsidRPr="004677B2">
        <w:rPr>
          <w:rFonts w:ascii="Times New Roman" w:hAnsi="Times New Roman"/>
          <w:b/>
          <w:color w:val="3C4644"/>
          <w:spacing w:val="7"/>
          <w:sz w:val="24"/>
          <w:szCs w:val="24"/>
          <w:lang w:val="es-ES"/>
        </w:rPr>
        <w:t xml:space="preserve">de Trabajo de la Unidad de </w:t>
      </w:r>
      <w:r w:rsidR="00825A3A" w:rsidRPr="004677B2">
        <w:rPr>
          <w:rFonts w:ascii="Times New Roman" w:hAnsi="Times New Roman"/>
          <w:b/>
          <w:color w:val="3C4644"/>
          <w:spacing w:val="7"/>
          <w:sz w:val="24"/>
          <w:szCs w:val="24"/>
          <w:lang w:val="es-ES"/>
        </w:rPr>
        <w:t>Auditoría</w:t>
      </w:r>
      <w:r w:rsidRPr="004677B2">
        <w:rPr>
          <w:rFonts w:ascii="Times New Roman" w:hAnsi="Times New Roman"/>
          <w:b/>
          <w:color w:val="3C4644"/>
          <w:spacing w:val="7"/>
          <w:sz w:val="24"/>
          <w:szCs w:val="24"/>
          <w:lang w:val="es-ES"/>
        </w:rPr>
        <w:t xml:space="preserve"> Interna para año 2024</w:t>
      </w:r>
      <w:r>
        <w:rPr>
          <w:rFonts w:ascii="Times New Roman" w:hAnsi="Times New Roman"/>
          <w:b/>
          <w:color w:val="3C4644"/>
          <w:spacing w:val="7"/>
          <w:sz w:val="23"/>
          <w:lang w:val="es-ES"/>
        </w:rPr>
        <w:t xml:space="preserve"> </w:t>
      </w:r>
      <w:r>
        <w:rPr>
          <w:rFonts w:ascii="Times New Roman" w:hAnsi="Times New Roman"/>
          <w:color w:val="3C4644"/>
          <w:spacing w:val="7"/>
          <w:sz w:val="23"/>
          <w:lang w:val="es-ES"/>
        </w:rPr>
        <w:t xml:space="preserve">en todas sus partes.- Certifíquese y </w:t>
      </w:r>
      <w:r>
        <w:rPr>
          <w:rFonts w:ascii="Times New Roman" w:hAnsi="Times New Roman"/>
          <w:color w:val="3C4644"/>
          <w:spacing w:val="4"/>
          <w:sz w:val="23"/>
          <w:lang w:val="es-ES"/>
        </w:rPr>
        <w:t>comuníquese el presente acuerdo para los efectos legales consiguientes. COMUNÍQUESE.</w:t>
      </w:r>
      <w:r>
        <w:rPr>
          <w:rFonts w:ascii="Times New Roman" w:hAnsi="Times New Roman"/>
          <w:color w:val="6B7372"/>
          <w:spacing w:val="4"/>
          <w:sz w:val="6"/>
          <w:lang w:val="es-ES"/>
        </w:rPr>
        <w:t xml:space="preserve"> -</w:t>
      </w:r>
    </w:p>
    <w:p w14:paraId="347CA33F" w14:textId="04A10D20" w:rsidR="003C1CAE" w:rsidRDefault="00000000">
      <w:pPr>
        <w:tabs>
          <w:tab w:val="left" w:leader="dot" w:pos="1034"/>
          <w:tab w:val="right" w:pos="10692"/>
        </w:tabs>
        <w:rPr>
          <w:rFonts w:ascii="Times New Roman" w:hAnsi="Times New Roman"/>
          <w:color w:val="6B7372"/>
          <w:spacing w:val="10"/>
          <w:sz w:val="6"/>
          <w:lang w:val="es-ES"/>
        </w:rPr>
      </w:pPr>
      <w:r>
        <w:rPr>
          <w:rFonts w:ascii="Times New Roman" w:hAnsi="Times New Roman"/>
          <w:color w:val="6B7372"/>
          <w:spacing w:val="10"/>
          <w:sz w:val="6"/>
          <w:lang w:val="es-ES"/>
        </w:rPr>
        <w:t>-.</w:t>
      </w:r>
      <w:r>
        <w:rPr>
          <w:rFonts w:ascii="Times New Roman" w:hAnsi="Times New Roman"/>
          <w:color w:val="3C4644"/>
          <w:spacing w:val="10"/>
          <w:sz w:val="23"/>
          <w:lang w:val="es-ES"/>
        </w:rPr>
        <w:t xml:space="preserve"> -</w:t>
      </w:r>
      <w:r>
        <w:rPr>
          <w:rFonts w:ascii="Times New Roman" w:hAnsi="Times New Roman"/>
          <w:color w:val="6B7372"/>
          <w:spacing w:val="10"/>
          <w:sz w:val="6"/>
          <w:lang w:val="es-ES"/>
        </w:rPr>
        <w:tab/>
      </w:r>
      <w:r>
        <w:rPr>
          <w:rFonts w:ascii="Times New Roman" w:hAnsi="Times New Roman"/>
          <w:color w:val="6B7372"/>
          <w:spacing w:val="96"/>
          <w:sz w:val="6"/>
          <w:lang w:val="es-ES"/>
        </w:rPr>
        <w:t xml:space="preserve"> - - - -</w:t>
      </w:r>
      <w:r w:rsidR="00227CC4">
        <w:rPr>
          <w:rFonts w:ascii="Times New Roman" w:hAnsi="Times New Roman"/>
          <w:color w:val="3C4644"/>
          <w:spacing w:val="96"/>
          <w:sz w:val="23"/>
          <w:lang w:val="es-ES"/>
        </w:rPr>
        <w:tab/>
      </w:r>
      <w:r w:rsidR="00227CC4">
        <w:rPr>
          <w:rFonts w:ascii="Times New Roman" w:hAnsi="Times New Roman"/>
          <w:color w:val="3C4644"/>
          <w:spacing w:val="1"/>
          <w:sz w:val="23"/>
          <w:lang w:val="es-ES"/>
        </w:rPr>
        <w:t>. -</w:t>
      </w:r>
      <w:r>
        <w:rPr>
          <w:rFonts w:ascii="Times New Roman" w:hAnsi="Times New Roman"/>
          <w:color w:val="3C4644"/>
          <w:spacing w:val="1"/>
          <w:sz w:val="23"/>
          <w:lang w:val="es-ES"/>
        </w:rPr>
        <w:t xml:space="preserve"> No habiendo más que hacer constar se termina la presente que </w:t>
      </w:r>
      <w:r w:rsidR="00227CC4">
        <w:rPr>
          <w:rFonts w:ascii="Times New Roman" w:hAnsi="Times New Roman"/>
          <w:color w:val="3C4644"/>
          <w:spacing w:val="1"/>
          <w:sz w:val="23"/>
          <w:lang w:val="es-ES"/>
        </w:rPr>
        <w:t>firmamos. -</w:t>
      </w:r>
      <w:r>
        <w:rPr>
          <w:rFonts w:ascii="Times New Roman" w:hAnsi="Times New Roman"/>
          <w:color w:val="3C4644"/>
          <w:spacing w:val="1"/>
          <w:sz w:val="23"/>
          <w:lang w:val="es-ES"/>
        </w:rPr>
        <w:t xml:space="preserve"> MU, WASS,</w:t>
      </w:r>
    </w:p>
    <w:p w14:paraId="28955F52" w14:textId="5CC2708B" w:rsidR="001A16EF" w:rsidRDefault="00326401">
      <w:pPr>
        <w:ind w:right="72"/>
        <w:jc w:val="both"/>
        <w:rPr>
          <w:rFonts w:ascii="Times New Roman" w:hAnsi="Times New Roman"/>
          <w:color w:val="3C4644"/>
          <w:spacing w:val="1"/>
          <w:sz w:val="23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97C333" wp14:editId="2CAF50FB">
                <wp:simplePos x="0" y="0"/>
                <wp:positionH relativeFrom="page">
                  <wp:posOffset>485775</wp:posOffset>
                </wp:positionH>
                <wp:positionV relativeFrom="page">
                  <wp:posOffset>7407275</wp:posOffset>
                </wp:positionV>
                <wp:extent cx="6858000" cy="1574800"/>
                <wp:effectExtent l="0" t="0" r="0" b="0"/>
                <wp:wrapSquare wrapText="bothSides"/>
                <wp:docPr id="11594099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63"/>
                              <w:gridCol w:w="3218"/>
                              <w:gridCol w:w="3719"/>
                            </w:tblGrid>
                            <w:tr w:rsidR="003C1CAE" w14:paraId="708DFB2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89"/>
                              </w:trPr>
                              <w:tc>
                                <w:tcPr>
                                  <w:tcW w:w="386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4DDC15E3" w14:textId="77777777" w:rsidR="003C1CAE" w:rsidRDefault="00000000">
                                  <w:pPr>
                                    <w:spacing w:before="1080"/>
                                    <w:ind w:right="14"/>
                                    <w:jc w:val="right"/>
                                    <w:rPr>
                                      <w:rFonts w:ascii="Times New Roman" w:hAnsi="Times New Roman"/>
                                      <w:color w:val="3C4644"/>
                                      <w:sz w:val="2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C4644"/>
                                      <w:sz w:val="23"/>
                                      <w:lang w:val="es-ES"/>
                                    </w:rPr>
                                    <w:t>F.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5" w:space="0" w:color="6F7673"/>
                                    <w:right w:val="none" w:sz="0" w:space="0" w:color="000000"/>
                                  </w:tcBorders>
                                </w:tcPr>
                                <w:p w14:paraId="0F408201" w14:textId="77777777" w:rsidR="003C1CAE" w:rsidRDefault="00000000">
                                  <w:pPr>
                                    <w:spacing w:before="504" w:after="36"/>
                                    <w:ind w:left="345" w:right="134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115511" wp14:editId="1DF96896">
                                        <wp:extent cx="1330325" cy="530225"/>
                                        <wp:effectExtent l="0" t="0" r="0" b="0"/>
                                        <wp:docPr id="5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0325" cy="530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8C8205A" w14:textId="77777777" w:rsidR="003C1CAE" w:rsidRDefault="00000000">
                                  <w:pPr>
                                    <w:spacing w:after="324"/>
                                    <w:ind w:right="2127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2DFC44" wp14:editId="733371E6">
                                        <wp:extent cx="1010285" cy="1010285"/>
                                        <wp:effectExtent l="0" t="0" r="0" b="0"/>
                                        <wp:docPr id="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0285" cy="1010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1CAE" w14:paraId="2AFFDC6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1"/>
                              </w:trPr>
                              <w:tc>
                                <w:tcPr>
                                  <w:tcW w:w="386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1E9EF6D" w14:textId="77777777" w:rsidR="003C1CAE" w:rsidRDefault="003C1CAE"/>
                              </w:tc>
                              <w:tc>
                                <w:tcPr>
                                  <w:tcW w:w="3218" w:type="dxa"/>
                                  <w:tcBorders>
                                    <w:top w:val="single" w:sz="5" w:space="0" w:color="6F7673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692E8A9" w14:textId="77777777" w:rsidR="003C1CAE" w:rsidRDefault="0000000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3C4644"/>
                                      <w:sz w:val="2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3C4644"/>
                                      <w:sz w:val="23"/>
                                      <w:lang w:val="es-ES"/>
                                    </w:rPr>
                                    <w:t xml:space="preserve">Sifredo Antonio Zelaya Araujo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C4644"/>
                                      <w:sz w:val="23"/>
                                      <w:lang w:val="es-ES"/>
                                    </w:rPr>
                                    <w:br/>
                                    <w:t>Secretario Municipal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CF480D9" w14:textId="77777777" w:rsidR="003C1CAE" w:rsidRDefault="003C1CAE"/>
                              </w:tc>
                            </w:tr>
                          </w:tbl>
                          <w:p w14:paraId="34B80209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C333" id="Text Box 3" o:spid="_x0000_s1029" type="#_x0000_t202" style="position:absolute;left:0;text-align:left;margin-left:38.25pt;margin-top:583.25pt;width:540pt;height:12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63"/>
                        <w:gridCol w:w="3218"/>
                        <w:gridCol w:w="3719"/>
                      </w:tblGrid>
                      <w:tr w:rsidR="003C1CAE" w14:paraId="708DFB2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89"/>
                        </w:trPr>
                        <w:tc>
                          <w:tcPr>
                            <w:tcW w:w="386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4DDC15E3" w14:textId="77777777" w:rsidR="003C1CAE" w:rsidRDefault="00000000">
                            <w:pPr>
                              <w:spacing w:before="1080"/>
                              <w:ind w:right="14"/>
                              <w:jc w:val="right"/>
                              <w:rPr>
                                <w:rFonts w:ascii="Times New Roman" w:hAnsi="Times New Roman"/>
                                <w:color w:val="3C4644"/>
                                <w:sz w:val="23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C4644"/>
                                <w:sz w:val="23"/>
                                <w:lang w:val="es-ES"/>
                              </w:rPr>
                              <w:t>F.</w:t>
                            </w:r>
                          </w:p>
                        </w:tc>
                        <w:tc>
                          <w:tcPr>
                            <w:tcW w:w="321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5" w:space="0" w:color="6F7673"/>
                              <w:right w:val="none" w:sz="0" w:space="0" w:color="000000"/>
                            </w:tcBorders>
                          </w:tcPr>
                          <w:p w14:paraId="0F408201" w14:textId="77777777" w:rsidR="003C1CAE" w:rsidRDefault="00000000">
                            <w:pPr>
                              <w:spacing w:before="504" w:after="36"/>
                              <w:ind w:left="345" w:right="13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115511" wp14:editId="1DF96896">
                                  <wp:extent cx="1330325" cy="53022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0325" cy="53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19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8C8205A" w14:textId="77777777" w:rsidR="003C1CAE" w:rsidRDefault="00000000">
                            <w:pPr>
                              <w:spacing w:after="324"/>
                              <w:ind w:right="212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DFC44" wp14:editId="733371E6">
                                  <wp:extent cx="1010285" cy="1010285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285" cy="1010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1CAE" w14:paraId="2AFFDC6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1"/>
                        </w:trPr>
                        <w:tc>
                          <w:tcPr>
                            <w:tcW w:w="386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1E9EF6D" w14:textId="77777777" w:rsidR="003C1CAE" w:rsidRDefault="003C1CAE"/>
                        </w:tc>
                        <w:tc>
                          <w:tcPr>
                            <w:tcW w:w="3218" w:type="dxa"/>
                            <w:tcBorders>
                              <w:top w:val="single" w:sz="5" w:space="0" w:color="6F7673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692E8A9" w14:textId="77777777" w:rsidR="003C1CAE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color w:val="3C4644"/>
                                <w:sz w:val="23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C4644"/>
                                <w:sz w:val="23"/>
                                <w:lang w:val="es-ES"/>
                              </w:rPr>
                              <w:t xml:space="preserve">Sifredo Antonio Zelaya Araujo </w:t>
                            </w:r>
                            <w:r>
                              <w:rPr>
                                <w:rFonts w:ascii="Times New Roman" w:hAnsi="Times New Roman"/>
                                <w:color w:val="3C4644"/>
                                <w:sz w:val="23"/>
                                <w:lang w:val="es-ES"/>
                              </w:rPr>
                              <w:br/>
                              <w:t>Secretario Municipal</w:t>
                            </w:r>
                          </w:p>
                        </w:tc>
                        <w:tc>
                          <w:tcPr>
                            <w:tcW w:w="3719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CF480D9" w14:textId="77777777" w:rsidR="003C1CAE" w:rsidRDefault="003C1CAE"/>
                        </w:tc>
                      </w:tr>
                    </w:tbl>
                    <w:p w14:paraId="34B80209" w14:textId="77777777" w:rsidR="00000000" w:rsidRDefault="00000000"/>
                  </w:txbxContent>
                </v:textbox>
                <w10:wrap type="square" anchorx="page" anchory="page"/>
              </v:shape>
            </w:pict>
          </mc:Fallback>
        </mc:AlternateContent>
      </w:r>
      <w:r w:rsidR="00000000">
        <w:rPr>
          <w:rFonts w:ascii="Times New Roman" w:hAnsi="Times New Roman"/>
          <w:b/>
          <w:color w:val="6B7372"/>
          <w:spacing w:val="21"/>
          <w:w w:val="95"/>
          <w:sz w:val="24"/>
          <w:lang w:val="es-ES"/>
        </w:rPr>
        <w:t>BOD,</w:t>
      </w:r>
      <w:r w:rsidR="00000000">
        <w:rPr>
          <w:rFonts w:ascii="Times New Roman" w:hAnsi="Times New Roman"/>
          <w:color w:val="3C4644"/>
          <w:spacing w:val="21"/>
          <w:sz w:val="23"/>
          <w:lang w:val="es-ES"/>
        </w:rPr>
        <w:t xml:space="preserve"> GCC,JMACM, DAChavez, EMM, DEGarciaM, D</w:t>
      </w:r>
      <w:r w:rsidR="002C0132">
        <w:rPr>
          <w:rFonts w:ascii="Times New Roman" w:hAnsi="Times New Roman"/>
          <w:color w:val="3C4644"/>
          <w:spacing w:val="21"/>
          <w:sz w:val="23"/>
          <w:lang w:val="es-ES"/>
        </w:rPr>
        <w:t>(il</w:t>
      </w:r>
      <w:r w:rsidR="00000000">
        <w:rPr>
          <w:rFonts w:ascii="Times New Roman" w:hAnsi="Times New Roman"/>
          <w:color w:val="3C4644"/>
          <w:spacing w:val="21"/>
          <w:sz w:val="23"/>
          <w:lang w:val="es-ES"/>
        </w:rPr>
        <w:t xml:space="preserve">egible), </w:t>
      </w:r>
      <w:r w:rsidR="00DA618F">
        <w:rPr>
          <w:rFonts w:ascii="Times New Roman" w:hAnsi="Times New Roman"/>
          <w:color w:val="3C4644"/>
          <w:spacing w:val="21"/>
          <w:sz w:val="23"/>
          <w:lang w:val="es-ES"/>
        </w:rPr>
        <w:t>ERM,,</w:t>
      </w:r>
      <w:r w:rsidR="00000000">
        <w:rPr>
          <w:rFonts w:ascii="Times New Roman" w:hAnsi="Times New Roman"/>
          <w:color w:val="3C4644"/>
          <w:spacing w:val="21"/>
          <w:sz w:val="23"/>
          <w:lang w:val="es-ES"/>
        </w:rPr>
        <w:t xml:space="preserve"> SAZ.- Secretario </w:t>
      </w:r>
      <w:r w:rsidR="00000000">
        <w:rPr>
          <w:rFonts w:ascii="Times New Roman" w:hAnsi="Times New Roman"/>
          <w:color w:val="3C4644"/>
          <w:spacing w:val="6"/>
          <w:sz w:val="23"/>
          <w:lang w:val="es-ES"/>
        </w:rPr>
        <w:t xml:space="preserve">Municipal."'""""""""""""""'RUBRICADOS"'""""""" Es conforme con su original con el cual se confrontó y </w:t>
      </w:r>
      <w:r w:rsidR="00000000">
        <w:rPr>
          <w:rFonts w:ascii="Times New Roman" w:hAnsi="Times New Roman"/>
          <w:color w:val="3C4644"/>
          <w:spacing w:val="1"/>
          <w:sz w:val="23"/>
          <w:lang w:val="es-ES"/>
        </w:rPr>
        <w:t xml:space="preserve">para efectos legales se expide la presente en la Alcaldía Municipal de la Ciudad de San Jorge, al veintiséis del mes </w:t>
      </w:r>
    </w:p>
    <w:p w14:paraId="2C8F7B6F" w14:textId="3C6277A9" w:rsidR="003C1CAE" w:rsidRDefault="00000000">
      <w:pPr>
        <w:ind w:right="72"/>
        <w:jc w:val="both"/>
        <w:rPr>
          <w:rFonts w:ascii="Times New Roman" w:hAnsi="Times New Roman"/>
          <w:b/>
          <w:color w:val="6B7372"/>
          <w:spacing w:val="21"/>
          <w:w w:val="95"/>
          <w:sz w:val="24"/>
          <w:lang w:val="es-ES"/>
        </w:rPr>
      </w:pPr>
      <w:r>
        <w:rPr>
          <w:rFonts w:ascii="Times New Roman" w:hAnsi="Times New Roman"/>
          <w:color w:val="3C4644"/>
          <w:sz w:val="23"/>
          <w:lang w:val="es-ES"/>
        </w:rPr>
        <w:t>de enero del año dos mil veinticuatro.</w:t>
      </w:r>
      <w:r>
        <w:rPr>
          <w:rFonts w:ascii="Times New Roman" w:hAnsi="Times New Roman"/>
          <w:color w:val="6B7372"/>
          <w:sz w:val="6"/>
          <w:lang w:val="es-ES"/>
        </w:rPr>
        <w:t xml:space="preserve"> -</w:t>
      </w:r>
    </w:p>
    <w:sectPr w:rsidR="003C1CAE">
      <w:pgSz w:w="12240" w:h="15840"/>
      <w:pgMar w:top="214" w:right="615" w:bottom="4820" w:left="7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AE"/>
    <w:rsid w:val="001A16EF"/>
    <w:rsid w:val="00227CC4"/>
    <w:rsid w:val="002C0132"/>
    <w:rsid w:val="00326401"/>
    <w:rsid w:val="003C1CAE"/>
    <w:rsid w:val="004677B2"/>
    <w:rsid w:val="00825A3A"/>
    <w:rsid w:val="00C1018F"/>
    <w:rsid w:val="00D12A03"/>
    <w:rsid w:val="00D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F1A8D"/>
  <w15:docId w15:val="{A68D7450-392F-437D-9378-A6A5DF25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SAN JORGE</dc:creator>
  <cp:lastModifiedBy>Auditoria Interna</cp:lastModifiedBy>
  <cp:revision>2</cp:revision>
  <dcterms:created xsi:type="dcterms:W3CDTF">2024-01-26T21:35:00Z</dcterms:created>
  <dcterms:modified xsi:type="dcterms:W3CDTF">2024-01-26T21:35:00Z</dcterms:modified>
</cp:coreProperties>
</file>