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84" w:rsidRPr="003E76DF" w:rsidRDefault="00046FA8" w:rsidP="00032806">
      <w:pPr>
        <w:jc w:val="right"/>
        <w:rPr>
          <w:rFonts w:ascii="Times New Roman" w:eastAsia="Times New Roman" w:hAnsi="Times New Roman"/>
          <w:b/>
        </w:rPr>
      </w:pPr>
      <w:r>
        <w:rPr>
          <w:rFonts w:ascii="Times New Roman" w:hAnsi="Times New Roman"/>
          <w:b/>
        </w:rPr>
        <w:t>UAIP-SanIsidro – 00</w:t>
      </w:r>
      <w:r w:rsidR="00F23002">
        <w:rPr>
          <w:rFonts w:ascii="Times New Roman" w:hAnsi="Times New Roman"/>
          <w:b/>
        </w:rPr>
        <w:t>6</w:t>
      </w:r>
      <w:r w:rsidR="00A511CD">
        <w:rPr>
          <w:rFonts w:ascii="Times New Roman" w:hAnsi="Times New Roman"/>
          <w:b/>
        </w:rPr>
        <w:t>-2018</w:t>
      </w:r>
    </w:p>
    <w:p w:rsidR="004B6184" w:rsidRPr="003E76DF" w:rsidRDefault="004B6184" w:rsidP="004B6184">
      <w:pPr>
        <w:shd w:val="clear" w:color="auto" w:fill="FFFFFF"/>
        <w:spacing w:after="0" w:line="360" w:lineRule="auto"/>
        <w:jc w:val="both"/>
        <w:rPr>
          <w:rFonts w:ascii="Times New Roman" w:eastAsia="Times New Roman" w:hAnsi="Times New Roman"/>
        </w:rPr>
      </w:pPr>
      <w:r w:rsidRPr="003E76DF">
        <w:rPr>
          <w:rFonts w:ascii="Times New Roman" w:eastAsia="Times New Roman" w:hAnsi="Times New Roman"/>
          <w:b/>
        </w:rPr>
        <w:t xml:space="preserve">ALCALDIA MUNICIPAL DE </w:t>
      </w:r>
      <w:r w:rsidR="00BE3B24" w:rsidRPr="003E76DF">
        <w:rPr>
          <w:rFonts w:ascii="Times New Roman" w:eastAsia="Times New Roman" w:hAnsi="Times New Roman"/>
          <w:b/>
        </w:rPr>
        <w:t>SAN ISIDRO, DEPARTAMENTO DE CABAÑAS</w:t>
      </w:r>
      <w:r w:rsidRPr="003E76DF">
        <w:rPr>
          <w:rFonts w:ascii="Times New Roman" w:eastAsia="Times New Roman" w:hAnsi="Times New Roman"/>
          <w:b/>
        </w:rPr>
        <w:t>: UNIDAD DE ACCESO A LA INFORMACIÓN PÚBLICA</w:t>
      </w:r>
      <w:r w:rsidRPr="003E76DF">
        <w:rPr>
          <w:rFonts w:ascii="Times New Roman" w:eastAsia="Times New Roman" w:hAnsi="Times New Roman"/>
        </w:rPr>
        <w:t xml:space="preserve">. En la ciudad de San </w:t>
      </w:r>
      <w:r w:rsidR="00BE3B24" w:rsidRPr="003E76DF">
        <w:rPr>
          <w:rFonts w:ascii="Times New Roman" w:eastAsia="Times New Roman" w:hAnsi="Times New Roman"/>
        </w:rPr>
        <w:t>Isidro</w:t>
      </w:r>
      <w:r w:rsidRPr="003E76DF">
        <w:rPr>
          <w:rFonts w:ascii="Times New Roman" w:eastAsia="Times New Roman" w:hAnsi="Times New Roman"/>
        </w:rPr>
        <w:t xml:space="preserve">, </w:t>
      </w:r>
      <w:r w:rsidRPr="003E76DF">
        <w:rPr>
          <w:rFonts w:ascii="Times New Roman" w:hAnsi="Times New Roman"/>
          <w:color w:val="000000"/>
        </w:rPr>
        <w:t xml:space="preserve">a las </w:t>
      </w:r>
      <w:r w:rsidR="00567673">
        <w:rPr>
          <w:rFonts w:ascii="Times New Roman" w:hAnsi="Times New Roman"/>
          <w:color w:val="000000"/>
        </w:rPr>
        <w:t>once horas</w:t>
      </w:r>
      <w:r w:rsidRPr="003E76DF">
        <w:rPr>
          <w:rFonts w:ascii="Times New Roman" w:hAnsi="Times New Roman"/>
          <w:color w:val="000000"/>
        </w:rPr>
        <w:t xml:space="preserve">, del día </w:t>
      </w:r>
      <w:r w:rsidR="00046FA8">
        <w:rPr>
          <w:rFonts w:ascii="Times New Roman" w:hAnsi="Times New Roman"/>
          <w:color w:val="000000"/>
        </w:rPr>
        <w:t>cinco</w:t>
      </w:r>
      <w:r w:rsidRPr="003E76DF">
        <w:rPr>
          <w:rFonts w:ascii="Times New Roman" w:hAnsi="Times New Roman"/>
          <w:color w:val="000000"/>
        </w:rPr>
        <w:t xml:space="preserve"> de</w:t>
      </w:r>
      <w:r w:rsidR="00567673">
        <w:rPr>
          <w:rFonts w:ascii="Times New Roman" w:hAnsi="Times New Roman"/>
          <w:color w:val="000000"/>
        </w:rPr>
        <w:t xml:space="preserve"> ju</w:t>
      </w:r>
      <w:r w:rsidR="00046FA8">
        <w:rPr>
          <w:rFonts w:ascii="Times New Roman" w:hAnsi="Times New Roman"/>
          <w:color w:val="000000"/>
        </w:rPr>
        <w:t>l</w:t>
      </w:r>
      <w:r w:rsidR="00567673">
        <w:rPr>
          <w:rFonts w:ascii="Times New Roman" w:hAnsi="Times New Roman"/>
          <w:color w:val="000000"/>
        </w:rPr>
        <w:t>io</w:t>
      </w:r>
      <w:r w:rsidRPr="003E76DF">
        <w:rPr>
          <w:rFonts w:ascii="Times New Roman" w:hAnsi="Times New Roman"/>
          <w:color w:val="000000"/>
        </w:rPr>
        <w:t xml:space="preserve"> del dos mil dieci</w:t>
      </w:r>
      <w:r w:rsidR="00567673">
        <w:rPr>
          <w:rFonts w:ascii="Times New Roman" w:hAnsi="Times New Roman"/>
          <w:color w:val="000000"/>
        </w:rPr>
        <w:t>ocho</w:t>
      </w:r>
      <w:r w:rsidRPr="003E76DF">
        <w:rPr>
          <w:rFonts w:ascii="Times New Roman" w:hAnsi="Times New Roman"/>
          <w:color w:val="000000"/>
        </w:rPr>
        <w:t>.</w:t>
      </w:r>
    </w:p>
    <w:p w:rsidR="004B6184" w:rsidRPr="003E76DF" w:rsidRDefault="004B6184" w:rsidP="004B6184">
      <w:pPr>
        <w:numPr>
          <w:ilvl w:val="0"/>
          <w:numId w:val="5"/>
        </w:numPr>
        <w:spacing w:after="0" w:line="360" w:lineRule="auto"/>
        <w:jc w:val="both"/>
        <w:rPr>
          <w:rFonts w:ascii="Times New Roman" w:eastAsia="Times New Roman" w:hAnsi="Times New Roman"/>
          <w:b/>
          <w:color w:val="000000"/>
        </w:rPr>
      </w:pPr>
      <w:r w:rsidRPr="003E76DF">
        <w:rPr>
          <w:rFonts w:ascii="Times New Roman" w:eastAsia="Times New Roman" w:hAnsi="Times New Roman"/>
          <w:b/>
          <w:color w:val="000000"/>
        </w:rPr>
        <w:t>CONSIDERANDOS:</w:t>
      </w:r>
    </w:p>
    <w:p w:rsidR="004B6184" w:rsidRPr="003E76DF" w:rsidRDefault="004B6184" w:rsidP="004B6184">
      <w:pPr>
        <w:pStyle w:val="Textosinformato"/>
        <w:numPr>
          <w:ilvl w:val="0"/>
          <w:numId w:val="8"/>
        </w:numPr>
        <w:spacing w:line="360" w:lineRule="auto"/>
        <w:jc w:val="both"/>
        <w:rPr>
          <w:rFonts w:ascii="Times New Roman" w:hAnsi="Times New Roman"/>
          <w:b/>
          <w:color w:val="000000"/>
          <w:szCs w:val="22"/>
        </w:rPr>
      </w:pPr>
      <w:r w:rsidRPr="003E76DF">
        <w:rPr>
          <w:rFonts w:ascii="Times New Roman" w:hAnsi="Times New Roman"/>
          <w:color w:val="000000"/>
          <w:szCs w:val="22"/>
        </w:rPr>
        <w:t>A las</w:t>
      </w:r>
      <w:r w:rsidR="00BE3B24" w:rsidRPr="003E76DF">
        <w:rPr>
          <w:rFonts w:ascii="Times New Roman" w:hAnsi="Times New Roman"/>
          <w:color w:val="000000"/>
          <w:szCs w:val="22"/>
        </w:rPr>
        <w:t xml:space="preserve"> diez</w:t>
      </w:r>
      <w:r w:rsidRPr="003E76DF">
        <w:rPr>
          <w:rFonts w:ascii="Times New Roman" w:hAnsi="Times New Roman"/>
          <w:color w:val="000000"/>
          <w:szCs w:val="22"/>
        </w:rPr>
        <w:t xml:space="preserve"> horas con </w:t>
      </w:r>
      <w:r w:rsidR="00BE3B24" w:rsidRPr="003E76DF">
        <w:rPr>
          <w:rFonts w:ascii="Times New Roman" w:hAnsi="Times New Roman"/>
          <w:color w:val="000000"/>
          <w:szCs w:val="22"/>
        </w:rPr>
        <w:t xml:space="preserve">veinte </w:t>
      </w:r>
      <w:r w:rsidRPr="003E76DF">
        <w:rPr>
          <w:rFonts w:ascii="Times New Roman" w:hAnsi="Times New Roman"/>
          <w:color w:val="000000"/>
          <w:szCs w:val="22"/>
        </w:rPr>
        <w:t xml:space="preserve"> minutos, del día</w:t>
      </w:r>
      <w:r w:rsidR="00BE3B24" w:rsidRPr="003E76DF">
        <w:rPr>
          <w:rFonts w:ascii="Times New Roman" w:hAnsi="Times New Roman"/>
          <w:color w:val="000000"/>
          <w:szCs w:val="22"/>
        </w:rPr>
        <w:t xml:space="preserve"> </w:t>
      </w:r>
      <w:r w:rsidR="00046FA8">
        <w:rPr>
          <w:rFonts w:ascii="Times New Roman" w:hAnsi="Times New Roman"/>
          <w:color w:val="000000"/>
          <w:szCs w:val="22"/>
        </w:rPr>
        <w:t>veinticinco</w:t>
      </w:r>
      <w:r w:rsidRPr="003E76DF">
        <w:rPr>
          <w:rFonts w:ascii="Times New Roman" w:hAnsi="Times New Roman"/>
          <w:color w:val="000000"/>
          <w:szCs w:val="22"/>
        </w:rPr>
        <w:t xml:space="preserve"> de </w:t>
      </w:r>
      <w:r w:rsidR="00046FA8">
        <w:rPr>
          <w:rFonts w:ascii="Times New Roman" w:hAnsi="Times New Roman"/>
          <w:color w:val="000000"/>
          <w:szCs w:val="22"/>
        </w:rPr>
        <w:t>junio</w:t>
      </w:r>
      <w:r w:rsidRPr="003E76DF">
        <w:rPr>
          <w:rFonts w:ascii="Times New Roman" w:hAnsi="Times New Roman"/>
          <w:color w:val="000000"/>
          <w:szCs w:val="22"/>
        </w:rPr>
        <w:t xml:space="preserve"> del dos mil dieci</w:t>
      </w:r>
      <w:r w:rsidR="00567673">
        <w:rPr>
          <w:rFonts w:ascii="Times New Roman" w:hAnsi="Times New Roman"/>
          <w:color w:val="000000"/>
          <w:szCs w:val="22"/>
        </w:rPr>
        <w:t>ocho</w:t>
      </w:r>
      <w:r w:rsidRPr="003E76DF">
        <w:rPr>
          <w:rFonts w:ascii="Times New Roman" w:hAnsi="Times New Roman"/>
          <w:color w:val="000000"/>
          <w:szCs w:val="22"/>
        </w:rPr>
        <w:t xml:space="preserve">, se recibió Solicitud de Acceso de Información, </w:t>
      </w:r>
      <w:r w:rsidR="00BE3B24" w:rsidRPr="003E76DF">
        <w:rPr>
          <w:rFonts w:ascii="Times New Roman" w:hAnsi="Times New Roman"/>
          <w:color w:val="000000"/>
          <w:szCs w:val="22"/>
        </w:rPr>
        <w:t>de forma presencial</w:t>
      </w:r>
      <w:r w:rsidRPr="003E76DF">
        <w:rPr>
          <w:rFonts w:ascii="Times New Roman" w:eastAsia="Times New Roman" w:hAnsi="Times New Roman"/>
          <w:color w:val="000000"/>
          <w:szCs w:val="22"/>
        </w:rPr>
        <w:t xml:space="preserve">, </w:t>
      </w:r>
      <w:r w:rsidRPr="003E76DF">
        <w:rPr>
          <w:rFonts w:ascii="Times New Roman" w:hAnsi="Times New Roman"/>
          <w:color w:val="000000"/>
          <w:szCs w:val="22"/>
        </w:rPr>
        <w:t xml:space="preserve">por el señor </w:t>
      </w:r>
      <w:r w:rsidR="00046FA8">
        <w:rPr>
          <w:rFonts w:ascii="Times New Roman" w:eastAsia="Times New Roman" w:hAnsi="Times New Roman"/>
          <w:b/>
          <w:color w:val="000000"/>
          <w:szCs w:val="22"/>
        </w:rPr>
        <w:t>José Ignacio Bautista Chávez</w:t>
      </w:r>
      <w:r w:rsidRPr="003E76DF">
        <w:rPr>
          <w:rFonts w:ascii="Times New Roman" w:eastAsia="Times New Roman" w:hAnsi="Times New Roman"/>
          <w:color w:val="000000"/>
          <w:szCs w:val="22"/>
        </w:rPr>
        <w:t xml:space="preserve">, mayor de edad, del domicilio de </w:t>
      </w:r>
      <w:r w:rsidR="00046FA8">
        <w:rPr>
          <w:rFonts w:ascii="Times New Roman" w:eastAsia="Times New Roman" w:hAnsi="Times New Roman"/>
          <w:color w:val="000000"/>
          <w:szCs w:val="22"/>
        </w:rPr>
        <w:t>San Isidro</w:t>
      </w:r>
      <w:r w:rsidRPr="003E76DF">
        <w:rPr>
          <w:rFonts w:ascii="Times New Roman" w:eastAsia="Times New Roman" w:hAnsi="Times New Roman"/>
          <w:color w:val="000000"/>
          <w:szCs w:val="22"/>
        </w:rPr>
        <w:t xml:space="preserve">, Departamento de </w:t>
      </w:r>
      <w:r w:rsidR="00046FA8">
        <w:rPr>
          <w:rFonts w:ascii="Times New Roman" w:eastAsia="Times New Roman" w:hAnsi="Times New Roman"/>
          <w:color w:val="000000"/>
          <w:szCs w:val="22"/>
        </w:rPr>
        <w:t>Cabañas</w:t>
      </w:r>
      <w:r w:rsidR="00BE3B24" w:rsidRPr="003E76DF">
        <w:rPr>
          <w:rFonts w:ascii="Times New Roman" w:eastAsia="Times New Roman" w:hAnsi="Times New Roman"/>
          <w:color w:val="000000"/>
          <w:szCs w:val="22"/>
        </w:rPr>
        <w:t>, portador</w:t>
      </w:r>
      <w:r w:rsidRPr="003E76DF">
        <w:rPr>
          <w:rFonts w:ascii="Times New Roman" w:eastAsia="Times New Roman" w:hAnsi="Times New Roman"/>
          <w:color w:val="000000"/>
          <w:szCs w:val="22"/>
        </w:rPr>
        <w:t xml:space="preserve"> de su  Documento Único de Identidad número  </w:t>
      </w:r>
      <w:r w:rsidR="00046FA8">
        <w:rPr>
          <w:rFonts w:ascii="Times New Roman" w:eastAsia="Times New Roman" w:hAnsi="Times New Roman"/>
          <w:color w:val="000000"/>
          <w:szCs w:val="22"/>
        </w:rPr>
        <w:t>00393366-8</w:t>
      </w:r>
      <w:r w:rsidRPr="003E76DF">
        <w:rPr>
          <w:rFonts w:ascii="Times New Roman" w:hAnsi="Times New Roman"/>
          <w:color w:val="000000"/>
          <w:szCs w:val="22"/>
        </w:rPr>
        <w:t>, en su calidad de persona natural;</w:t>
      </w:r>
      <w:r w:rsidRPr="003E76DF">
        <w:rPr>
          <w:rFonts w:ascii="Times New Roman" w:hAnsi="Times New Roman"/>
          <w:b/>
          <w:color w:val="000000"/>
          <w:szCs w:val="22"/>
        </w:rPr>
        <w:t xml:space="preserve"> </w:t>
      </w:r>
      <w:r w:rsidRPr="003E76DF">
        <w:rPr>
          <w:rFonts w:ascii="Times New Roman" w:hAnsi="Times New Roman"/>
          <w:color w:val="000000"/>
          <w:szCs w:val="22"/>
        </w:rPr>
        <w:t xml:space="preserve">solicitando la información que se detalla a continuación: </w:t>
      </w:r>
    </w:p>
    <w:p w:rsidR="00BE3B24"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 xml:space="preserve">1.- </w:t>
      </w:r>
      <w:r w:rsidR="001B5977">
        <w:rPr>
          <w:rFonts w:ascii="Times New Roman" w:hAnsi="Times New Roman"/>
          <w:color w:val="000000"/>
          <w:szCs w:val="22"/>
        </w:rPr>
        <w:t xml:space="preserve"> </w:t>
      </w:r>
      <w:r>
        <w:rPr>
          <w:rFonts w:ascii="Times New Roman" w:hAnsi="Times New Roman"/>
          <w:color w:val="000000"/>
          <w:szCs w:val="22"/>
        </w:rPr>
        <w:t>Copia de Actas de secion de Concejo de Mayo y junio del corriente año.</w:t>
      </w:r>
    </w:p>
    <w:p w:rsidR="00046FA8"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2.- Acuerdo de despido de empleado en el mes de mayo y junio de 2018.</w:t>
      </w:r>
    </w:p>
    <w:p w:rsidR="00046FA8"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3.- Acuerdos y procedimientos de aumento salarial de Silvia Lucia Romero</w:t>
      </w:r>
    </w:p>
    <w:p w:rsidR="00046FA8"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4.- Nomina de nuevo personal contratado, Procedimiento, salario, modalidad de contrato</w:t>
      </w:r>
    </w:p>
    <w:p w:rsidR="00046FA8" w:rsidRPr="003E76DF" w:rsidRDefault="00046FA8" w:rsidP="00BE3B24">
      <w:pPr>
        <w:pStyle w:val="Textosinformato"/>
        <w:spacing w:line="360" w:lineRule="auto"/>
        <w:ind w:left="720"/>
        <w:jc w:val="both"/>
        <w:rPr>
          <w:rFonts w:ascii="Times New Roman" w:hAnsi="Times New Roman"/>
          <w:b/>
          <w:color w:val="000000"/>
          <w:szCs w:val="22"/>
        </w:rPr>
      </w:pPr>
      <w:r>
        <w:rPr>
          <w:rFonts w:ascii="Times New Roman" w:hAnsi="Times New Roman"/>
          <w:color w:val="000000"/>
          <w:szCs w:val="22"/>
        </w:rPr>
        <w:t xml:space="preserve">5.- Proceso técnico de aumento salarial del Sr. Sindico Municipal. </w:t>
      </w:r>
    </w:p>
    <w:p w:rsidR="004B6184" w:rsidRPr="003E76DF" w:rsidRDefault="004B6184" w:rsidP="004B6184">
      <w:pPr>
        <w:numPr>
          <w:ilvl w:val="0"/>
          <w:numId w:val="6"/>
        </w:numPr>
        <w:spacing w:after="0" w:line="360" w:lineRule="auto"/>
        <w:jc w:val="both"/>
        <w:rPr>
          <w:rFonts w:ascii="Times New Roman" w:hAnsi="Times New Roman"/>
          <w:b/>
          <w:color w:val="000000"/>
          <w:u w:val="single"/>
        </w:rPr>
      </w:pPr>
      <w:r w:rsidRPr="003E76DF">
        <w:rPr>
          <w:rFonts w:ascii="Times New Roman" w:hAnsi="Times New Roman"/>
          <w:color w:val="000000"/>
        </w:rPr>
        <w:t>Con base a las funciones que le corresponde al Oficial de Información, de conformidad al art. 50 literales d), i), y j)</w:t>
      </w:r>
      <w:r w:rsidRPr="003E76DF">
        <w:rPr>
          <w:rFonts w:ascii="Times New Roman" w:hAnsi="Times New Roman"/>
          <w:b/>
          <w:color w:val="000000"/>
        </w:rPr>
        <w:t xml:space="preserve"> </w:t>
      </w:r>
      <w:r w:rsidRPr="003E76DF">
        <w:rPr>
          <w:rFonts w:ascii="Times New Roman" w:hAnsi="Times New Roman"/>
          <w:color w:val="000000"/>
        </w:rPr>
        <w:t xml:space="preserve">de la Ley de Acceso a la Información Pública, en el sentido de realizar los trámites mediante procedimientos sencillos y expeditos, a fin de facilitar la información solicitada por la requirente de una manera oportuna y veraz. </w:t>
      </w:r>
    </w:p>
    <w:p w:rsidR="004B6184" w:rsidRPr="003E76DF" w:rsidRDefault="004B6184" w:rsidP="004B6184">
      <w:pPr>
        <w:numPr>
          <w:ilvl w:val="0"/>
          <w:numId w:val="6"/>
        </w:numPr>
        <w:spacing w:after="0" w:line="360" w:lineRule="auto"/>
        <w:jc w:val="both"/>
        <w:rPr>
          <w:rFonts w:ascii="Times New Roman" w:hAnsi="Times New Roman"/>
          <w:b/>
          <w:color w:val="000000"/>
          <w:u w:val="single"/>
        </w:rPr>
      </w:pPr>
      <w:r w:rsidRPr="003E76DF">
        <w:rPr>
          <w:rFonts w:ascii="Times New Roman" w:hAnsi="Times New Roman"/>
          <w:color w:val="000000"/>
        </w:rPr>
        <w:t xml:space="preserve">Es de aclarar que </w:t>
      </w:r>
      <w:r w:rsidR="003E76DF">
        <w:rPr>
          <w:rFonts w:ascii="Times New Roman" w:hAnsi="Times New Roman"/>
          <w:color w:val="000000"/>
        </w:rPr>
        <w:t>el</w:t>
      </w:r>
      <w:r w:rsidRPr="003E76DF">
        <w:rPr>
          <w:rFonts w:ascii="Times New Roman" w:hAnsi="Times New Roman"/>
          <w:color w:val="000000"/>
        </w:rPr>
        <w:t xml:space="preserve"> Oficial de Información es el vínculo entre el ente obligado y </w:t>
      </w:r>
      <w:r w:rsidR="001B5977">
        <w:rPr>
          <w:rFonts w:ascii="Times New Roman" w:hAnsi="Times New Roman"/>
          <w:color w:val="000000"/>
        </w:rPr>
        <w:t>el</w:t>
      </w:r>
      <w:r w:rsidRPr="003E76DF">
        <w:rPr>
          <w:rFonts w:ascii="Times New Roman" w:hAnsi="Times New Roman"/>
          <w:color w:val="000000"/>
        </w:rPr>
        <w:t xml:space="preserve"> solicitante, realizando las gestiones necesarias, para facilitar el acceso a la información.</w:t>
      </w:r>
    </w:p>
    <w:p w:rsidR="004B6184" w:rsidRPr="003E76DF" w:rsidRDefault="004B6184" w:rsidP="004B6184">
      <w:pPr>
        <w:spacing w:after="0" w:line="360" w:lineRule="auto"/>
        <w:jc w:val="both"/>
        <w:rPr>
          <w:rFonts w:ascii="Times New Roman" w:hAnsi="Times New Roman"/>
          <w:b/>
          <w:color w:val="000000"/>
          <w:u w:val="single"/>
        </w:rPr>
      </w:pPr>
    </w:p>
    <w:p w:rsidR="004B6184" w:rsidRPr="003E76DF" w:rsidRDefault="004B6184" w:rsidP="004B6184">
      <w:pPr>
        <w:numPr>
          <w:ilvl w:val="0"/>
          <w:numId w:val="5"/>
        </w:numPr>
        <w:spacing w:after="0" w:line="360" w:lineRule="auto"/>
        <w:jc w:val="both"/>
        <w:rPr>
          <w:rFonts w:ascii="Times New Roman" w:hAnsi="Times New Roman"/>
          <w:b/>
          <w:color w:val="000000"/>
        </w:rPr>
      </w:pPr>
      <w:r w:rsidRPr="003E76DF">
        <w:rPr>
          <w:rFonts w:ascii="Times New Roman" w:hAnsi="Times New Roman"/>
          <w:b/>
          <w:color w:val="000000"/>
        </w:rPr>
        <w:t xml:space="preserve">FUNDAMENTACIÓN </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3E76DF">
        <w:rPr>
          <w:rFonts w:ascii="Times New Roman" w:hAnsi="Times New Roman"/>
          <w:b/>
          <w:bCs/>
          <w:color w:val="000000"/>
        </w:rPr>
        <w:t>(Sala de lo Constitucional de la Corte Suprema de Justicia, amparo: 155-2013, del 6/3/2013, y las que en él se citan: Inc. 13-2011, del 5/12/2012; Inc. 1-2010, del 25/8/2010; Inc. 91-2007, del 24/9/2010.)</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lastRenderedPageBreak/>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t xml:space="preserve">Como parte del procedimiento de acceso a información pública, </w:t>
      </w:r>
      <w:r w:rsidR="001B5977">
        <w:rPr>
          <w:rFonts w:ascii="Times New Roman" w:hAnsi="Times New Roman"/>
          <w:color w:val="000000"/>
        </w:rPr>
        <w:t>el suscrito</w:t>
      </w:r>
      <w:r w:rsidRPr="003E76DF">
        <w:rPr>
          <w:rFonts w:ascii="Times New Roman" w:hAnsi="Times New Roman"/>
          <w:color w:val="000000"/>
        </w:rPr>
        <w:t xml:space="preserve"> Oficial de Información, requirió la información solicitada de conformidad a lo establec</w:t>
      </w:r>
      <w:r w:rsidR="00046FA8">
        <w:rPr>
          <w:rFonts w:ascii="Times New Roman" w:hAnsi="Times New Roman"/>
          <w:color w:val="000000"/>
        </w:rPr>
        <w:t>ido en el art. 70 de la LAIP, al</w:t>
      </w:r>
      <w:r w:rsidR="001B5977">
        <w:rPr>
          <w:rFonts w:ascii="Times New Roman" w:hAnsi="Times New Roman"/>
          <w:color w:val="000000"/>
        </w:rPr>
        <w:t xml:space="preserve"> </w:t>
      </w:r>
      <w:r w:rsidR="00046FA8">
        <w:rPr>
          <w:rFonts w:ascii="Times New Roman" w:hAnsi="Times New Roman"/>
          <w:color w:val="000000"/>
        </w:rPr>
        <w:t xml:space="preserve">Despacho Municipal y Concejo Municipal </w:t>
      </w:r>
      <w:r w:rsidR="001B5977">
        <w:rPr>
          <w:rFonts w:ascii="Times New Roman" w:hAnsi="Times New Roman"/>
          <w:color w:val="000000"/>
        </w:rPr>
        <w:t xml:space="preserve"> </w:t>
      </w:r>
      <w:r w:rsidRPr="003E76DF">
        <w:rPr>
          <w:rFonts w:ascii="Times New Roman" w:hAnsi="Times New Roman"/>
          <w:color w:val="000000"/>
        </w:rPr>
        <w:t>qu</w:t>
      </w:r>
      <w:r w:rsidR="00046FA8">
        <w:rPr>
          <w:rFonts w:ascii="Times New Roman" w:hAnsi="Times New Roman"/>
          <w:color w:val="000000"/>
        </w:rPr>
        <w:t>ien</w:t>
      </w:r>
      <w:r w:rsidRPr="003E76DF">
        <w:rPr>
          <w:rFonts w:ascii="Times New Roman" w:hAnsi="Times New Roman"/>
          <w:color w:val="000000"/>
        </w:rPr>
        <w:t xml:space="preserve"> </w:t>
      </w:r>
      <w:r w:rsidR="001B5977">
        <w:rPr>
          <w:rFonts w:ascii="Times New Roman" w:hAnsi="Times New Roman"/>
          <w:color w:val="000000"/>
        </w:rPr>
        <w:t xml:space="preserve">podría </w:t>
      </w:r>
      <w:r w:rsidRPr="003E76DF">
        <w:rPr>
          <w:rFonts w:ascii="Times New Roman" w:hAnsi="Times New Roman"/>
          <w:color w:val="000000"/>
        </w:rPr>
        <w:t xml:space="preserve"> poseer la información, con el objeto que la localice, verifique su clasificación y comunique la manera en la que la tiene disponible; la cual detallo a continuación: </w:t>
      </w:r>
    </w:p>
    <w:p w:rsidR="004B6184" w:rsidRPr="003E76DF" w:rsidRDefault="004B6184" w:rsidP="004B6184">
      <w:pPr>
        <w:numPr>
          <w:ilvl w:val="0"/>
          <w:numId w:val="9"/>
        </w:numPr>
        <w:spacing w:after="0" w:line="360" w:lineRule="auto"/>
        <w:jc w:val="both"/>
        <w:rPr>
          <w:rFonts w:ascii="Times New Roman" w:hAnsi="Times New Roman"/>
        </w:rPr>
      </w:pPr>
      <w:r w:rsidRPr="003E76DF">
        <w:rPr>
          <w:rFonts w:ascii="Times New Roman" w:hAnsi="Times New Roman"/>
        </w:rPr>
        <w:t xml:space="preserve">Con fecha </w:t>
      </w:r>
      <w:r w:rsidR="00046FA8">
        <w:rPr>
          <w:rFonts w:ascii="Times New Roman" w:hAnsi="Times New Roman"/>
        </w:rPr>
        <w:t>veintiséis</w:t>
      </w:r>
      <w:r w:rsidR="001B5977">
        <w:rPr>
          <w:rFonts w:ascii="Times New Roman" w:hAnsi="Times New Roman"/>
        </w:rPr>
        <w:t xml:space="preserve"> de </w:t>
      </w:r>
      <w:r w:rsidR="00046FA8">
        <w:rPr>
          <w:rFonts w:ascii="Times New Roman" w:hAnsi="Times New Roman"/>
        </w:rPr>
        <w:t>junio</w:t>
      </w:r>
      <w:r w:rsidR="001B5977">
        <w:rPr>
          <w:rFonts w:ascii="Times New Roman" w:hAnsi="Times New Roman"/>
        </w:rPr>
        <w:t xml:space="preserve"> de 2018, se le solicita a</w:t>
      </w:r>
      <w:r w:rsidR="00046FA8">
        <w:rPr>
          <w:rFonts w:ascii="Times New Roman" w:hAnsi="Times New Roman"/>
        </w:rPr>
        <w:t>l</w:t>
      </w:r>
      <w:r w:rsidR="001B5977">
        <w:rPr>
          <w:rFonts w:ascii="Times New Roman" w:hAnsi="Times New Roman"/>
        </w:rPr>
        <w:t xml:space="preserve"> </w:t>
      </w:r>
      <w:r w:rsidRPr="003E76DF">
        <w:rPr>
          <w:rFonts w:ascii="Times New Roman" w:hAnsi="Times New Roman"/>
        </w:rPr>
        <w:t xml:space="preserve"> </w:t>
      </w:r>
      <w:r w:rsidR="00046FA8">
        <w:rPr>
          <w:rFonts w:ascii="Times New Roman" w:hAnsi="Times New Roman"/>
          <w:b/>
        </w:rPr>
        <w:t xml:space="preserve">Señor Alcalde y Concejo Municipal </w:t>
      </w:r>
      <w:r w:rsidRPr="003E76DF">
        <w:rPr>
          <w:rFonts w:ascii="Times New Roman" w:hAnsi="Times New Roman"/>
        </w:rPr>
        <w:t xml:space="preserve">la información requerida </w:t>
      </w:r>
      <w:r w:rsidR="001B5977">
        <w:rPr>
          <w:rFonts w:ascii="Times New Roman" w:hAnsi="Times New Roman"/>
        </w:rPr>
        <w:t>por el  solicitante.  Ante tal requerimiento</w:t>
      </w:r>
      <w:r w:rsidRPr="003E76DF">
        <w:rPr>
          <w:rFonts w:ascii="Times New Roman" w:hAnsi="Times New Roman"/>
        </w:rPr>
        <w:t xml:space="preserve"> </w:t>
      </w:r>
      <w:r w:rsidR="001B5977">
        <w:rPr>
          <w:rFonts w:ascii="Times New Roman" w:hAnsi="Times New Roman"/>
          <w:b/>
        </w:rPr>
        <w:t xml:space="preserve">El </w:t>
      </w:r>
      <w:r w:rsidR="00046FA8">
        <w:rPr>
          <w:rFonts w:ascii="Times New Roman" w:hAnsi="Times New Roman"/>
          <w:b/>
        </w:rPr>
        <w:t>Alcalde Municipal</w:t>
      </w:r>
      <w:r w:rsidRPr="003E76DF">
        <w:rPr>
          <w:rFonts w:ascii="Times New Roman" w:hAnsi="Times New Roman"/>
        </w:rPr>
        <w:t xml:space="preserve">, con fecha </w:t>
      </w:r>
      <w:r w:rsidR="00046FA8">
        <w:rPr>
          <w:rFonts w:ascii="Times New Roman" w:hAnsi="Times New Roman"/>
        </w:rPr>
        <w:t>cinco</w:t>
      </w:r>
      <w:r w:rsidR="004C1BDB">
        <w:rPr>
          <w:rFonts w:ascii="Times New Roman" w:hAnsi="Times New Roman"/>
        </w:rPr>
        <w:t xml:space="preserve"> de </w:t>
      </w:r>
      <w:r w:rsidR="00046FA8">
        <w:rPr>
          <w:rFonts w:ascii="Times New Roman" w:hAnsi="Times New Roman"/>
        </w:rPr>
        <w:t>julio</w:t>
      </w:r>
      <w:r w:rsidR="004C1BDB">
        <w:rPr>
          <w:rFonts w:ascii="Times New Roman" w:hAnsi="Times New Roman"/>
        </w:rPr>
        <w:t xml:space="preserve"> de 2018, </w:t>
      </w:r>
      <w:r w:rsidRPr="003E76DF">
        <w:rPr>
          <w:rFonts w:ascii="Times New Roman" w:hAnsi="Times New Roman"/>
        </w:rPr>
        <w:t xml:space="preserve">remite </w:t>
      </w:r>
      <w:r w:rsidR="004C1BDB">
        <w:rPr>
          <w:rFonts w:ascii="Times New Roman" w:hAnsi="Times New Roman"/>
        </w:rPr>
        <w:t xml:space="preserve">memorándum a esta unidad </w:t>
      </w:r>
      <w:r w:rsidR="00942FB2">
        <w:rPr>
          <w:rFonts w:ascii="Times New Roman" w:hAnsi="Times New Roman"/>
        </w:rPr>
        <w:t>dando respuesta a lo solicitado.-</w:t>
      </w:r>
    </w:p>
    <w:p w:rsidR="004B6184" w:rsidRPr="003E76DF" w:rsidRDefault="004C1BDB" w:rsidP="004B6184">
      <w:pPr>
        <w:pStyle w:val="NormalWeb"/>
        <w:shd w:val="clear" w:color="auto" w:fill="FFFFFF"/>
        <w:spacing w:before="0" w:beforeAutospacing="0" w:after="0" w:afterAutospacing="0" w:line="360" w:lineRule="auto"/>
        <w:jc w:val="both"/>
        <w:rPr>
          <w:sz w:val="22"/>
          <w:szCs w:val="22"/>
          <w:lang w:eastAsia="en-US"/>
        </w:rPr>
      </w:pPr>
      <w:r>
        <w:rPr>
          <w:sz w:val="22"/>
          <w:szCs w:val="22"/>
          <w:lang w:eastAsia="en-US"/>
        </w:rPr>
        <w:t xml:space="preserve"> </w:t>
      </w:r>
    </w:p>
    <w:p w:rsidR="004B6184" w:rsidRPr="003E76DF" w:rsidRDefault="004B6184" w:rsidP="004B6184">
      <w:pPr>
        <w:numPr>
          <w:ilvl w:val="0"/>
          <w:numId w:val="5"/>
        </w:numPr>
        <w:spacing w:after="0" w:line="360" w:lineRule="auto"/>
        <w:jc w:val="both"/>
        <w:rPr>
          <w:rFonts w:ascii="Times New Roman" w:hAnsi="Times New Roman"/>
          <w:b/>
          <w:color w:val="000000"/>
        </w:rPr>
      </w:pPr>
      <w:r w:rsidRPr="003E76DF">
        <w:rPr>
          <w:rFonts w:ascii="Times New Roman" w:hAnsi="Times New Roman"/>
          <w:b/>
          <w:color w:val="000000"/>
        </w:rPr>
        <w:t>RESOLUCIÓN</w:t>
      </w:r>
    </w:p>
    <w:p w:rsidR="004B6184" w:rsidRPr="003E76DF" w:rsidRDefault="004B6184" w:rsidP="004B6184">
      <w:pPr>
        <w:spacing w:after="0" w:line="360" w:lineRule="auto"/>
        <w:jc w:val="both"/>
        <w:rPr>
          <w:rFonts w:ascii="Times New Roman" w:hAnsi="Times New Roman"/>
          <w:b/>
          <w:color w:val="000000"/>
        </w:rPr>
      </w:pPr>
      <w:r w:rsidRPr="003E76DF">
        <w:rPr>
          <w:rFonts w:ascii="Times New Roman" w:hAnsi="Times New Roman"/>
          <w:color w:val="000000"/>
        </w:rPr>
        <w:t xml:space="preserve">De conformidad al art. 65, 66, 72 de la Ley de Acceso a la Información Pública, y art. 54 del Reglamento de la Ley de Acceso a la Información Pública; </w:t>
      </w:r>
      <w:r w:rsidR="00E8239F">
        <w:rPr>
          <w:rFonts w:ascii="Times New Roman" w:hAnsi="Times New Roman"/>
          <w:color w:val="000000"/>
        </w:rPr>
        <w:t>el</w:t>
      </w:r>
      <w:r w:rsidRPr="003E76DF">
        <w:rPr>
          <w:rFonts w:ascii="Times New Roman" w:hAnsi="Times New Roman"/>
          <w:color w:val="000000"/>
        </w:rPr>
        <w:t xml:space="preserve"> suscrit</w:t>
      </w:r>
      <w:r w:rsidR="00E8239F">
        <w:rPr>
          <w:rFonts w:ascii="Times New Roman" w:hAnsi="Times New Roman"/>
          <w:color w:val="000000"/>
        </w:rPr>
        <w:t>o</w:t>
      </w:r>
      <w:r w:rsidRPr="003E76DF">
        <w:rPr>
          <w:rFonts w:ascii="Times New Roman" w:hAnsi="Times New Roman"/>
          <w:color w:val="000000"/>
        </w:rPr>
        <w:t xml:space="preserve"> Oficial de Información, </w:t>
      </w:r>
      <w:r w:rsidRPr="003E76DF">
        <w:rPr>
          <w:rFonts w:ascii="Times New Roman" w:hAnsi="Times New Roman"/>
          <w:b/>
          <w:color w:val="000000"/>
        </w:rPr>
        <w:t>RESUELVE:</w:t>
      </w:r>
    </w:p>
    <w:p w:rsidR="004B6184" w:rsidRPr="003E76DF" w:rsidRDefault="004B6184" w:rsidP="004B6184">
      <w:pPr>
        <w:numPr>
          <w:ilvl w:val="0"/>
          <w:numId w:val="7"/>
        </w:numPr>
        <w:spacing w:after="0" w:line="360" w:lineRule="auto"/>
        <w:jc w:val="both"/>
        <w:rPr>
          <w:rFonts w:ascii="Times New Roman" w:hAnsi="Times New Roman"/>
          <w:color w:val="000000"/>
        </w:rPr>
      </w:pPr>
      <w:r w:rsidRPr="003E76DF">
        <w:rPr>
          <w:rFonts w:ascii="Times New Roman" w:hAnsi="Times New Roman"/>
          <w:color w:val="000000"/>
        </w:rPr>
        <w:t>La solicitud si cumple con todos los requisitos establecidos en el Art.66 de la Ley de Acceso a la Información Pública (LAIP) y art. 54 literal d) del Reglamento de la Ley de Acceso a la Información Pública.</w:t>
      </w:r>
    </w:p>
    <w:p w:rsidR="004B6184" w:rsidRPr="003E76DF" w:rsidRDefault="00E8239F" w:rsidP="004B6184">
      <w:pPr>
        <w:numPr>
          <w:ilvl w:val="0"/>
          <w:numId w:val="7"/>
        </w:numPr>
        <w:spacing w:after="0" w:line="360" w:lineRule="auto"/>
        <w:jc w:val="both"/>
        <w:rPr>
          <w:rFonts w:ascii="Times New Roman" w:hAnsi="Times New Roman"/>
          <w:color w:val="000000"/>
        </w:rPr>
      </w:pPr>
      <w:r>
        <w:rPr>
          <w:rFonts w:ascii="Times New Roman" w:hAnsi="Times New Roman"/>
          <w:color w:val="000000"/>
        </w:rPr>
        <w:t xml:space="preserve">La información solicitada por el ciudadano </w:t>
      </w:r>
      <w:r w:rsidR="00942FB2">
        <w:rPr>
          <w:rFonts w:ascii="Times New Roman" w:hAnsi="Times New Roman"/>
          <w:color w:val="000000"/>
        </w:rPr>
        <w:t xml:space="preserve">será entregada parcialmente, </w:t>
      </w:r>
      <w:r>
        <w:rPr>
          <w:rFonts w:ascii="Times New Roman" w:hAnsi="Times New Roman"/>
          <w:color w:val="000000"/>
        </w:rPr>
        <w:t xml:space="preserve"> ya que la información </w:t>
      </w:r>
      <w:r w:rsidR="00942FB2">
        <w:rPr>
          <w:rFonts w:ascii="Times New Roman" w:hAnsi="Times New Roman"/>
          <w:color w:val="000000"/>
        </w:rPr>
        <w:t xml:space="preserve">en relación a las Copias de las Actas de sesión de Concejo de mayo y junio, el acuerdo de despido de empleados municipales en el mes de mayo y junio del corriente año y acuerdo de procedimiento de aumento salarial de Silvia Lucia Romero de Iraheta,  no están debidamente legalizadas, ya que esta en proceso de firma de los Concejales, en consecuencia solo entregara lo siguiente: Nomina de empleados contratado, procedimiento, salario y modalidad y Proceso Técnico de Aumento salarial del señor Sindico Municipal </w:t>
      </w:r>
      <w:r>
        <w:rPr>
          <w:rFonts w:ascii="Times New Roman" w:hAnsi="Times New Roman"/>
          <w:color w:val="000000"/>
        </w:rPr>
        <w:t>.</w:t>
      </w:r>
    </w:p>
    <w:p w:rsidR="004B6184" w:rsidRPr="003E76DF" w:rsidRDefault="004B6184" w:rsidP="004B6184">
      <w:pPr>
        <w:numPr>
          <w:ilvl w:val="0"/>
          <w:numId w:val="7"/>
        </w:numPr>
        <w:spacing w:after="0" w:line="360" w:lineRule="auto"/>
        <w:rPr>
          <w:rFonts w:ascii="Times New Roman" w:hAnsi="Times New Roman"/>
          <w:color w:val="000000"/>
        </w:rPr>
      </w:pPr>
      <w:r w:rsidRPr="003E76DF">
        <w:rPr>
          <w:rFonts w:ascii="Times New Roman" w:hAnsi="Times New Roman"/>
          <w:color w:val="000000"/>
        </w:rPr>
        <w:t xml:space="preserve">Notifíquese a la solicitante por el medio señalado para tal efecto. </w:t>
      </w:r>
    </w:p>
    <w:p w:rsidR="004B6184" w:rsidRPr="003E76DF" w:rsidRDefault="004B6184" w:rsidP="004B6184">
      <w:pPr>
        <w:widowControl w:val="0"/>
        <w:numPr>
          <w:ilvl w:val="0"/>
          <w:numId w:val="7"/>
        </w:numPr>
        <w:autoSpaceDE w:val="0"/>
        <w:autoSpaceDN w:val="0"/>
        <w:adjustRightInd w:val="0"/>
        <w:spacing w:after="0" w:line="360" w:lineRule="auto"/>
        <w:rPr>
          <w:rFonts w:ascii="Times New Roman" w:hAnsi="Times New Roman"/>
          <w:b/>
          <w:color w:val="000000"/>
          <w:spacing w:val="2"/>
        </w:rPr>
      </w:pPr>
      <w:r w:rsidRPr="003E76DF">
        <w:rPr>
          <w:rFonts w:ascii="Times New Roman" w:hAnsi="Times New Roman"/>
          <w:color w:val="000000"/>
        </w:rPr>
        <w:t>Archívese el expediente administrativo.</w:t>
      </w:r>
    </w:p>
    <w:p w:rsidR="004B6184" w:rsidRPr="003E76DF" w:rsidRDefault="004B6184" w:rsidP="004B6184">
      <w:pPr>
        <w:widowControl w:val="0"/>
        <w:autoSpaceDE w:val="0"/>
        <w:autoSpaceDN w:val="0"/>
        <w:adjustRightInd w:val="0"/>
        <w:spacing w:after="0" w:line="360" w:lineRule="auto"/>
        <w:rPr>
          <w:rFonts w:ascii="Times New Roman" w:hAnsi="Times New Roman"/>
          <w:color w:val="000000"/>
        </w:rPr>
      </w:pPr>
    </w:p>
    <w:p w:rsidR="00E8239F" w:rsidRPr="003E76DF" w:rsidRDefault="00E8239F" w:rsidP="004B6184">
      <w:pPr>
        <w:widowControl w:val="0"/>
        <w:autoSpaceDE w:val="0"/>
        <w:autoSpaceDN w:val="0"/>
        <w:adjustRightInd w:val="0"/>
        <w:spacing w:after="0" w:line="360" w:lineRule="auto"/>
        <w:rPr>
          <w:rFonts w:ascii="Times New Roman" w:hAnsi="Times New Roman"/>
          <w:color w:val="000000"/>
        </w:rPr>
      </w:pPr>
    </w:p>
    <w:p w:rsidR="004B6184" w:rsidRPr="003E76DF" w:rsidRDefault="004B6184" w:rsidP="004B6184">
      <w:pPr>
        <w:widowControl w:val="0"/>
        <w:autoSpaceDE w:val="0"/>
        <w:autoSpaceDN w:val="0"/>
        <w:adjustRightInd w:val="0"/>
        <w:spacing w:after="0" w:line="360" w:lineRule="auto"/>
        <w:jc w:val="center"/>
        <w:rPr>
          <w:rFonts w:ascii="Times New Roman" w:hAnsi="Times New Roman"/>
          <w:b/>
          <w:color w:val="000000"/>
          <w:spacing w:val="2"/>
        </w:rPr>
      </w:pPr>
      <w:r w:rsidRPr="003E76DF">
        <w:rPr>
          <w:rFonts w:ascii="Times New Roman" w:hAnsi="Times New Roman"/>
          <w:b/>
          <w:color w:val="000000"/>
          <w:spacing w:val="2"/>
        </w:rPr>
        <w:t xml:space="preserve">Lic. </w:t>
      </w:r>
      <w:r w:rsidR="00E8239F">
        <w:rPr>
          <w:rFonts w:ascii="Times New Roman" w:hAnsi="Times New Roman"/>
          <w:b/>
          <w:color w:val="000000"/>
          <w:spacing w:val="2"/>
        </w:rPr>
        <w:t xml:space="preserve">Cesar Edgardo Guzmán Hernández  </w:t>
      </w:r>
    </w:p>
    <w:p w:rsidR="004B6184" w:rsidRPr="003E76DF" w:rsidRDefault="004B6184" w:rsidP="004B6184">
      <w:pPr>
        <w:widowControl w:val="0"/>
        <w:autoSpaceDE w:val="0"/>
        <w:autoSpaceDN w:val="0"/>
        <w:adjustRightInd w:val="0"/>
        <w:spacing w:after="0" w:line="360" w:lineRule="auto"/>
        <w:jc w:val="center"/>
        <w:rPr>
          <w:rFonts w:ascii="Times New Roman" w:hAnsi="Times New Roman"/>
          <w:b/>
          <w:color w:val="000000"/>
        </w:rPr>
      </w:pPr>
      <w:r w:rsidRPr="003E76DF">
        <w:rPr>
          <w:rFonts w:ascii="Times New Roman" w:hAnsi="Times New Roman"/>
          <w:b/>
          <w:color w:val="000000"/>
          <w:spacing w:val="2"/>
        </w:rPr>
        <w:t>O</w:t>
      </w:r>
      <w:r w:rsidRPr="003E76DF">
        <w:rPr>
          <w:rFonts w:ascii="Times New Roman" w:hAnsi="Times New Roman"/>
          <w:b/>
          <w:color w:val="000000"/>
          <w:spacing w:val="-3"/>
        </w:rPr>
        <w:t>f</w:t>
      </w:r>
      <w:r w:rsidRPr="003E76DF">
        <w:rPr>
          <w:rFonts w:ascii="Times New Roman" w:hAnsi="Times New Roman"/>
          <w:b/>
          <w:color w:val="000000"/>
          <w:spacing w:val="3"/>
        </w:rPr>
        <w:t>i</w:t>
      </w:r>
      <w:r w:rsidRPr="003E76DF">
        <w:rPr>
          <w:rFonts w:ascii="Times New Roman" w:hAnsi="Times New Roman"/>
          <w:b/>
          <w:color w:val="000000"/>
          <w:spacing w:val="-2"/>
        </w:rPr>
        <w:t>c</w:t>
      </w:r>
      <w:r w:rsidRPr="003E76DF">
        <w:rPr>
          <w:rFonts w:ascii="Times New Roman" w:hAnsi="Times New Roman"/>
          <w:b/>
          <w:color w:val="000000"/>
          <w:spacing w:val="1"/>
        </w:rPr>
        <w:t>i</w:t>
      </w:r>
      <w:r w:rsidRPr="003E76DF">
        <w:rPr>
          <w:rFonts w:ascii="Times New Roman" w:hAnsi="Times New Roman"/>
          <w:b/>
          <w:color w:val="000000"/>
          <w:spacing w:val="-2"/>
        </w:rPr>
        <w:t>a</w:t>
      </w:r>
      <w:r w:rsidRPr="003E76DF">
        <w:rPr>
          <w:rFonts w:ascii="Times New Roman" w:hAnsi="Times New Roman"/>
          <w:b/>
          <w:color w:val="000000"/>
        </w:rPr>
        <w:t>l</w:t>
      </w:r>
      <w:r w:rsidRPr="003E76DF">
        <w:rPr>
          <w:rFonts w:ascii="Times New Roman" w:hAnsi="Times New Roman"/>
          <w:b/>
          <w:color w:val="000000"/>
          <w:spacing w:val="7"/>
        </w:rPr>
        <w:t xml:space="preserve"> </w:t>
      </w:r>
      <w:r w:rsidRPr="003E76DF">
        <w:rPr>
          <w:rFonts w:ascii="Times New Roman" w:hAnsi="Times New Roman"/>
          <w:b/>
          <w:color w:val="000000"/>
        </w:rPr>
        <w:t>de</w:t>
      </w:r>
      <w:r w:rsidRPr="003E76DF">
        <w:rPr>
          <w:rFonts w:ascii="Times New Roman" w:hAnsi="Times New Roman"/>
          <w:b/>
          <w:color w:val="000000"/>
          <w:spacing w:val="-2"/>
        </w:rPr>
        <w:t xml:space="preserve"> </w:t>
      </w:r>
      <w:r w:rsidRPr="003E76DF">
        <w:rPr>
          <w:rFonts w:ascii="Times New Roman" w:hAnsi="Times New Roman"/>
          <w:b/>
          <w:color w:val="000000"/>
          <w:spacing w:val="1"/>
        </w:rPr>
        <w:t>I</w:t>
      </w:r>
      <w:r w:rsidRPr="003E76DF">
        <w:rPr>
          <w:rFonts w:ascii="Times New Roman" w:hAnsi="Times New Roman"/>
          <w:b/>
          <w:color w:val="000000"/>
        </w:rPr>
        <w:t>n</w:t>
      </w:r>
      <w:r w:rsidRPr="003E76DF">
        <w:rPr>
          <w:rFonts w:ascii="Times New Roman" w:hAnsi="Times New Roman"/>
          <w:b/>
          <w:color w:val="000000"/>
          <w:spacing w:val="-1"/>
        </w:rPr>
        <w:t>fo</w:t>
      </w:r>
      <w:r w:rsidRPr="003E76DF">
        <w:rPr>
          <w:rFonts w:ascii="Times New Roman" w:hAnsi="Times New Roman"/>
          <w:b/>
          <w:color w:val="000000"/>
        </w:rPr>
        <w:t>r</w:t>
      </w:r>
      <w:r w:rsidRPr="003E76DF">
        <w:rPr>
          <w:rFonts w:ascii="Times New Roman" w:hAnsi="Times New Roman"/>
          <w:b/>
          <w:color w:val="000000"/>
          <w:spacing w:val="1"/>
        </w:rPr>
        <w:t>m</w:t>
      </w:r>
      <w:r w:rsidRPr="003E76DF">
        <w:rPr>
          <w:rFonts w:ascii="Times New Roman" w:hAnsi="Times New Roman"/>
          <w:b/>
          <w:color w:val="000000"/>
          <w:spacing w:val="-2"/>
        </w:rPr>
        <w:t>ac</w:t>
      </w:r>
      <w:r w:rsidRPr="003E76DF">
        <w:rPr>
          <w:rFonts w:ascii="Times New Roman" w:hAnsi="Times New Roman"/>
          <w:b/>
          <w:color w:val="000000"/>
          <w:spacing w:val="1"/>
        </w:rPr>
        <w:t>i</w:t>
      </w:r>
      <w:r w:rsidRPr="003E76DF">
        <w:rPr>
          <w:rFonts w:ascii="Times New Roman" w:hAnsi="Times New Roman"/>
          <w:b/>
          <w:color w:val="000000"/>
          <w:spacing w:val="-1"/>
        </w:rPr>
        <w:t>ó</w:t>
      </w:r>
      <w:r w:rsidRPr="003E76DF">
        <w:rPr>
          <w:rFonts w:ascii="Times New Roman" w:hAnsi="Times New Roman"/>
          <w:b/>
          <w:color w:val="000000"/>
        </w:rPr>
        <w:t>n</w:t>
      </w:r>
      <w:r w:rsidRPr="003E76DF">
        <w:rPr>
          <w:rFonts w:ascii="Times New Roman" w:hAnsi="Times New Roman"/>
          <w:b/>
          <w:color w:val="000000"/>
        </w:rPr>
        <w:br w:type="page"/>
      </w:r>
    </w:p>
    <w:p w:rsidR="004B6184" w:rsidRPr="003E76DF" w:rsidRDefault="004B6184" w:rsidP="004B6184">
      <w:pPr>
        <w:widowControl w:val="0"/>
        <w:autoSpaceDE w:val="0"/>
        <w:autoSpaceDN w:val="0"/>
        <w:adjustRightInd w:val="0"/>
        <w:spacing w:after="0" w:line="360" w:lineRule="auto"/>
        <w:jc w:val="center"/>
        <w:rPr>
          <w:rFonts w:ascii="Times New Roman" w:hAnsi="Times New Roman"/>
          <w:b/>
          <w:color w:val="000000"/>
        </w:rPr>
      </w:pPr>
    </w:p>
    <w:p w:rsidR="003414DF" w:rsidRPr="003E76DF" w:rsidRDefault="008F1913">
      <w:pPr>
        <w:rPr>
          <w:rFonts w:ascii="Times New Roman" w:hAnsi="Times New Roman"/>
        </w:rPr>
      </w:pPr>
    </w:p>
    <w:sectPr w:rsidR="003414DF" w:rsidRPr="003E76DF" w:rsidSect="00A90538">
      <w:headerReference w:type="default" r:id="rId8"/>
      <w:pgSz w:w="12242" w:h="15842" w:code="1"/>
      <w:pgMar w:top="1276"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913" w:rsidRDefault="008F1913" w:rsidP="00CB1262">
      <w:pPr>
        <w:spacing w:after="0" w:line="240" w:lineRule="auto"/>
      </w:pPr>
      <w:r>
        <w:separator/>
      </w:r>
    </w:p>
  </w:endnote>
  <w:endnote w:type="continuationSeparator" w:id="1">
    <w:p w:rsidR="008F1913" w:rsidRDefault="008F1913" w:rsidP="00CB1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913" w:rsidRDefault="008F1913" w:rsidP="00CB1262">
      <w:pPr>
        <w:spacing w:after="0" w:line="240" w:lineRule="auto"/>
      </w:pPr>
      <w:r>
        <w:separator/>
      </w:r>
    </w:p>
  </w:footnote>
  <w:footnote w:type="continuationSeparator" w:id="1">
    <w:p w:rsidR="008F1913" w:rsidRDefault="008F1913" w:rsidP="00CB1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3" w:rsidRDefault="00423913" w:rsidP="00423913">
    <w:pPr>
      <w:pStyle w:val="Encabezado"/>
      <w:jc w:val="center"/>
      <w:rPr>
        <w:sz w:val="24"/>
      </w:rPr>
    </w:pPr>
    <w:r>
      <w:rPr>
        <w:noProof/>
      </w:rPr>
      <w:drawing>
        <wp:anchor distT="36576" distB="36576" distL="36576" distR="36576" simplePos="0" relativeHeight="251657216" behindDoc="0" locked="0" layoutInCell="1" allowOverlap="1">
          <wp:simplePos x="0" y="0"/>
          <wp:positionH relativeFrom="column">
            <wp:posOffset>4755515</wp:posOffset>
          </wp:positionH>
          <wp:positionV relativeFrom="paragraph">
            <wp:posOffset>-271780</wp:posOffset>
          </wp:positionV>
          <wp:extent cx="695325" cy="660400"/>
          <wp:effectExtent l="19050" t="0" r="9525" b="0"/>
          <wp:wrapNone/>
          <wp:docPr id="8"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a:stretch>
                    <a:fillRect/>
                  </a:stretch>
                </pic:blipFill>
                <pic:spPr bwMode="auto">
                  <a:xfrm>
                    <a:off x="0" y="0"/>
                    <a:ext cx="695325" cy="660400"/>
                  </a:xfrm>
                  <a:prstGeom prst="rect">
                    <a:avLst/>
                  </a:prstGeom>
                  <a:noFill/>
                  <a:ln w="0" algn="in">
                    <a:noFill/>
                    <a:miter lim="800000"/>
                    <a:headEnd/>
                    <a:tailEnd/>
                  </a:ln>
                  <a:effectLst/>
                </pic:spPr>
              </pic:pic>
            </a:graphicData>
          </a:graphic>
        </wp:anchor>
      </w:drawing>
    </w:r>
    <w:r w:rsidR="0012663B" w:rsidRPr="0012663B">
      <w:rPr>
        <w:noProof/>
        <w:lang w:val="es-E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9pt;margin-top:-21.05pt;width:71pt;height:58pt;z-index:-251658240;mso-position-horizontal-relative:text;mso-position-vertical-relative:text" fillcolor="window">
          <v:imagedata r:id="rId2" o:title=""/>
        </v:shape>
        <o:OLEObject Type="Embed" ProgID="PBrush" ShapeID="_x0000_s2049" DrawAspect="Content" ObjectID="_1617538882" r:id="rId3"/>
      </w:pict>
    </w:r>
    <w:r w:rsidRPr="00867C4C">
      <w:rPr>
        <w:sz w:val="24"/>
      </w:rPr>
      <w:t>ALCALDIA MUNICIPAL DE SAN ISIDRO</w:t>
    </w:r>
    <w:r>
      <w:rPr>
        <w:sz w:val="24"/>
      </w:rPr>
      <w:t xml:space="preserve">, </w:t>
    </w:r>
    <w:r w:rsidRPr="00867C4C">
      <w:rPr>
        <w:sz w:val="24"/>
      </w:rPr>
      <w:t>CABAÑAS</w:t>
    </w:r>
  </w:p>
  <w:p w:rsidR="00423913" w:rsidRDefault="00423913" w:rsidP="00423913">
    <w:pPr>
      <w:pStyle w:val="Encabezado"/>
      <w:jc w:val="center"/>
      <w:rPr>
        <w:sz w:val="24"/>
      </w:rPr>
    </w:pPr>
    <w:r>
      <w:rPr>
        <w:sz w:val="24"/>
      </w:rPr>
      <w:t>UNIDAD DE ACCESO A LA INFORMACIÓN PÚBLICA</w:t>
    </w:r>
  </w:p>
  <w:p w:rsidR="00CB1262" w:rsidRPr="00423913" w:rsidRDefault="00CB1262" w:rsidP="004239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BFB00BA"/>
    <w:multiLevelType w:val="hybridMultilevel"/>
    <w:tmpl w:val="F96C69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C8A5A70"/>
    <w:multiLevelType w:val="hybridMultilevel"/>
    <w:tmpl w:val="FABA33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5F135FA"/>
    <w:multiLevelType w:val="hybridMultilevel"/>
    <w:tmpl w:val="3AAC230E"/>
    <w:lvl w:ilvl="0" w:tplc="43043AA2">
      <w:start w:val="1"/>
      <w:numFmt w:val="decimal"/>
      <w:lvlText w:val="%1."/>
      <w:lvlJc w:val="left"/>
      <w:pPr>
        <w:ind w:left="360" w:hanging="360"/>
      </w:pPr>
      <w:rPr>
        <w:rFonts w:hint="default"/>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7"/>
  </w:num>
  <w:num w:numId="6">
    <w:abstractNumId w:val="8"/>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CB1262"/>
    <w:rsid w:val="00032806"/>
    <w:rsid w:val="00034506"/>
    <w:rsid w:val="000421A9"/>
    <w:rsid w:val="000456E7"/>
    <w:rsid w:val="00046FA8"/>
    <w:rsid w:val="00067061"/>
    <w:rsid w:val="000847C6"/>
    <w:rsid w:val="000B4706"/>
    <w:rsid w:val="000E5BAC"/>
    <w:rsid w:val="000F66DC"/>
    <w:rsid w:val="001131A1"/>
    <w:rsid w:val="00113E6D"/>
    <w:rsid w:val="0012663B"/>
    <w:rsid w:val="0014757D"/>
    <w:rsid w:val="00153BA8"/>
    <w:rsid w:val="00171F7F"/>
    <w:rsid w:val="001772F9"/>
    <w:rsid w:val="00182C3E"/>
    <w:rsid w:val="001B5017"/>
    <w:rsid w:val="001B5977"/>
    <w:rsid w:val="00203B43"/>
    <w:rsid w:val="0021356A"/>
    <w:rsid w:val="00230FB7"/>
    <w:rsid w:val="002566D4"/>
    <w:rsid w:val="00282673"/>
    <w:rsid w:val="002A0476"/>
    <w:rsid w:val="002C347F"/>
    <w:rsid w:val="002D4AF6"/>
    <w:rsid w:val="003257B9"/>
    <w:rsid w:val="00342DD6"/>
    <w:rsid w:val="00344EF0"/>
    <w:rsid w:val="00354FCA"/>
    <w:rsid w:val="003564CE"/>
    <w:rsid w:val="003803EA"/>
    <w:rsid w:val="00383A83"/>
    <w:rsid w:val="003C5004"/>
    <w:rsid w:val="003E76DF"/>
    <w:rsid w:val="0042135D"/>
    <w:rsid w:val="00423913"/>
    <w:rsid w:val="00483882"/>
    <w:rsid w:val="00491F99"/>
    <w:rsid w:val="00496330"/>
    <w:rsid w:val="004B6184"/>
    <w:rsid w:val="004C1BDB"/>
    <w:rsid w:val="004D0733"/>
    <w:rsid w:val="004E29E4"/>
    <w:rsid w:val="00562982"/>
    <w:rsid w:val="00567673"/>
    <w:rsid w:val="005773EC"/>
    <w:rsid w:val="005A4FB8"/>
    <w:rsid w:val="006001F9"/>
    <w:rsid w:val="00601B3A"/>
    <w:rsid w:val="00623F31"/>
    <w:rsid w:val="00630737"/>
    <w:rsid w:val="00726757"/>
    <w:rsid w:val="00750AAE"/>
    <w:rsid w:val="00752A04"/>
    <w:rsid w:val="0076438C"/>
    <w:rsid w:val="00790AF8"/>
    <w:rsid w:val="007A6FEE"/>
    <w:rsid w:val="007D7B15"/>
    <w:rsid w:val="00802FFE"/>
    <w:rsid w:val="008179B0"/>
    <w:rsid w:val="00845806"/>
    <w:rsid w:val="008B24E9"/>
    <w:rsid w:val="008E4822"/>
    <w:rsid w:val="008F1913"/>
    <w:rsid w:val="0093383E"/>
    <w:rsid w:val="00941565"/>
    <w:rsid w:val="00942FB2"/>
    <w:rsid w:val="00977573"/>
    <w:rsid w:val="009A19B6"/>
    <w:rsid w:val="00A511CD"/>
    <w:rsid w:val="00A57CED"/>
    <w:rsid w:val="00A90538"/>
    <w:rsid w:val="00A97704"/>
    <w:rsid w:val="00AB0ADB"/>
    <w:rsid w:val="00AC24BB"/>
    <w:rsid w:val="00AF7113"/>
    <w:rsid w:val="00B76AD2"/>
    <w:rsid w:val="00B96F64"/>
    <w:rsid w:val="00B9756B"/>
    <w:rsid w:val="00BB2C0A"/>
    <w:rsid w:val="00BC54B8"/>
    <w:rsid w:val="00BE3B24"/>
    <w:rsid w:val="00C23AC3"/>
    <w:rsid w:val="00C269E4"/>
    <w:rsid w:val="00C35BA8"/>
    <w:rsid w:val="00C65EFC"/>
    <w:rsid w:val="00C83BF8"/>
    <w:rsid w:val="00C850D1"/>
    <w:rsid w:val="00CB1262"/>
    <w:rsid w:val="00CE1DE2"/>
    <w:rsid w:val="00CE5156"/>
    <w:rsid w:val="00D16726"/>
    <w:rsid w:val="00D24CCD"/>
    <w:rsid w:val="00D52A78"/>
    <w:rsid w:val="00DC06EF"/>
    <w:rsid w:val="00DF0758"/>
    <w:rsid w:val="00E232EC"/>
    <w:rsid w:val="00E4762A"/>
    <w:rsid w:val="00E67E7D"/>
    <w:rsid w:val="00E775F2"/>
    <w:rsid w:val="00E8239F"/>
    <w:rsid w:val="00E83B1A"/>
    <w:rsid w:val="00F129AB"/>
    <w:rsid w:val="00F23002"/>
    <w:rsid w:val="00F426FC"/>
    <w:rsid w:val="00F65D49"/>
    <w:rsid w:val="00F7085E"/>
    <w:rsid w:val="00FA0208"/>
    <w:rsid w:val="00FB6BFB"/>
    <w:rsid w:val="00FC04F8"/>
    <w:rsid w:val="00FC44A9"/>
    <w:rsid w:val="00FC7ECE"/>
    <w:rsid w:val="00FF23A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62"/>
    <w:rPr>
      <w:rFonts w:ascii="Calibri" w:eastAsia="Calibri" w:hAnsi="Calibri" w:cs="Times New Roman"/>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262"/>
    <w:pPr>
      <w:ind w:left="720"/>
      <w:contextualSpacing/>
    </w:pPr>
    <w:rPr>
      <w:lang w:eastAsia="en-US"/>
    </w:rPr>
  </w:style>
  <w:style w:type="paragraph" w:styleId="Encabezado">
    <w:name w:val="header"/>
    <w:basedOn w:val="Normal"/>
    <w:link w:val="EncabezadoCar"/>
    <w:uiPriority w:val="99"/>
    <w:unhideWhenUsed/>
    <w:rsid w:val="00CB12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262"/>
    <w:rPr>
      <w:rFonts w:ascii="Calibri" w:eastAsia="Calibri" w:hAnsi="Calibri" w:cs="Times New Roman"/>
      <w:lang w:val="es-SV" w:eastAsia="es-SV"/>
    </w:rPr>
  </w:style>
  <w:style w:type="paragraph" w:styleId="Piedepgina">
    <w:name w:val="footer"/>
    <w:basedOn w:val="Normal"/>
    <w:link w:val="PiedepginaCar"/>
    <w:uiPriority w:val="99"/>
    <w:unhideWhenUsed/>
    <w:rsid w:val="00CB12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262"/>
    <w:rPr>
      <w:rFonts w:ascii="Calibri" w:eastAsia="Calibri" w:hAnsi="Calibri" w:cs="Times New Roman"/>
      <w:lang w:val="es-SV" w:eastAsia="es-SV"/>
    </w:rPr>
  </w:style>
  <w:style w:type="paragraph" w:styleId="Textodeglobo">
    <w:name w:val="Balloon Text"/>
    <w:basedOn w:val="Normal"/>
    <w:link w:val="TextodegloboCar"/>
    <w:uiPriority w:val="99"/>
    <w:semiHidden/>
    <w:unhideWhenUsed/>
    <w:rsid w:val="00AF71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7113"/>
    <w:rPr>
      <w:rFonts w:ascii="Tahoma" w:eastAsia="Calibri" w:hAnsi="Tahoma" w:cs="Tahoma"/>
      <w:sz w:val="16"/>
      <w:szCs w:val="16"/>
      <w:lang w:val="es-SV" w:eastAsia="es-SV"/>
    </w:rPr>
  </w:style>
  <w:style w:type="character" w:styleId="Hipervnculo">
    <w:name w:val="Hyperlink"/>
    <w:basedOn w:val="Fuentedeprrafopredeter"/>
    <w:uiPriority w:val="99"/>
    <w:unhideWhenUsed/>
    <w:rsid w:val="00423913"/>
    <w:rPr>
      <w:color w:val="0000FF" w:themeColor="hyperlink"/>
      <w:u w:val="single"/>
    </w:rPr>
  </w:style>
  <w:style w:type="paragraph" w:styleId="Sinespaciado">
    <w:name w:val="No Spacing"/>
    <w:uiPriority w:val="1"/>
    <w:qFormat/>
    <w:rsid w:val="000B4706"/>
    <w:pPr>
      <w:spacing w:after="0" w:line="240" w:lineRule="auto"/>
    </w:pPr>
  </w:style>
  <w:style w:type="paragraph" w:styleId="Textosinformato">
    <w:name w:val="Plain Text"/>
    <w:basedOn w:val="Normal"/>
    <w:link w:val="TextosinformatoCar"/>
    <w:uiPriority w:val="99"/>
    <w:unhideWhenUsed/>
    <w:rsid w:val="00A905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A90538"/>
    <w:rPr>
      <w:rFonts w:ascii="Calibri" w:eastAsia="Calibri" w:hAnsi="Calibri" w:cs="Times New Roman"/>
      <w:szCs w:val="21"/>
      <w:lang w:val="es-SV"/>
    </w:rPr>
  </w:style>
  <w:style w:type="paragraph" w:styleId="NormalWeb">
    <w:name w:val="Normal (Web)"/>
    <w:basedOn w:val="Normal"/>
    <w:uiPriority w:val="99"/>
    <w:semiHidden/>
    <w:rsid w:val="004B61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F7CF-819B-4570-9862-6A8F747F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3975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dc:creator>
  <cp:lastModifiedBy>REF_2</cp:lastModifiedBy>
  <cp:revision>2</cp:revision>
  <cp:lastPrinted>2018-08-23T15:49:00Z</cp:lastPrinted>
  <dcterms:created xsi:type="dcterms:W3CDTF">2019-04-23T20:34:00Z</dcterms:created>
  <dcterms:modified xsi:type="dcterms:W3CDTF">2019-04-23T20:34:00Z</dcterms:modified>
</cp:coreProperties>
</file>