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226180">
        <w:rPr>
          <w:rFonts w:ascii="Calibri" w:eastAsia="Calibri" w:hAnsi="Calibri" w:cs="Calibri"/>
          <w:b/>
          <w:u w:val="single"/>
        </w:rPr>
        <w:t>RESOLUCIÓN 010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226180">
        <w:rPr>
          <w:rFonts w:ascii="Calibri" w:eastAsia="Calibri" w:hAnsi="Calibri" w:cs="Calibri"/>
        </w:rPr>
        <w:t>En la Ciudad de San Francisco Menéndez, a las trece horas del día veinte de noviembre de dos mil veinte.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 xml:space="preserve">              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>CONSIDERANDONOS: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 xml:space="preserve">A las once horas  del día once de noviembre  de dos mil veinte, se recibió solicitud de acceso de información, vía correo electrónico, por </w:t>
      </w:r>
      <w:r w:rsidR="00221F3E">
        <w:rPr>
          <w:rFonts w:ascii="Calibri" w:eastAsia="Calibri" w:hAnsi="Calibri" w:cs="Calibri"/>
          <w:b/>
        </w:rPr>
        <w:t>***** ***** ***** *****</w:t>
      </w:r>
      <w:r w:rsidRPr="00226180">
        <w:rPr>
          <w:rFonts w:ascii="Calibri" w:eastAsia="Calibri" w:hAnsi="Calibri" w:cs="Calibri"/>
        </w:rPr>
        <w:t>, mayor de edad, del dom</w:t>
      </w:r>
      <w:r w:rsidR="00221F3E">
        <w:rPr>
          <w:rFonts w:ascii="Calibri" w:eastAsia="Calibri" w:hAnsi="Calibri" w:cs="Calibri"/>
        </w:rPr>
        <w:t xml:space="preserve">icilio de </w:t>
      </w:r>
      <w:r w:rsidR="00221F3E" w:rsidRPr="00221F3E">
        <w:rPr>
          <w:rFonts w:ascii="Calibri" w:eastAsia="Calibri" w:hAnsi="Calibri" w:cs="Calibri"/>
          <w:b/>
        </w:rPr>
        <w:t>**** ****,</w:t>
      </w:r>
      <w:r w:rsidR="00221F3E">
        <w:rPr>
          <w:rFonts w:ascii="Calibri" w:eastAsia="Calibri" w:hAnsi="Calibri" w:cs="Calibri"/>
        </w:rPr>
        <w:t xml:space="preserve"> Departamento de </w:t>
      </w:r>
      <w:bookmarkStart w:id="0" w:name="_GoBack"/>
      <w:r w:rsidR="00221F3E" w:rsidRPr="00221F3E">
        <w:rPr>
          <w:rFonts w:ascii="Calibri" w:eastAsia="Calibri" w:hAnsi="Calibri" w:cs="Calibri"/>
          <w:b/>
        </w:rPr>
        <w:t>**** ****</w:t>
      </w:r>
      <w:r w:rsidRPr="00221F3E">
        <w:rPr>
          <w:rFonts w:ascii="Calibri" w:eastAsia="Calibri" w:hAnsi="Calibri" w:cs="Calibri"/>
          <w:b/>
        </w:rPr>
        <w:t>,</w:t>
      </w:r>
      <w:r w:rsidRPr="00226180">
        <w:rPr>
          <w:rFonts w:ascii="Calibri" w:eastAsia="Calibri" w:hAnsi="Calibri" w:cs="Calibri"/>
        </w:rPr>
        <w:t xml:space="preserve"> </w:t>
      </w:r>
      <w:bookmarkEnd w:id="0"/>
      <w:r w:rsidRPr="00226180">
        <w:rPr>
          <w:rFonts w:ascii="Calibri" w:eastAsia="Calibri" w:hAnsi="Calibri" w:cs="Calibri"/>
        </w:rPr>
        <w:t>con Documento Únic</w:t>
      </w:r>
      <w:r w:rsidR="00221F3E">
        <w:rPr>
          <w:rFonts w:ascii="Calibri" w:eastAsia="Calibri" w:hAnsi="Calibri" w:cs="Calibri"/>
        </w:rPr>
        <w:t xml:space="preserve">o de Identidad número </w:t>
      </w:r>
      <w:r w:rsidR="00221F3E" w:rsidRPr="00221F3E">
        <w:rPr>
          <w:rFonts w:ascii="Calibri" w:eastAsia="Calibri" w:hAnsi="Calibri" w:cs="Calibri"/>
          <w:b/>
        </w:rPr>
        <w:t>**** ****</w:t>
      </w:r>
      <w:r w:rsidRPr="00221F3E">
        <w:rPr>
          <w:rFonts w:ascii="Calibri" w:eastAsia="Calibri" w:hAnsi="Calibri" w:cs="Calibri"/>
          <w:b/>
        </w:rPr>
        <w:t xml:space="preserve"> </w:t>
      </w:r>
      <w:r w:rsidRPr="00226180">
        <w:rPr>
          <w:rFonts w:ascii="Calibri" w:eastAsia="Calibri" w:hAnsi="Calibri" w:cs="Calibri"/>
        </w:rPr>
        <w:t>quien actúa como persona natural, me solicita la siguiente información.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26180" w:rsidRPr="00226180" w:rsidRDefault="00226180" w:rsidP="00226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1. Solicito me brinde información estadística del número total de empleado de la municipalidad me lo desglose por genero cargo y salario y cuánto tiempo tienen de laboral en la municipalidad y me detalle además cuantas personas con discapacidad se encuentran trabajando y me lo detalle por genero cargo y salario y cuánto tiempo tienen de laboral en la municipalidad.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2. Han sido capacitados sobre el tema inclusión es decir sobre la inserción laboral de personas con discapacidad, sobre el buen trato de atención a esta población, y sobre la eliminación de todo tipo de barrera, los miembros del concejo municipal, gerencia, </w:t>
      </w:r>
      <w:proofErr w:type="spellStart"/>
      <w:r w:rsidRPr="00226180">
        <w:rPr>
          <w:rFonts w:ascii="Calibri" w:eastAsia="Calibri" w:hAnsi="Calibri" w:cs="Calibri"/>
          <w:b/>
          <w:color w:val="000000"/>
          <w:lang w:val="es-SV"/>
        </w:rPr>
        <w:t>jefaturara</w:t>
      </w:r>
      <w:proofErr w:type="spellEnd"/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 y personal administrativo si no explique brinde informe.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3. Posee la administración pública municipal un diagnóstico de accesibilidad y un plan de eliminación de barreras arquitectónicas tanto en las instalaciones físicas como en el municipio. Si no brinde informe y explique.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4. Por qué a la fecha no sean diseñado plazas para personas con discapacidad que se adecuen a la estructura orgánica y se vincule a la ley de la carrera administrativa municipal. Si no brinde informe y explique.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5. La unidad de catastro posee la capacitación idónea sobre el tema de procedimientos administrativos, sobre la aplicación de la ley general tributaria municipal. Si no brinde su informe y explique. </w:t>
      </w:r>
    </w:p>
    <w:p w:rsidR="00226180" w:rsidRPr="00226180" w:rsidRDefault="00226180" w:rsidP="00226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6. Cuantos casos judiciales han logrado ganar en las instancias judiciales y cuantos han perdido mencione nombres, no cifras de dinero. Si no brinde su informe y explique. </w:t>
      </w:r>
    </w:p>
    <w:p w:rsidR="00226180" w:rsidRPr="00226180" w:rsidRDefault="00226180" w:rsidP="00226180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Calibri" w:eastAsia="Calibri" w:hAnsi="Calibri" w:cs="Calibri"/>
          <w:i/>
          <w:lang w:val="es-SV"/>
        </w:rPr>
      </w:pPr>
    </w:p>
    <w:p w:rsidR="00226180" w:rsidRPr="00226180" w:rsidRDefault="00226180" w:rsidP="00226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226180">
        <w:rPr>
          <w:rFonts w:ascii="Calibri" w:eastAsia="Calibri" w:hAnsi="Calibri" w:cs="Calibri"/>
        </w:rPr>
        <w:t>Mediante auto de admisión a las diez horas del día doce de noviembre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226180" w:rsidRPr="00226180" w:rsidRDefault="00226180" w:rsidP="0022618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226180" w:rsidRPr="00226180" w:rsidRDefault="00226180" w:rsidP="0022618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  <w:r w:rsidRPr="00226180">
        <w:rPr>
          <w:rFonts w:ascii="Calibri" w:eastAsia="Times New Roman" w:hAnsi="Calibri" w:cs="Calibr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</w:t>
      </w:r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</w:t>
      </w:r>
      <w:r w:rsidRPr="00226180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información que se le sometan; y, coordinar y supervisar las acciones de las dependencias correspondientes con el objeto de proporcionar la información prevista en la ley. </w:t>
      </w:r>
    </w:p>
    <w:p w:rsidR="00226180" w:rsidRPr="00226180" w:rsidRDefault="00226180" w:rsidP="0022618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226180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226180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226180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226180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226180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226180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226180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</w:p>
    <w:p w:rsidR="00226180" w:rsidRPr="00226180" w:rsidRDefault="00226180" w:rsidP="00226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226180">
        <w:rPr>
          <w:rFonts w:ascii="Calibri" w:eastAsia="Times New Roman" w:hAnsi="Calibri" w:cs="Calibri"/>
          <w:lang w:val="es-SV" w:eastAsia="es-SV"/>
        </w:rPr>
        <w:t xml:space="preserve">Con fecha doce de noviembre de dos mil veinte, se le solicita a la </w:t>
      </w:r>
      <w:r w:rsidRPr="00226180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 Recursos Humanos y Unidad Jurídica Municipal </w:t>
      </w:r>
      <w:r w:rsidRPr="00226180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226180" w:rsidRPr="00226180" w:rsidRDefault="00226180" w:rsidP="00226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</w:p>
    <w:p w:rsidR="00226180" w:rsidRPr="00226180" w:rsidRDefault="00226180" w:rsidP="00226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1. Solicito me brinde información estadística del número total de empleado de la municipalidad me lo desglose por genero cargo y salario y cuánto tiempo tienen de laboral en la municipalidad y me detalle además cuantas personas con discapacidad se encuentran trabajando y me lo detalle por genero cargo y salario y cuánto tiempo tienen de laboral en la municipalidad.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2. Han sido capacitados sobre el tema inclusión es decir sobre la inserción laboral de personas con discapacidad, sobre el buen trato de atención a esta población, y sobre la eliminación de todo tipo de barrera, los miembros del concejo municipal, gerencia, </w:t>
      </w:r>
      <w:proofErr w:type="spellStart"/>
      <w:r w:rsidRPr="00226180">
        <w:rPr>
          <w:rFonts w:ascii="Calibri" w:eastAsia="Calibri" w:hAnsi="Calibri" w:cs="Calibri"/>
          <w:b/>
          <w:color w:val="000000"/>
          <w:lang w:val="es-SV"/>
        </w:rPr>
        <w:t>jefaturara</w:t>
      </w:r>
      <w:proofErr w:type="spellEnd"/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 y personal administrativo si no explique brinde informe.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3. Posee la administración pública municipal un diagnóstico de accesibilidad y un plan de eliminación de barreras arquitectónicas tanto en las instalaciones físicas como en el municipio. Si no brinde informe y explique.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lastRenderedPageBreak/>
        <w:t xml:space="preserve">4. Por qué a la fecha no sean diseñado plazas para personas con discapacidad que se adecuen a la estructura orgánica y se vincule a la ley de la carrera administrativa municipal. Si no brinde informe y explique. </w:t>
      </w:r>
    </w:p>
    <w:p w:rsidR="00226180" w:rsidRPr="00226180" w:rsidRDefault="00226180" w:rsidP="00226180">
      <w:pPr>
        <w:autoSpaceDE w:val="0"/>
        <w:autoSpaceDN w:val="0"/>
        <w:adjustRightInd w:val="0"/>
        <w:spacing w:after="1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5. La unidad de catastro posee la capacitación idónea sobre el tema de procedimientos administrativos, sobre la aplicación de la ley general tributaria municipal. Si no brinde su informe y explique. </w:t>
      </w:r>
    </w:p>
    <w:p w:rsidR="00226180" w:rsidRPr="00226180" w:rsidRDefault="00226180" w:rsidP="0022618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  <w:r w:rsidRPr="00226180">
        <w:rPr>
          <w:rFonts w:ascii="Calibri" w:eastAsia="Calibri" w:hAnsi="Calibri" w:cs="Calibri"/>
          <w:b/>
          <w:color w:val="000000"/>
          <w:lang w:val="es-SV"/>
        </w:rPr>
        <w:t xml:space="preserve">6. Cuantos casos judiciales han logrado ganar en las instancias judiciales y cuantos han perdido mencione nombres, no cifras de dinero. Si no brinde su informe y explique. </w:t>
      </w:r>
    </w:p>
    <w:p w:rsidR="00226180" w:rsidRPr="00226180" w:rsidRDefault="00226180" w:rsidP="00226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226180">
        <w:rPr>
          <w:rFonts w:ascii="Calibri" w:eastAsia="Times New Roman" w:hAnsi="Calibri" w:cs="Calibri"/>
          <w:lang w:val="es-SV" w:eastAsia="es-SV"/>
        </w:rPr>
        <w:t>Ante tal requerimiento la</w:t>
      </w:r>
      <w:r w:rsidRPr="00226180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 Unidad de Recursos Humanos y Unidad Jurídica Municipal</w:t>
      </w:r>
      <w:r w:rsidRPr="00226180">
        <w:rPr>
          <w:rFonts w:ascii="Calibri" w:eastAsia="Times New Roman" w:hAnsi="Calibri" w:cs="Calibri"/>
          <w:b/>
          <w:lang w:val="es-SV" w:eastAsia="es-SV"/>
        </w:rPr>
        <w:t xml:space="preserve">;  </w:t>
      </w:r>
    </w:p>
    <w:p w:rsidR="00226180" w:rsidRPr="00226180" w:rsidRDefault="00226180" w:rsidP="00226180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color w:val="201F1E"/>
          <w:bdr w:val="none" w:sz="0" w:space="0" w:color="auto" w:frame="1"/>
        </w:rPr>
      </w:pPr>
      <w:r w:rsidRPr="00226180">
        <w:rPr>
          <w:rFonts w:ascii="Calibri" w:eastAsia="Calibri" w:hAnsi="Calibri" w:cs="Calibri"/>
        </w:rPr>
        <w:t>Remiten la respuesta a lo solicitado con fecha diecisiete de noviembre de dos mil veinte.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>Por lo anteriormente expresado, el suscrito oficial de información considera que la información que requiere el solicitante de información pública y (la justificación legal y motivada de la entrega).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  <w:b/>
        </w:rPr>
        <w:t xml:space="preserve">RESOLUCIÓN 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226180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226180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26180" w:rsidRPr="00226180" w:rsidRDefault="00226180" w:rsidP="00226180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26180" w:rsidRPr="00226180" w:rsidRDefault="00226180" w:rsidP="00226180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>Concédase la entrega de la información solicitada.</w:t>
      </w:r>
    </w:p>
    <w:p w:rsidR="00226180" w:rsidRPr="00226180" w:rsidRDefault="00226180" w:rsidP="00226180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226180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226180" w:rsidRPr="00226180" w:rsidRDefault="00226180" w:rsidP="00226180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226180">
        <w:rPr>
          <w:rFonts w:ascii="Calibri" w:eastAsia="Calibri" w:hAnsi="Calibri" w:cs="Calibri"/>
        </w:rPr>
        <w:t>Archívese el expediente administrativo</w:t>
      </w:r>
    </w:p>
    <w:p w:rsidR="00226180" w:rsidRPr="00226180" w:rsidRDefault="00226180" w:rsidP="00226180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226180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226180">
        <w:rPr>
          <w:rFonts w:ascii="Calibri" w:eastAsia="Calibri" w:hAnsi="Calibri" w:cs="Calibri"/>
          <w:b/>
        </w:rPr>
        <w:t>Dennis José Castro López</w:t>
      </w:r>
    </w:p>
    <w:p w:rsidR="00232BC3" w:rsidRPr="00226180" w:rsidRDefault="00226180" w:rsidP="0022618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226180">
        <w:rPr>
          <w:rFonts w:ascii="Calibri" w:eastAsia="Calibri" w:hAnsi="Calibri" w:cs="Calibri"/>
          <w:b/>
        </w:rPr>
        <w:t>Oficial de Información</w:t>
      </w:r>
    </w:p>
    <w:sectPr w:rsidR="00232BC3" w:rsidRPr="00226180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20" w:rsidRDefault="002B3120" w:rsidP="00161C2E">
      <w:pPr>
        <w:spacing w:after="0" w:line="240" w:lineRule="auto"/>
      </w:pPr>
      <w:r>
        <w:separator/>
      </w:r>
    </w:p>
  </w:endnote>
  <w:endnote w:type="continuationSeparator" w:id="0">
    <w:p w:rsidR="002B3120" w:rsidRDefault="002B3120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20" w:rsidRDefault="002B3120" w:rsidP="00161C2E">
      <w:pPr>
        <w:spacing w:after="0" w:line="240" w:lineRule="auto"/>
      </w:pPr>
      <w:r>
        <w:separator/>
      </w:r>
    </w:p>
  </w:footnote>
  <w:footnote w:type="continuationSeparator" w:id="0">
    <w:p w:rsidR="002B3120" w:rsidRDefault="002B3120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1F3E"/>
    <w:rsid w:val="002256EF"/>
    <w:rsid w:val="00226180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B3120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CF4BC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F009-3FA8-4E3A-A4D0-48C2FF8C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1209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100</cp:revision>
  <cp:lastPrinted>2021-01-07T19:46:00Z</cp:lastPrinted>
  <dcterms:created xsi:type="dcterms:W3CDTF">2021-01-06T17:52:00Z</dcterms:created>
  <dcterms:modified xsi:type="dcterms:W3CDTF">2021-03-15T17:45:00Z</dcterms:modified>
</cp:coreProperties>
</file>