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2B" w:rsidRPr="00B659C7" w:rsidRDefault="0058752B" w:rsidP="0058752B">
      <w:pPr>
        <w:rPr>
          <w:b/>
          <w:lang w:val="es-ES"/>
        </w:rPr>
      </w:pPr>
      <w:bookmarkStart w:id="0" w:name="_GoBack"/>
      <w:bookmarkEnd w:id="0"/>
    </w:p>
    <w:p w:rsidR="0058752B" w:rsidRPr="00B659C7" w:rsidRDefault="0058752B" w:rsidP="0058752B">
      <w:pPr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F4231" w:rsidRPr="00B659C7" w:rsidTr="00BF4231">
        <w:tc>
          <w:tcPr>
            <w:tcW w:w="4489" w:type="dxa"/>
          </w:tcPr>
          <w:p w:rsidR="00BF4231" w:rsidRPr="00B659C7" w:rsidRDefault="00BF4231" w:rsidP="00BF4231">
            <w:pPr>
              <w:jc w:val="both"/>
              <w:rPr>
                <w:b/>
                <w:lang w:val="es-ES"/>
              </w:rPr>
            </w:pPr>
          </w:p>
        </w:tc>
        <w:tc>
          <w:tcPr>
            <w:tcW w:w="4489" w:type="dxa"/>
          </w:tcPr>
          <w:p w:rsidR="00BF4231" w:rsidRPr="00B659C7" w:rsidRDefault="00BF4231" w:rsidP="00BF4231">
            <w:pPr>
              <w:jc w:val="center"/>
              <w:rPr>
                <w:lang w:val="es-ES"/>
              </w:rPr>
            </w:pPr>
          </w:p>
        </w:tc>
      </w:tr>
    </w:tbl>
    <w:p w:rsidR="00F254E1" w:rsidRDefault="00F254E1" w:rsidP="00BF423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es-ES"/>
        </w:rPr>
      </w:pPr>
    </w:p>
    <w:p w:rsidR="00F254E1" w:rsidRDefault="00F254E1" w:rsidP="00BF423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es-ES"/>
        </w:rPr>
      </w:pPr>
    </w:p>
    <w:p w:rsidR="00BF4231" w:rsidRPr="006E5581" w:rsidRDefault="00077685" w:rsidP="00BF423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es-ES"/>
        </w:rPr>
      </w:pPr>
      <w:r w:rsidRPr="006E5581">
        <w:rPr>
          <w:rFonts w:ascii="Times New Roman" w:hAnsi="Times New Roman" w:cs="Times New Roman"/>
          <w:b/>
          <w:i/>
          <w:sz w:val="48"/>
          <w:szCs w:val="48"/>
          <w:lang w:val="es-ES"/>
        </w:rPr>
        <w:t>NOMBRE DE LA UNIDAD ADMINISTRATIVA</w:t>
      </w: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DF67FD" w:rsidRPr="006E5581" w:rsidRDefault="00DF67FD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BF4231">
      <w:pPr>
        <w:jc w:val="center"/>
        <w:rPr>
          <w:rFonts w:ascii="Times New Roman" w:hAnsi="Times New Roman" w:cs="Times New Roman"/>
          <w:b/>
          <w:sz w:val="48"/>
          <w:szCs w:val="48"/>
          <w:lang w:val="es-ES"/>
        </w:rPr>
      </w:pPr>
      <w:r w:rsidRPr="006E5581">
        <w:rPr>
          <w:rFonts w:ascii="Times New Roman" w:hAnsi="Times New Roman" w:cs="Times New Roman"/>
          <w:b/>
          <w:sz w:val="48"/>
          <w:szCs w:val="48"/>
          <w:lang w:val="es-ES"/>
        </w:rPr>
        <w:t xml:space="preserve">Plan </w:t>
      </w:r>
      <w:r w:rsidR="00077685" w:rsidRPr="006E5581">
        <w:rPr>
          <w:rFonts w:ascii="Times New Roman" w:hAnsi="Times New Roman" w:cs="Times New Roman"/>
          <w:b/>
          <w:sz w:val="48"/>
          <w:szCs w:val="48"/>
          <w:lang w:val="es-ES"/>
        </w:rPr>
        <w:t xml:space="preserve">de trabajo de Unidad De </w:t>
      </w:r>
      <w:r w:rsidR="00F5124A">
        <w:rPr>
          <w:rFonts w:ascii="Times New Roman" w:hAnsi="Times New Roman" w:cs="Times New Roman"/>
          <w:b/>
          <w:sz w:val="48"/>
          <w:szCs w:val="48"/>
          <w:lang w:val="es-ES"/>
        </w:rPr>
        <w:t xml:space="preserve">Gestión Documental y Archivo </w:t>
      </w:r>
      <w:r w:rsidR="004C3AA7">
        <w:rPr>
          <w:rFonts w:ascii="Times New Roman" w:hAnsi="Times New Roman" w:cs="Times New Roman"/>
          <w:b/>
          <w:sz w:val="48"/>
          <w:szCs w:val="48"/>
          <w:lang w:val="es-ES"/>
        </w:rPr>
        <w:t>Institucional</w:t>
      </w:r>
      <w:r w:rsidRPr="006E5581">
        <w:rPr>
          <w:rFonts w:ascii="Times New Roman" w:hAnsi="Times New Roman" w:cs="Times New Roman"/>
          <w:b/>
          <w:sz w:val="48"/>
          <w:szCs w:val="48"/>
          <w:lang w:val="es-ES"/>
        </w:rPr>
        <w:t xml:space="preserve"> en el municipio </w:t>
      </w:r>
      <w:r w:rsidR="00181AC5" w:rsidRPr="006E5581">
        <w:rPr>
          <w:rFonts w:ascii="Times New Roman" w:hAnsi="Times New Roman" w:cs="Times New Roman"/>
          <w:b/>
          <w:sz w:val="48"/>
          <w:szCs w:val="48"/>
          <w:lang w:val="es-ES"/>
        </w:rPr>
        <w:t xml:space="preserve">de </w:t>
      </w:r>
      <w:r w:rsidR="0085444D" w:rsidRPr="006E5581">
        <w:rPr>
          <w:rFonts w:ascii="Times New Roman" w:hAnsi="Times New Roman" w:cs="Times New Roman"/>
          <w:b/>
          <w:sz w:val="48"/>
          <w:szCs w:val="48"/>
          <w:lang w:val="es-ES"/>
        </w:rPr>
        <w:t>San Dionisio</w:t>
      </w:r>
      <w:r w:rsidR="00DF67FD" w:rsidRPr="006E5581">
        <w:rPr>
          <w:rFonts w:ascii="Times New Roman" w:hAnsi="Times New Roman" w:cs="Times New Roman"/>
          <w:b/>
          <w:sz w:val="48"/>
          <w:szCs w:val="48"/>
          <w:lang w:val="es-ES"/>
        </w:rPr>
        <w:t xml:space="preserve">- </w:t>
      </w:r>
      <w:r w:rsidR="006E5581" w:rsidRPr="006E5581">
        <w:rPr>
          <w:rFonts w:ascii="Times New Roman" w:hAnsi="Times New Roman" w:cs="Times New Roman"/>
          <w:b/>
          <w:sz w:val="48"/>
          <w:szCs w:val="48"/>
          <w:lang w:val="es-ES"/>
        </w:rPr>
        <w:t>201</w:t>
      </w:r>
      <w:r w:rsidR="00F5124A">
        <w:rPr>
          <w:rFonts w:ascii="Times New Roman" w:hAnsi="Times New Roman" w:cs="Times New Roman"/>
          <w:b/>
          <w:sz w:val="48"/>
          <w:szCs w:val="48"/>
          <w:lang w:val="es-ES"/>
        </w:rPr>
        <w:t>8</w:t>
      </w:r>
      <w:r w:rsidRPr="006E5581">
        <w:rPr>
          <w:rFonts w:ascii="Times New Roman" w:hAnsi="Times New Roman" w:cs="Times New Roman"/>
          <w:b/>
          <w:sz w:val="48"/>
          <w:szCs w:val="48"/>
          <w:lang w:val="es-ES"/>
        </w:rPr>
        <w:t>.</w:t>
      </w: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DF67FD" w:rsidRPr="006E5581" w:rsidRDefault="00BF4231" w:rsidP="00BF4231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E5581">
        <w:rPr>
          <w:rFonts w:ascii="Times New Roman" w:hAnsi="Times New Roman" w:cs="Times New Roman"/>
          <w:b/>
          <w:sz w:val="28"/>
          <w:szCs w:val="28"/>
          <w:lang w:val="es-ES"/>
        </w:rPr>
        <w:t xml:space="preserve">Unidad </w:t>
      </w:r>
      <w:r w:rsidR="00DF67FD" w:rsidRPr="006E5581">
        <w:rPr>
          <w:rFonts w:ascii="Times New Roman" w:hAnsi="Times New Roman" w:cs="Times New Roman"/>
          <w:b/>
          <w:sz w:val="28"/>
          <w:szCs w:val="28"/>
          <w:lang w:val="es-ES"/>
        </w:rPr>
        <w:t>administrativa que lo presenta</w:t>
      </w: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BF4231">
      <w:pPr>
        <w:jc w:val="center"/>
        <w:rPr>
          <w:rFonts w:ascii="Times New Roman" w:hAnsi="Times New Roman" w:cs="Times New Roman"/>
          <w:b/>
          <w:lang w:val="es-ES"/>
        </w:rPr>
      </w:pPr>
      <w:r w:rsidRPr="006E5581">
        <w:rPr>
          <w:rFonts w:ascii="Times New Roman" w:hAnsi="Times New Roman" w:cs="Times New Roman"/>
          <w:b/>
          <w:lang w:val="es-ES"/>
        </w:rPr>
        <w:t>Municipio</w:t>
      </w:r>
      <w:r w:rsidR="00A73357" w:rsidRPr="006E5581">
        <w:rPr>
          <w:rFonts w:ascii="Times New Roman" w:hAnsi="Times New Roman" w:cs="Times New Roman"/>
          <w:b/>
          <w:lang w:val="es-ES"/>
        </w:rPr>
        <w:t xml:space="preserve"> </w:t>
      </w:r>
      <w:r w:rsidR="0085444D" w:rsidRPr="006E5581">
        <w:rPr>
          <w:rFonts w:ascii="Times New Roman" w:hAnsi="Times New Roman" w:cs="Times New Roman"/>
          <w:b/>
          <w:lang w:val="es-ES"/>
        </w:rPr>
        <w:t>San Dionisio</w:t>
      </w:r>
      <w:r w:rsidRPr="006E5581">
        <w:rPr>
          <w:rFonts w:ascii="Times New Roman" w:hAnsi="Times New Roman" w:cs="Times New Roman"/>
          <w:b/>
          <w:lang w:val="es-ES"/>
        </w:rPr>
        <w:t xml:space="preserve"> </w:t>
      </w:r>
      <w:r w:rsidR="006E5581">
        <w:rPr>
          <w:rFonts w:ascii="Times New Roman" w:hAnsi="Times New Roman" w:cs="Times New Roman"/>
          <w:b/>
          <w:lang w:val="es-ES"/>
        </w:rPr>
        <w:t>enero</w:t>
      </w:r>
      <w:r w:rsidRPr="006E5581">
        <w:rPr>
          <w:rFonts w:ascii="Times New Roman" w:hAnsi="Times New Roman" w:cs="Times New Roman"/>
          <w:b/>
          <w:lang w:val="es-ES"/>
        </w:rPr>
        <w:t xml:space="preserve"> de 201</w:t>
      </w:r>
      <w:r w:rsidR="00F5124A">
        <w:rPr>
          <w:rFonts w:ascii="Times New Roman" w:hAnsi="Times New Roman" w:cs="Times New Roman"/>
          <w:b/>
          <w:lang w:val="es-ES"/>
        </w:rPr>
        <w:t>8</w:t>
      </w: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p w:rsidR="00BF4231" w:rsidRPr="006E5581" w:rsidRDefault="00BF4231" w:rsidP="0058752B">
      <w:pPr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671A8A" w:rsidRPr="006E5581" w:rsidTr="00671A8A">
        <w:trPr>
          <w:trHeight w:val="976"/>
        </w:trPr>
        <w:tc>
          <w:tcPr>
            <w:tcW w:w="3018" w:type="dxa"/>
          </w:tcPr>
          <w:p w:rsidR="00671A8A" w:rsidRPr="006E5581" w:rsidRDefault="00671A8A" w:rsidP="005875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3018" w:type="dxa"/>
          </w:tcPr>
          <w:p w:rsidR="00671A8A" w:rsidRPr="006E5581" w:rsidRDefault="00671A8A" w:rsidP="00671A8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3018" w:type="dxa"/>
          </w:tcPr>
          <w:p w:rsidR="00671A8A" w:rsidRPr="006E5581" w:rsidRDefault="00671A8A" w:rsidP="00671A8A">
            <w:pPr>
              <w:jc w:val="right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</w:tbl>
    <w:p w:rsidR="00671A8A" w:rsidRPr="006E5581" w:rsidRDefault="00671A8A" w:rsidP="0058752B">
      <w:pPr>
        <w:rPr>
          <w:rFonts w:ascii="Times New Roman" w:hAnsi="Times New Roman" w:cs="Times New Roman"/>
          <w:b/>
          <w:lang w:val="es-ES"/>
        </w:rPr>
      </w:pPr>
    </w:p>
    <w:p w:rsidR="00077685" w:rsidRPr="006E5581" w:rsidRDefault="00077685" w:rsidP="0058752B">
      <w:pPr>
        <w:rPr>
          <w:rFonts w:ascii="Times New Roman" w:hAnsi="Times New Roman" w:cs="Times New Roman"/>
          <w:b/>
          <w:lang w:val="es-ES"/>
        </w:rPr>
      </w:pPr>
    </w:p>
    <w:p w:rsidR="00077685" w:rsidRPr="006E5581" w:rsidRDefault="00077685" w:rsidP="0058752B">
      <w:pPr>
        <w:rPr>
          <w:rFonts w:ascii="Times New Roman" w:hAnsi="Times New Roman" w:cs="Times New Roman"/>
          <w:b/>
          <w:lang w:val="es-ES"/>
        </w:rPr>
      </w:pPr>
    </w:p>
    <w:p w:rsidR="00077685" w:rsidRPr="006E5581" w:rsidRDefault="00077685" w:rsidP="0058752B">
      <w:pPr>
        <w:rPr>
          <w:rFonts w:ascii="Times New Roman" w:hAnsi="Times New Roman" w:cs="Times New Roman"/>
          <w:b/>
          <w:lang w:val="es-ES"/>
        </w:rPr>
      </w:pPr>
    </w:p>
    <w:p w:rsidR="00671A8A" w:rsidRPr="006E5581" w:rsidRDefault="00671A8A" w:rsidP="0058752B">
      <w:pPr>
        <w:rPr>
          <w:rFonts w:ascii="Times New Roman" w:hAnsi="Times New Roman" w:cs="Times New Roman"/>
          <w:b/>
          <w:lang w:val="es-ES"/>
        </w:rPr>
      </w:pPr>
    </w:p>
    <w:p w:rsidR="0058752B" w:rsidRPr="006E5581" w:rsidRDefault="0058752B" w:rsidP="0058752B">
      <w:pPr>
        <w:rPr>
          <w:rFonts w:ascii="Times New Roman" w:hAnsi="Times New Roman" w:cs="Times New Roman"/>
          <w:lang w:val="es-ES"/>
        </w:rPr>
      </w:pPr>
    </w:p>
    <w:p w:rsidR="00E25BAC" w:rsidRPr="006E5581" w:rsidRDefault="00E25BAC" w:rsidP="0058752B">
      <w:pPr>
        <w:rPr>
          <w:rFonts w:ascii="Times New Roman" w:hAnsi="Times New Roman" w:cs="Times New Roman"/>
          <w:lang w:val="es-ES"/>
        </w:rPr>
      </w:pPr>
    </w:p>
    <w:p w:rsidR="00CE2E94" w:rsidRPr="006E5581" w:rsidRDefault="00CE2E94" w:rsidP="00E25BAC">
      <w:pPr>
        <w:jc w:val="center"/>
        <w:rPr>
          <w:rFonts w:ascii="Times New Roman" w:hAnsi="Times New Roman" w:cs="Times New Roman"/>
          <w:b/>
          <w:sz w:val="40"/>
          <w:szCs w:val="40"/>
          <w:lang w:val="es-ES"/>
        </w:rPr>
      </w:pPr>
    </w:p>
    <w:p w:rsidR="00CE2E94" w:rsidRPr="006E5581" w:rsidRDefault="00CE2E94" w:rsidP="00E25BAC">
      <w:pPr>
        <w:jc w:val="center"/>
        <w:rPr>
          <w:rFonts w:ascii="Times New Roman" w:hAnsi="Times New Roman" w:cs="Times New Roman"/>
          <w:b/>
          <w:sz w:val="40"/>
          <w:szCs w:val="40"/>
          <w:lang w:val="es-ES"/>
        </w:rPr>
      </w:pPr>
    </w:p>
    <w:p w:rsidR="00E25BAC" w:rsidRPr="006E5581" w:rsidRDefault="00E25BAC" w:rsidP="00E25BAC">
      <w:pPr>
        <w:jc w:val="center"/>
        <w:rPr>
          <w:rFonts w:ascii="Times New Roman" w:hAnsi="Times New Roman" w:cs="Times New Roman"/>
          <w:b/>
          <w:sz w:val="40"/>
          <w:szCs w:val="40"/>
          <w:lang w:val="es-ES"/>
        </w:rPr>
      </w:pPr>
      <w:r w:rsidRPr="006E5581">
        <w:rPr>
          <w:rFonts w:ascii="Times New Roman" w:hAnsi="Times New Roman" w:cs="Times New Roman"/>
          <w:b/>
          <w:sz w:val="40"/>
          <w:szCs w:val="40"/>
          <w:lang w:val="es-ES"/>
        </w:rPr>
        <w:t>ALCALDIA MUNICIPAL DE SAN DIONISIO.-</w:t>
      </w:r>
    </w:p>
    <w:p w:rsidR="00E25BAC" w:rsidRPr="006E5581" w:rsidRDefault="00E25BAC" w:rsidP="00E25BAC">
      <w:pPr>
        <w:jc w:val="center"/>
        <w:rPr>
          <w:rFonts w:ascii="Times New Roman" w:hAnsi="Times New Roman" w:cs="Times New Roman"/>
          <w:lang w:val="es-ES"/>
        </w:rPr>
      </w:pPr>
    </w:p>
    <w:p w:rsidR="00671A8A" w:rsidRPr="006E5581" w:rsidRDefault="00E25BAC" w:rsidP="00E25BAC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s-ES"/>
        </w:rPr>
      </w:pPr>
      <w:r w:rsidRPr="006E5581">
        <w:rPr>
          <w:rFonts w:ascii="Times New Roman" w:eastAsia="Calibri" w:hAnsi="Times New Roman" w:cs="Times New Roman"/>
          <w:noProof/>
          <w:color w:val="1F497D"/>
          <w:sz w:val="22"/>
          <w:lang w:eastAsia="es-SV"/>
        </w:rPr>
        <w:drawing>
          <wp:inline distT="0" distB="0" distL="0" distR="0" wp14:anchorId="7C048378" wp14:editId="54348DDA">
            <wp:extent cx="3923665" cy="3085465"/>
            <wp:effectExtent l="0" t="0" r="63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08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A8A" w:rsidRPr="006E5581" w:rsidRDefault="004C3AA7" w:rsidP="00671A8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es-SV"/>
        </w:rPr>
        <w:drawing>
          <wp:anchor distT="0" distB="0" distL="114300" distR="114300" simplePos="0" relativeHeight="251667456" behindDoc="1" locked="0" layoutInCell="1" allowOverlap="1" wp14:anchorId="7F32B663" wp14:editId="578BFE22">
            <wp:simplePos x="0" y="0"/>
            <wp:positionH relativeFrom="column">
              <wp:posOffset>-488950</wp:posOffset>
            </wp:positionH>
            <wp:positionV relativeFrom="paragraph">
              <wp:posOffset>-2540</wp:posOffset>
            </wp:positionV>
            <wp:extent cx="6534150" cy="4071620"/>
            <wp:effectExtent l="0" t="0" r="0" b="508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A8A" w:rsidRPr="006E5581" w:rsidRDefault="00671A8A" w:rsidP="00671A8A">
      <w:pPr>
        <w:rPr>
          <w:rFonts w:ascii="Times New Roman" w:hAnsi="Times New Roman" w:cs="Times New Roman"/>
          <w:lang w:val="es-ES"/>
        </w:rPr>
      </w:pPr>
    </w:p>
    <w:p w:rsidR="00187964" w:rsidRPr="006E5581" w:rsidRDefault="00187964" w:rsidP="00671A8A">
      <w:pPr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</w:p>
    <w:p w:rsidR="00671A8A" w:rsidRPr="006E5581" w:rsidRDefault="00671A8A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</w:p>
    <w:p w:rsidR="00077685" w:rsidRPr="006E5581" w:rsidRDefault="00077685" w:rsidP="00077685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  <w:r w:rsidRPr="006E5581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Plan de trabajo de Unidad De </w:t>
      </w:r>
      <w:r w:rsidR="00F5124A">
        <w:rPr>
          <w:rFonts w:ascii="Times New Roman" w:hAnsi="Times New Roman" w:cs="Times New Roman"/>
          <w:b/>
          <w:bCs/>
          <w:sz w:val="26"/>
          <w:szCs w:val="26"/>
          <w:lang w:val="es-ES"/>
        </w:rPr>
        <w:t>Gestión Documental y Archivo</w:t>
      </w:r>
      <w:r w:rsidRPr="006E5581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en el municipio de San Dionisio- 201</w:t>
      </w:r>
      <w:r w:rsidR="00F5124A">
        <w:rPr>
          <w:rFonts w:ascii="Times New Roman" w:hAnsi="Times New Roman" w:cs="Times New Roman"/>
          <w:b/>
          <w:bCs/>
          <w:sz w:val="26"/>
          <w:szCs w:val="26"/>
          <w:lang w:val="es-ES"/>
        </w:rPr>
        <w:t>8</w:t>
      </w:r>
      <w:r w:rsidRPr="006E5581">
        <w:rPr>
          <w:rFonts w:ascii="Times New Roman" w:hAnsi="Times New Roman" w:cs="Times New Roman"/>
          <w:b/>
          <w:bCs/>
          <w:sz w:val="26"/>
          <w:szCs w:val="26"/>
          <w:lang w:val="es-ES"/>
        </w:rPr>
        <w:t>.</w:t>
      </w:r>
    </w:p>
    <w:p w:rsidR="00671A8A" w:rsidRPr="006E5581" w:rsidRDefault="00671A8A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187964" w:rsidRPr="006E5581" w:rsidRDefault="00187964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s-ES"/>
        </w:rPr>
      </w:pPr>
    </w:p>
    <w:p w:rsidR="00671A8A" w:rsidRPr="006E5581" w:rsidRDefault="00671A8A" w:rsidP="00671A8A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  <w:lang w:val="es-ES"/>
        </w:rPr>
      </w:pPr>
    </w:p>
    <w:p w:rsidR="00671A8A" w:rsidRPr="006E5581" w:rsidRDefault="001C1ABE" w:rsidP="00671A8A">
      <w:pPr>
        <w:spacing w:line="360" w:lineRule="auto"/>
        <w:jc w:val="center"/>
        <w:rPr>
          <w:rFonts w:ascii="Times New Roman" w:hAnsi="Times New Roman" w:cs="Times New Roman"/>
          <w:szCs w:val="24"/>
          <w:lang w:val="es-ES"/>
        </w:rPr>
      </w:pPr>
      <w:r w:rsidRPr="006E5581">
        <w:rPr>
          <w:rFonts w:ascii="Times New Roman" w:hAnsi="Times New Roman" w:cs="Times New Roman"/>
          <w:szCs w:val="24"/>
          <w:lang w:val="es-ES"/>
        </w:rPr>
        <w:t>Municipio</w:t>
      </w:r>
      <w:r w:rsidR="0085444D" w:rsidRPr="006E5581">
        <w:rPr>
          <w:rFonts w:ascii="Times New Roman" w:hAnsi="Times New Roman" w:cs="Times New Roman"/>
          <w:szCs w:val="24"/>
          <w:lang w:val="es-ES"/>
        </w:rPr>
        <w:t xml:space="preserve"> San Dionisio </w:t>
      </w:r>
      <w:r w:rsidR="006E5581">
        <w:rPr>
          <w:rFonts w:ascii="Times New Roman" w:hAnsi="Times New Roman" w:cs="Times New Roman"/>
          <w:szCs w:val="24"/>
          <w:lang w:val="es-ES"/>
        </w:rPr>
        <w:t>enero</w:t>
      </w:r>
      <w:r w:rsidR="00B915EF" w:rsidRPr="006E5581">
        <w:rPr>
          <w:rFonts w:ascii="Times New Roman" w:hAnsi="Times New Roman" w:cs="Times New Roman"/>
          <w:szCs w:val="24"/>
          <w:lang w:val="es-ES"/>
        </w:rPr>
        <w:t xml:space="preserve"> de 201</w:t>
      </w:r>
      <w:r w:rsidR="00F5124A">
        <w:rPr>
          <w:rFonts w:ascii="Times New Roman" w:hAnsi="Times New Roman" w:cs="Times New Roman"/>
          <w:szCs w:val="24"/>
          <w:lang w:val="es-ES"/>
        </w:rPr>
        <w:t>8</w:t>
      </w: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756"/>
        <w:gridCol w:w="3042"/>
        <w:gridCol w:w="2258"/>
      </w:tblGrid>
      <w:tr w:rsidR="00B915EF" w:rsidRPr="006E5581" w:rsidTr="00181AC5">
        <w:tc>
          <w:tcPr>
            <w:tcW w:w="2124" w:type="dxa"/>
          </w:tcPr>
          <w:p w:rsidR="00B915EF" w:rsidRPr="006E5581" w:rsidRDefault="00B915EF" w:rsidP="00671A8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756" w:type="dxa"/>
          </w:tcPr>
          <w:p w:rsidR="00B915EF" w:rsidRPr="006E5581" w:rsidRDefault="00B915EF" w:rsidP="00671A8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042" w:type="dxa"/>
          </w:tcPr>
          <w:p w:rsidR="00B915EF" w:rsidRPr="006E5581" w:rsidRDefault="00B915EF" w:rsidP="00671A8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258" w:type="dxa"/>
          </w:tcPr>
          <w:p w:rsidR="00B915EF" w:rsidRPr="006E5581" w:rsidRDefault="00B915EF" w:rsidP="00181AC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</w:p>
        </w:tc>
      </w:tr>
    </w:tbl>
    <w:p w:rsidR="0058752B" w:rsidRPr="006E5581" w:rsidRDefault="0058752B" w:rsidP="00527563">
      <w:pPr>
        <w:pStyle w:val="Ttulo1"/>
        <w:jc w:val="center"/>
        <w:rPr>
          <w:rFonts w:ascii="Times New Roman" w:hAnsi="Times New Roman"/>
          <w:lang w:val="es-ES"/>
        </w:rPr>
      </w:pPr>
      <w:bookmarkStart w:id="1" w:name="_Toc377635327"/>
      <w:r w:rsidRPr="006E5581">
        <w:rPr>
          <w:rFonts w:ascii="Times New Roman" w:hAnsi="Times New Roman"/>
          <w:lang w:val="es-ES"/>
        </w:rPr>
        <w:lastRenderedPageBreak/>
        <w:t>Introducción</w:t>
      </w:r>
      <w:bookmarkEnd w:id="1"/>
    </w:p>
    <w:p w:rsidR="00FE53B1" w:rsidRPr="006E5581" w:rsidRDefault="00FE53B1" w:rsidP="00FE53B1">
      <w:pPr>
        <w:rPr>
          <w:rFonts w:ascii="Times New Roman" w:hAnsi="Times New Roman" w:cs="Times New Roman"/>
          <w:lang w:val="es-ES" w:eastAsia="es-SV"/>
        </w:rPr>
      </w:pPr>
    </w:p>
    <w:p w:rsidR="00011389" w:rsidRPr="006E5581" w:rsidRDefault="003B4B5C" w:rsidP="00694EA9">
      <w:pPr>
        <w:spacing w:line="360" w:lineRule="auto"/>
        <w:jc w:val="both"/>
        <w:rPr>
          <w:rFonts w:ascii="Times New Roman" w:hAnsi="Times New Roman" w:cs="Times New Roman"/>
          <w:lang w:val="es-ES" w:eastAsia="es-SV"/>
        </w:rPr>
      </w:pPr>
      <w:r w:rsidRPr="006E5581">
        <w:rPr>
          <w:rFonts w:ascii="Times New Roman" w:hAnsi="Times New Roman" w:cs="Times New Roman"/>
          <w:lang w:val="es-ES" w:eastAsia="es-SV"/>
        </w:rPr>
        <w:t>Los Archivos son parte legítima y necesaria de nuestra Administración Publica ya que la Administración crea con los documentos y archivos el lenguaje que le es propio, y que requiere como garantía e instrumento para su subsistencia y operación. Por lo que es necesario crear mecanismo de Control de Documentos como el manejo de Resguardo de toda la documentación existente como la que se genere</w:t>
      </w:r>
      <w:r>
        <w:rPr>
          <w:rFonts w:ascii="Times New Roman" w:hAnsi="Times New Roman" w:cs="Times New Roman"/>
          <w:lang w:val="es-ES" w:eastAsia="es-SV"/>
        </w:rPr>
        <w:t xml:space="preserve">. </w:t>
      </w:r>
      <w:r w:rsidR="00694EA9" w:rsidRPr="00694EA9">
        <w:rPr>
          <w:rFonts w:ascii="Times New Roman" w:hAnsi="Times New Roman" w:cs="Times New Roman"/>
          <w:lang w:eastAsia="es-SV"/>
        </w:rPr>
        <w:t>En el marco de la Ley de Acceso a la Información Pública (LAIP) que a título IV "Administración   de  Archivos",   Capítulo   Único,  artículo  42  dice:   "Los  entes obligados, de conformidad con las disposiciones  aplicables, deberán asegurar el adecuado funcionamiento de los archivos, con tal fin:  a) Crearán un sistema de archivo  que  permita  localizar  con  prontitud  y seguridad  los  datos  que genere, procese o reciba con motivo del desempeño de su función, el cual deberá mantenerse actualizado; y e) Se guiarán por los lineamientos y observaciones que sobre el particular emita el Instituto."</w:t>
      </w:r>
      <w:r w:rsidR="00694EA9">
        <w:rPr>
          <w:rFonts w:ascii="Times New Roman" w:hAnsi="Times New Roman" w:cs="Times New Roman"/>
          <w:lang w:eastAsia="es-SV"/>
        </w:rPr>
        <w:t xml:space="preserve"> </w:t>
      </w:r>
    </w:p>
    <w:p w:rsidR="00011389" w:rsidRPr="006E5581" w:rsidRDefault="00011389" w:rsidP="00A73357">
      <w:pPr>
        <w:spacing w:line="360" w:lineRule="auto"/>
        <w:rPr>
          <w:rFonts w:ascii="Times New Roman" w:hAnsi="Times New Roman" w:cs="Times New Roman"/>
          <w:lang w:val="es-ES" w:eastAsia="es-SV"/>
        </w:rPr>
      </w:pPr>
      <w:r w:rsidRPr="006E5581">
        <w:rPr>
          <w:rFonts w:ascii="Times New Roman" w:hAnsi="Times New Roman" w:cs="Times New Roman"/>
          <w:lang w:val="es-ES" w:eastAsia="es-SV"/>
        </w:rPr>
        <w:t xml:space="preserve"> </w:t>
      </w:r>
    </w:p>
    <w:p w:rsidR="00011389" w:rsidRPr="006E5581" w:rsidRDefault="00011389" w:rsidP="00A73357">
      <w:pPr>
        <w:spacing w:line="360" w:lineRule="auto"/>
        <w:rPr>
          <w:rFonts w:ascii="Times New Roman" w:hAnsi="Times New Roman" w:cs="Times New Roman"/>
          <w:lang w:val="es-ES" w:eastAsia="es-SV"/>
        </w:rPr>
      </w:pPr>
      <w:r w:rsidRPr="006E5581">
        <w:rPr>
          <w:rFonts w:ascii="Times New Roman" w:hAnsi="Times New Roman" w:cs="Times New Roman"/>
          <w:lang w:val="es-ES" w:eastAsia="es-SV"/>
        </w:rPr>
        <w:t xml:space="preserve"> </w:t>
      </w:r>
    </w:p>
    <w:p w:rsidR="0058752B" w:rsidRPr="006E5581" w:rsidRDefault="0058752B" w:rsidP="00A73357">
      <w:pPr>
        <w:pStyle w:val="Ttulo1"/>
        <w:spacing w:line="360" w:lineRule="auto"/>
        <w:jc w:val="center"/>
        <w:rPr>
          <w:rFonts w:ascii="Times New Roman" w:hAnsi="Times New Roman"/>
          <w:lang w:val="es-ES"/>
        </w:rPr>
      </w:pPr>
      <w:bookmarkStart w:id="2" w:name="_Toc377635328"/>
      <w:r w:rsidRPr="006E5581">
        <w:rPr>
          <w:rFonts w:ascii="Times New Roman" w:hAnsi="Times New Roman"/>
          <w:lang w:val="es-ES"/>
        </w:rPr>
        <w:t>Justificación</w:t>
      </w:r>
      <w:bookmarkEnd w:id="2"/>
    </w:p>
    <w:p w:rsidR="00DF67FD" w:rsidRPr="006E5581" w:rsidRDefault="00DF67FD" w:rsidP="00A73357">
      <w:pPr>
        <w:spacing w:line="360" w:lineRule="auto"/>
        <w:jc w:val="both"/>
        <w:rPr>
          <w:rFonts w:ascii="Times New Roman" w:hAnsi="Times New Roman" w:cs="Times New Roman"/>
          <w:szCs w:val="24"/>
          <w:lang w:val="es-ES"/>
        </w:rPr>
      </w:pPr>
    </w:p>
    <w:p w:rsidR="00694EA9" w:rsidRPr="00694EA9" w:rsidRDefault="000D00C1" w:rsidP="00694E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bookmarkStart w:id="3" w:name="_Toc377635329"/>
      <w:r>
        <w:rPr>
          <w:rFonts w:ascii="Times New Roman" w:hAnsi="Times New Roman" w:cs="Times New Roman"/>
          <w:szCs w:val="24"/>
        </w:rPr>
        <w:t>Siendo uno de las normativa</w:t>
      </w:r>
      <w:r w:rsidR="00AD1D56" w:rsidRPr="006E5581">
        <w:rPr>
          <w:rFonts w:ascii="Times New Roman" w:hAnsi="Times New Roman" w:cs="Times New Roman"/>
          <w:szCs w:val="24"/>
        </w:rPr>
        <w:t>s institucionales la Ley de Acceso a la Información Pública, que en su artículo 107 dice:” Dentro de un plazo de trescientos sesenta y cinco días a partir de la vigencia de la Ley,  los entes obligados deberán completar la organización y funcionamiento de sus Archivo”.</w:t>
      </w:r>
      <w:r w:rsidR="00694EA9" w:rsidRPr="00694EA9">
        <w:rPr>
          <w:rFonts w:ascii="Arial" w:eastAsiaTheme="minorEastAsia" w:hAnsi="Arial" w:cs="Arial"/>
          <w:color w:val="5B706E"/>
          <w:spacing w:val="7"/>
          <w:sz w:val="23"/>
          <w:szCs w:val="23"/>
          <w:lang w:eastAsia="es-SV"/>
        </w:rPr>
        <w:t xml:space="preserve"> </w:t>
      </w:r>
      <w:r w:rsidR="00694EA9" w:rsidRPr="00694EA9">
        <w:rPr>
          <w:rFonts w:ascii="Times New Roman" w:hAnsi="Times New Roman" w:cs="Times New Roman"/>
          <w:szCs w:val="24"/>
        </w:rPr>
        <w:t>"Lineamientos  de  Gestión Documental  y Archivos" publicados en el Diario Oficial de la República de El Salvador, el 17 de agosto del año 2015, tomo No 408, número 147, páginas de la</w:t>
      </w:r>
      <w:r w:rsidR="00694EA9">
        <w:rPr>
          <w:rFonts w:ascii="Times New Roman" w:hAnsi="Times New Roman" w:cs="Times New Roman"/>
          <w:szCs w:val="24"/>
        </w:rPr>
        <w:t xml:space="preserve"> </w:t>
      </w:r>
      <w:r w:rsidR="00694EA9" w:rsidRPr="00694EA9">
        <w:rPr>
          <w:rFonts w:ascii="Times New Roman" w:hAnsi="Times New Roman" w:cs="Times New Roman"/>
          <w:szCs w:val="24"/>
        </w:rPr>
        <w:t>70 a la 88. Instituyendo en el lineamiento No 1 la creación del Sistema Institucional de Gestión Documental y Archivos (SIGDA) y el establecimiento de la Unidad que será la encargada de dirigir este sistema; la "Unidad de Gestión Documental y Archivos" "UGDA".</w:t>
      </w:r>
    </w:p>
    <w:p w:rsidR="00694EA9" w:rsidRPr="00694EA9" w:rsidRDefault="00694EA9" w:rsidP="00694E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694EA9" w:rsidRDefault="00694EA9" w:rsidP="00694E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94EA9">
        <w:rPr>
          <w:rFonts w:ascii="Times New Roman" w:hAnsi="Times New Roman" w:cs="Times New Roman"/>
          <w:szCs w:val="24"/>
        </w:rPr>
        <w:t xml:space="preserve">Así mismo, en la Normativa Nacional de Archivo (2013), emitida por el Archivo General de la Nación - AGN (que es también ente rector y fiscalizador), en el contenido  No   3  "Pasos  para  la  implementación  del  Sistema  Institucional  de Archivos" a página 43, se </w:t>
      </w:r>
      <w:r w:rsidRPr="00694EA9">
        <w:rPr>
          <w:rFonts w:ascii="Times New Roman" w:hAnsi="Times New Roman" w:cs="Times New Roman"/>
          <w:szCs w:val="24"/>
        </w:rPr>
        <w:lastRenderedPageBreak/>
        <w:t>encuentra la propuesta de la creación y estructura organizativa de la Unidad de Gestión Documental y Archivo Institucional; en la que también se enumeran las funciones principales de esta Unidad.</w:t>
      </w:r>
    </w:p>
    <w:p w:rsidR="004C3AA7" w:rsidRDefault="004C3AA7" w:rsidP="00694E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AA7" w:rsidRPr="00694EA9" w:rsidRDefault="004C3AA7" w:rsidP="00694EA9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D1D56" w:rsidRPr="006E5581" w:rsidRDefault="00694EA9" w:rsidP="00AE485A">
      <w:pPr>
        <w:spacing w:line="360" w:lineRule="auto"/>
        <w:rPr>
          <w:rFonts w:ascii="Times New Roman" w:hAnsi="Times New Roman" w:cs="Times New Roman"/>
          <w:szCs w:val="24"/>
        </w:rPr>
      </w:pPr>
      <w:r w:rsidRPr="00694EA9">
        <w:rPr>
          <w:rFonts w:ascii="Times New Roman" w:hAnsi="Times New Roman" w:cs="Times New Roman"/>
          <w:noProof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0A13618" wp14:editId="33A50518">
                <wp:simplePos x="0" y="0"/>
                <wp:positionH relativeFrom="page">
                  <wp:posOffset>742950</wp:posOffset>
                </wp:positionH>
                <wp:positionV relativeFrom="paragraph">
                  <wp:posOffset>94894</wp:posOffset>
                </wp:positionV>
                <wp:extent cx="6354445" cy="12700"/>
                <wp:effectExtent l="0" t="19050" r="8255" b="6350"/>
                <wp:wrapNone/>
                <wp:docPr id="3" name="Forma lib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4445" cy="12700"/>
                        </a:xfrm>
                        <a:custGeom>
                          <a:avLst/>
                          <a:gdLst>
                            <a:gd name="T0" fmla="*/ 0 w 10007"/>
                            <a:gd name="T1" fmla="*/ 0 h 20"/>
                            <a:gd name="T2" fmla="*/ 10007 w 100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07" h="20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36468">
                          <a:solidFill>
                            <a:srgbClr val="445B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5pt,7.45pt,558.85pt,7.45pt" coordsize="10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" o:allowincell="f" filled="f" strokecolor="#445b5b" strokeweight="1.013mm">
                <v:path arrowok="t" o:connecttype="custom" o:connectlocs="0,0;6354445,0" o:connectangles="0,0"/>
                <w10:wrap anchorx="page"/>
              </v:polyline>
            </w:pict>
          </mc:Fallback>
        </mc:AlternateContent>
      </w:r>
    </w:p>
    <w:p w:rsidR="004C3AA7" w:rsidRDefault="004C3AA7" w:rsidP="00AE485A">
      <w:pPr>
        <w:spacing w:line="360" w:lineRule="auto"/>
        <w:ind w:right="454"/>
        <w:rPr>
          <w:rFonts w:ascii="Times New Roman" w:hAnsi="Times New Roman" w:cs="Times New Roman"/>
          <w:b/>
          <w:szCs w:val="24"/>
          <w:lang w:val="es-ES_tradnl"/>
        </w:rPr>
      </w:pPr>
    </w:p>
    <w:p w:rsidR="00AD1D56" w:rsidRPr="006E5581" w:rsidRDefault="00AD1D56" w:rsidP="00AE485A">
      <w:pPr>
        <w:spacing w:line="360" w:lineRule="auto"/>
        <w:ind w:right="454"/>
        <w:rPr>
          <w:rFonts w:ascii="Times New Roman" w:hAnsi="Times New Roman" w:cs="Times New Roman"/>
          <w:b/>
          <w:szCs w:val="24"/>
          <w:lang w:val="es-ES_tradnl"/>
        </w:rPr>
      </w:pPr>
      <w:r w:rsidRPr="006E5581">
        <w:rPr>
          <w:rFonts w:ascii="Times New Roman" w:hAnsi="Times New Roman" w:cs="Times New Roman"/>
          <w:b/>
          <w:szCs w:val="24"/>
          <w:lang w:val="es-ES_tradnl"/>
        </w:rPr>
        <w:t>Debemos trabajar en los lineamientos generales  para poder responder a las exigencias de la ley (Art 41 LAIP) y son:</w:t>
      </w:r>
    </w:p>
    <w:p w:rsidR="00AD1D56" w:rsidRPr="006E5581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>Criterios sobre la identificación y seguimiento a los datos y documentos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desde el  momento en que sean creados o recibidos. </w:t>
      </w:r>
    </w:p>
    <w:p w:rsidR="00AD1D56" w:rsidRPr="006E5581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 xml:space="preserve">Mecanismos que permitan la adecuada administración, catalogación, conservación y protección 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de la información de acuerdo con su naturaleza. </w:t>
      </w:r>
    </w:p>
    <w:p w:rsidR="00AD1D56" w:rsidRPr="006E5581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>Mecanismos para la conservación y mantenimiento de la información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que obedezca a  estándares mínimos en materia de archivología. </w:t>
      </w:r>
    </w:p>
    <w:p w:rsidR="00AD1D56" w:rsidRPr="006E5581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>La capacitación a funcionarios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en técnicas de archivología. </w:t>
      </w:r>
    </w:p>
    <w:p w:rsidR="00AD1D56" w:rsidRPr="006E5581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>La organización de la información</w:t>
      </w:r>
      <w:r w:rsidRPr="006E5581">
        <w:rPr>
          <w:rFonts w:ascii="Times New Roman" w:hAnsi="Times New Roman" w:cs="Times New Roman"/>
          <w:szCs w:val="24"/>
          <w:lang w:val="es-ES_tradnl"/>
        </w:rPr>
        <w:t>, de manera que facili</w:t>
      </w:r>
      <w:r w:rsidR="00A83421" w:rsidRPr="006E5581">
        <w:rPr>
          <w:rFonts w:ascii="Times New Roman" w:hAnsi="Times New Roman" w:cs="Times New Roman"/>
          <w:szCs w:val="24"/>
          <w:lang w:val="es-ES_tradnl"/>
        </w:rPr>
        <w:t xml:space="preserve">te la consulta directa de los 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Particulares. </w:t>
      </w:r>
    </w:p>
    <w:p w:rsidR="00AD1D56" w:rsidRDefault="00AD1D56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u w:val="single"/>
          <w:lang w:val="es-ES_tradnl"/>
        </w:rPr>
        <w:t xml:space="preserve">El uso de tecnologías que permitan el resguardo eficiente y eficaz de la información 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pública. </w:t>
      </w:r>
    </w:p>
    <w:p w:rsidR="00694EA9" w:rsidRDefault="00694EA9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Creación de Políticas aprobadas por la Máxima Autoridad del Ente</w:t>
      </w:r>
    </w:p>
    <w:p w:rsidR="00694EA9" w:rsidRPr="006E5581" w:rsidRDefault="003B4B5C" w:rsidP="00AE485A">
      <w:pPr>
        <w:pStyle w:val="Prrafodelista"/>
        <w:numPr>
          <w:ilvl w:val="0"/>
          <w:numId w:val="24"/>
        </w:num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>
        <w:rPr>
          <w:rFonts w:ascii="Times New Roman" w:hAnsi="Times New Roman" w:cs="Times New Roman"/>
          <w:szCs w:val="24"/>
          <w:lang w:val="es-ES_tradnl"/>
        </w:rPr>
        <w:t>Creación</w:t>
      </w:r>
      <w:r w:rsidR="00694EA9">
        <w:rPr>
          <w:rFonts w:ascii="Times New Roman" w:hAnsi="Times New Roman" w:cs="Times New Roman"/>
          <w:szCs w:val="24"/>
          <w:lang w:val="es-ES_tradnl"/>
        </w:rPr>
        <w:t xml:space="preserve"> de Manuales que vengan a garantizar la organización, conservación y acceso a los documentos y archivos.</w:t>
      </w:r>
    </w:p>
    <w:p w:rsidR="00FE53B1" w:rsidRPr="006E5581" w:rsidRDefault="00FE53B1" w:rsidP="00FE53B1">
      <w:pPr>
        <w:rPr>
          <w:rFonts w:ascii="Times New Roman" w:hAnsi="Times New Roman" w:cs="Times New Roman"/>
          <w:lang w:val="es-ES" w:eastAsia="es-SV"/>
        </w:rPr>
      </w:pPr>
    </w:p>
    <w:p w:rsidR="00FE53B1" w:rsidRDefault="00FE53B1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4C3AA7" w:rsidRPr="006E5581" w:rsidRDefault="004C3AA7" w:rsidP="00FE53B1">
      <w:pPr>
        <w:rPr>
          <w:rFonts w:ascii="Times New Roman" w:hAnsi="Times New Roman" w:cs="Times New Roman"/>
          <w:lang w:val="es-ES" w:eastAsia="es-SV"/>
        </w:rPr>
      </w:pPr>
    </w:p>
    <w:p w:rsidR="00BF4231" w:rsidRPr="006E5581" w:rsidRDefault="00BF4231" w:rsidP="00A73357">
      <w:pPr>
        <w:pStyle w:val="Ttulo1"/>
        <w:jc w:val="center"/>
        <w:rPr>
          <w:rFonts w:ascii="Times New Roman" w:hAnsi="Times New Roman"/>
          <w:lang w:val="es-ES"/>
        </w:rPr>
      </w:pPr>
      <w:r w:rsidRPr="006E5581">
        <w:rPr>
          <w:rFonts w:ascii="Times New Roman" w:hAnsi="Times New Roman"/>
          <w:lang w:val="es-ES"/>
        </w:rPr>
        <w:lastRenderedPageBreak/>
        <w:t xml:space="preserve">Objetivos del plan </w:t>
      </w:r>
      <w:r w:rsidR="00866F35" w:rsidRPr="006E5581">
        <w:rPr>
          <w:rFonts w:ascii="Times New Roman" w:hAnsi="Times New Roman"/>
          <w:sz w:val="26"/>
          <w:szCs w:val="26"/>
          <w:lang w:val="es-ES"/>
        </w:rPr>
        <w:t xml:space="preserve">Unidad De </w:t>
      </w:r>
      <w:r w:rsidR="00F36E8F">
        <w:rPr>
          <w:rFonts w:ascii="Times New Roman" w:hAnsi="Times New Roman"/>
          <w:sz w:val="26"/>
          <w:szCs w:val="26"/>
          <w:lang w:val="es-ES"/>
        </w:rPr>
        <w:t xml:space="preserve">gestion documental y </w:t>
      </w:r>
      <w:r w:rsidR="00FE53B1" w:rsidRPr="006E5581">
        <w:rPr>
          <w:rFonts w:ascii="Times New Roman" w:hAnsi="Times New Roman"/>
          <w:sz w:val="26"/>
          <w:szCs w:val="26"/>
          <w:lang w:val="es-ES"/>
        </w:rPr>
        <w:t xml:space="preserve">ARCHIVO INSTITUCIONAL </w:t>
      </w:r>
      <w:r w:rsidRPr="006E5581">
        <w:rPr>
          <w:rFonts w:ascii="Times New Roman" w:hAnsi="Times New Roman"/>
          <w:lang w:val="es-ES"/>
        </w:rPr>
        <w:t>en el municipio.</w:t>
      </w:r>
      <w:bookmarkEnd w:id="3"/>
    </w:p>
    <w:p w:rsidR="00BF4231" w:rsidRPr="006E5581" w:rsidRDefault="00BF4231" w:rsidP="00BF4231">
      <w:pPr>
        <w:jc w:val="both"/>
        <w:rPr>
          <w:rFonts w:ascii="Times New Roman" w:hAnsi="Times New Roman" w:cs="Times New Roman"/>
          <w:lang w:val="es-ES"/>
        </w:rPr>
      </w:pPr>
    </w:p>
    <w:p w:rsidR="00B27CEC" w:rsidRPr="006E5581" w:rsidRDefault="00BF4231" w:rsidP="00FC28C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6E5581">
        <w:rPr>
          <w:rFonts w:ascii="Times New Roman" w:hAnsi="Times New Roman" w:cs="Times New Roman"/>
          <w:b/>
          <w:sz w:val="28"/>
          <w:szCs w:val="24"/>
          <w:lang w:val="es-ES"/>
        </w:rPr>
        <w:t xml:space="preserve">Objetivo </w:t>
      </w:r>
      <w:r w:rsidR="004C3AA7">
        <w:rPr>
          <w:rFonts w:ascii="Times New Roman" w:hAnsi="Times New Roman" w:cs="Times New Roman"/>
          <w:b/>
          <w:sz w:val="28"/>
          <w:szCs w:val="24"/>
          <w:lang w:val="es-ES"/>
        </w:rPr>
        <w:t>G</w:t>
      </w:r>
      <w:r w:rsidRPr="006E5581">
        <w:rPr>
          <w:rFonts w:ascii="Times New Roman" w:hAnsi="Times New Roman" w:cs="Times New Roman"/>
          <w:b/>
          <w:sz w:val="28"/>
          <w:szCs w:val="24"/>
          <w:lang w:val="es-ES"/>
        </w:rPr>
        <w:t>eneral:</w:t>
      </w:r>
    </w:p>
    <w:p w:rsidR="00AD1D56" w:rsidRPr="006E5581" w:rsidRDefault="00E46A73" w:rsidP="00AD1D56">
      <w:pPr>
        <w:spacing w:line="276" w:lineRule="auto"/>
        <w:ind w:left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noProof/>
          <w:lang w:eastAsia="es-SV"/>
        </w:rPr>
        <w:drawing>
          <wp:anchor distT="0" distB="0" distL="114300" distR="114300" simplePos="0" relativeHeight="251666432" behindDoc="1" locked="0" layoutInCell="1" allowOverlap="1" wp14:anchorId="46847F1E" wp14:editId="640D7E22">
            <wp:simplePos x="0" y="0"/>
            <wp:positionH relativeFrom="column">
              <wp:posOffset>-913130</wp:posOffset>
            </wp:positionH>
            <wp:positionV relativeFrom="paragraph">
              <wp:posOffset>-40669845</wp:posOffset>
            </wp:positionV>
            <wp:extent cx="7741920" cy="5809615"/>
            <wp:effectExtent l="0" t="0" r="0" b="63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ción-document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920" cy="580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D56" w:rsidRPr="006E5581" w:rsidRDefault="00F36E8F" w:rsidP="004C3AA7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36E8F">
        <w:rPr>
          <w:rFonts w:ascii="Times New Roman" w:hAnsi="Times New Roman" w:cs="Times New Roman"/>
          <w:szCs w:val="24"/>
        </w:rPr>
        <w:t xml:space="preserve">"Implementar, dirigir y coordinar el Sistema Institucional de Gestión Documental y Archivos (SIGDA), para apoyar, organizar, sistematizar y facilitar los procesos administrativos </w:t>
      </w:r>
      <w:r>
        <w:rPr>
          <w:rFonts w:ascii="Times New Roman" w:hAnsi="Times New Roman" w:cs="Times New Roman"/>
          <w:szCs w:val="24"/>
        </w:rPr>
        <w:t xml:space="preserve"> </w:t>
      </w:r>
      <w:r w:rsidR="00AD1D56" w:rsidRPr="006E5581">
        <w:rPr>
          <w:rFonts w:ascii="Times New Roman" w:hAnsi="Times New Roman" w:cs="Times New Roman"/>
          <w:szCs w:val="24"/>
        </w:rPr>
        <w:t>Acondiciona</w:t>
      </w:r>
      <w:r>
        <w:rPr>
          <w:rFonts w:ascii="Times New Roman" w:hAnsi="Times New Roman" w:cs="Times New Roman"/>
          <w:szCs w:val="24"/>
        </w:rPr>
        <w:t xml:space="preserve">ndo </w:t>
      </w:r>
      <w:r w:rsidR="00AD1D56" w:rsidRPr="006E5581">
        <w:rPr>
          <w:rFonts w:ascii="Times New Roman" w:hAnsi="Times New Roman" w:cs="Times New Roman"/>
          <w:szCs w:val="24"/>
        </w:rPr>
        <w:t xml:space="preserve"> la documentación de la Unidad del Archivo Municipal, para que satisfaga las diversas demandas de requerimiento de la ley de Acceso de Información Publica en cuanto al cuido, conservación y consulta de estos; Que están al servicio de la Gestión Administrativa, la información, la investigación y cultura del municipio. </w:t>
      </w:r>
    </w:p>
    <w:p w:rsidR="006F31E4" w:rsidRPr="006E5581" w:rsidRDefault="006F31E4" w:rsidP="00FD0D39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BF4231" w:rsidRPr="006E5581" w:rsidRDefault="00BF4231" w:rsidP="00FC28C2">
      <w:pPr>
        <w:spacing w:line="276" w:lineRule="auto"/>
        <w:jc w:val="center"/>
        <w:rPr>
          <w:rFonts w:ascii="Times New Roman" w:hAnsi="Times New Roman" w:cs="Times New Roman"/>
          <w:b/>
          <w:lang w:val="es-ES"/>
        </w:rPr>
      </w:pPr>
      <w:r w:rsidRPr="006E5581">
        <w:rPr>
          <w:rFonts w:ascii="Times New Roman" w:hAnsi="Times New Roman" w:cs="Times New Roman"/>
          <w:b/>
          <w:lang w:val="es-ES"/>
        </w:rPr>
        <w:t>Objetivos específicos:</w:t>
      </w:r>
    </w:p>
    <w:p w:rsidR="00FD0D39" w:rsidRPr="006E5581" w:rsidRDefault="00FD0D39" w:rsidP="00FD0D39">
      <w:pPr>
        <w:spacing w:line="276" w:lineRule="auto"/>
        <w:jc w:val="both"/>
        <w:rPr>
          <w:rFonts w:ascii="Times New Roman" w:hAnsi="Times New Roman" w:cs="Times New Roman"/>
          <w:sz w:val="28"/>
          <w:lang w:val="es-ES"/>
        </w:rPr>
      </w:pPr>
    </w:p>
    <w:p w:rsidR="00426274" w:rsidRDefault="00AD1D56" w:rsidP="00AE485A">
      <w:pPr>
        <w:numPr>
          <w:ilvl w:val="0"/>
          <w:numId w:val="26"/>
        </w:numPr>
        <w:spacing w:line="360" w:lineRule="auto"/>
        <w:ind w:left="426" w:hanging="426"/>
        <w:rPr>
          <w:rFonts w:ascii="Times New Roman" w:hAnsi="Times New Roman" w:cs="Times New Roman"/>
        </w:rPr>
      </w:pPr>
      <w:bookmarkStart w:id="4" w:name="_Toc377635463"/>
      <w:r w:rsidRPr="006E5581">
        <w:rPr>
          <w:rFonts w:ascii="Times New Roman" w:hAnsi="Times New Roman" w:cs="Times New Roman"/>
        </w:rPr>
        <w:t>Preparar la propuesta de lo</w:t>
      </w:r>
      <w:r w:rsidR="000D00C1">
        <w:rPr>
          <w:rFonts w:ascii="Times New Roman" w:hAnsi="Times New Roman" w:cs="Times New Roman"/>
        </w:rPr>
        <w:t>s criterios para implementar una buena Gestión Documental de  Archivo General en el 201</w:t>
      </w:r>
      <w:r w:rsidR="00426274">
        <w:rPr>
          <w:rFonts w:ascii="Times New Roman" w:hAnsi="Times New Roman" w:cs="Times New Roman"/>
        </w:rPr>
        <w:t>8</w:t>
      </w:r>
    </w:p>
    <w:p w:rsidR="00AD1D56" w:rsidRPr="006E5581" w:rsidRDefault="00426274" w:rsidP="00AE485A">
      <w:pPr>
        <w:numPr>
          <w:ilvl w:val="0"/>
          <w:numId w:val="26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426274">
        <w:rPr>
          <w:rFonts w:ascii="Times New Roman" w:hAnsi="Times New Roman" w:cs="Times New Roman"/>
        </w:rPr>
        <w:tab/>
        <w:t>Elaborar las normas e instrucciones técnicas de los procesos del SIGDA</w:t>
      </w:r>
      <w:proofErr w:type="gramStart"/>
      <w:r w:rsidRPr="00426274">
        <w:rPr>
          <w:rFonts w:ascii="Times New Roman" w:hAnsi="Times New Roman" w:cs="Times New Roman"/>
        </w:rPr>
        <w:t>,</w:t>
      </w:r>
      <w:r w:rsidR="00AD1D56" w:rsidRPr="006E5581">
        <w:rPr>
          <w:rFonts w:ascii="Times New Roman" w:hAnsi="Times New Roman" w:cs="Times New Roman"/>
        </w:rPr>
        <w:t>.</w:t>
      </w:r>
      <w:proofErr w:type="gramEnd"/>
    </w:p>
    <w:p w:rsidR="00020ACD" w:rsidRPr="00020ACD" w:rsidRDefault="00AD1D56" w:rsidP="00020ACD">
      <w:pPr>
        <w:numPr>
          <w:ilvl w:val="0"/>
          <w:numId w:val="26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020ACD">
        <w:rPr>
          <w:rFonts w:ascii="Times New Roman" w:hAnsi="Times New Roman" w:cs="Times New Roman"/>
        </w:rPr>
        <w:t>Recibir, clasificar y ubicar la documentación de nuevo ingreso.</w:t>
      </w:r>
    </w:p>
    <w:p w:rsidR="001910D8" w:rsidRPr="006E5581" w:rsidRDefault="001910D8" w:rsidP="00AE485A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6E5581">
        <w:rPr>
          <w:rFonts w:ascii="Times New Roman" w:hAnsi="Times New Roman" w:cs="Times New Roman"/>
          <w:lang w:val="es-ES"/>
        </w:rPr>
        <w:t xml:space="preserve">Las demás que le sean asignadas y correspondan a la naturaleza del puesto. </w:t>
      </w:r>
    </w:p>
    <w:p w:rsidR="00FE53B1" w:rsidRPr="006E5581" w:rsidRDefault="00FE53B1" w:rsidP="00AE485A">
      <w:pPr>
        <w:spacing w:line="360" w:lineRule="auto"/>
        <w:ind w:right="454"/>
        <w:jc w:val="center"/>
        <w:rPr>
          <w:rFonts w:ascii="Times New Roman" w:hAnsi="Times New Roman" w:cs="Times New Roman"/>
          <w:b/>
          <w:szCs w:val="24"/>
          <w:lang w:val="es-ES_tradnl"/>
        </w:rPr>
      </w:pPr>
    </w:p>
    <w:p w:rsidR="00AD1D56" w:rsidRPr="006E5581" w:rsidRDefault="00AD1D56" w:rsidP="00AD1D56">
      <w:pPr>
        <w:ind w:right="454"/>
        <w:jc w:val="center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b/>
          <w:szCs w:val="24"/>
          <w:lang w:val="es-ES_tradnl"/>
        </w:rPr>
        <w:t>Funcionamiento de archivos (Art. 42 LAIP)</w:t>
      </w:r>
      <w:r w:rsidRPr="006E5581">
        <w:rPr>
          <w:rFonts w:ascii="Times New Roman" w:hAnsi="Times New Roman" w:cs="Times New Roman"/>
          <w:szCs w:val="24"/>
          <w:lang w:val="es-ES_tradnl"/>
        </w:rPr>
        <w:t>.</w:t>
      </w:r>
    </w:p>
    <w:p w:rsidR="00AD1D56" w:rsidRPr="006E5581" w:rsidRDefault="00AD1D56" w:rsidP="00AD1D56">
      <w:pPr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</w:p>
    <w:p w:rsidR="00FD2AA0" w:rsidRPr="006E5581" w:rsidRDefault="00AD1D56" w:rsidP="00AE485A">
      <w:pPr>
        <w:spacing w:line="360" w:lineRule="auto"/>
        <w:ind w:right="454"/>
        <w:jc w:val="both"/>
        <w:rPr>
          <w:rFonts w:ascii="Times New Roman" w:hAnsi="Times New Roman" w:cs="Times New Roman"/>
          <w:szCs w:val="24"/>
          <w:lang w:val="es-ES_tradnl"/>
        </w:rPr>
      </w:pPr>
      <w:r w:rsidRPr="006E5581">
        <w:rPr>
          <w:rFonts w:ascii="Times New Roman" w:hAnsi="Times New Roman" w:cs="Times New Roman"/>
          <w:szCs w:val="24"/>
          <w:lang w:val="es-ES_tradnl"/>
        </w:rPr>
        <w:t xml:space="preserve">Para asegurar el adecuado funcionamiento de los archivos, deberá seguirse los siguientes pasos: </w:t>
      </w:r>
      <w:r w:rsidRPr="006E5581">
        <w:rPr>
          <w:rFonts w:ascii="Times New Roman" w:hAnsi="Times New Roman" w:cs="Times New Roman"/>
          <w:b/>
          <w:szCs w:val="24"/>
          <w:lang w:val="es-ES_tradnl"/>
        </w:rPr>
        <w:t>a.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Crear un sistema de archivo</w:t>
      </w:r>
      <w:r w:rsidR="004F1030">
        <w:rPr>
          <w:rFonts w:ascii="Times New Roman" w:hAnsi="Times New Roman" w:cs="Times New Roman"/>
          <w:szCs w:val="24"/>
          <w:lang w:val="es-ES_tradnl"/>
        </w:rPr>
        <w:t xml:space="preserve">( SIGDA) que normalice los procesos de Identificación, diseño, uso, clasificación, digitalización de los documentos  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que permita localizar con prontitud y seguridad los datos que genere, procese o reciba con motivo del desempeño de su función, el cual deberá mantenerse actualizado. </w:t>
      </w:r>
      <w:r w:rsidRPr="006E5581">
        <w:rPr>
          <w:rFonts w:ascii="Times New Roman" w:hAnsi="Times New Roman" w:cs="Times New Roman"/>
          <w:b/>
          <w:szCs w:val="24"/>
          <w:lang w:val="es-ES_tradnl"/>
        </w:rPr>
        <w:t>b.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Establecer programas de automatización de la consulta de archivos por medios electrónicos. </w:t>
      </w:r>
      <w:r w:rsidRPr="006E5581">
        <w:rPr>
          <w:rFonts w:ascii="Times New Roman" w:hAnsi="Times New Roman" w:cs="Times New Roman"/>
          <w:b/>
          <w:szCs w:val="24"/>
          <w:lang w:val="es-ES_tradnl"/>
        </w:rPr>
        <w:t>c.</w:t>
      </w:r>
      <w:r w:rsidRPr="006E5581">
        <w:rPr>
          <w:rFonts w:ascii="Times New Roman" w:hAnsi="Times New Roman" w:cs="Times New Roman"/>
          <w:szCs w:val="24"/>
          <w:lang w:val="es-ES_tradnl"/>
        </w:rPr>
        <w:t xml:space="preserve"> Se guiarán por los lineamientos y observaciones que sobre el particular emita el Instituto.</w:t>
      </w:r>
    </w:p>
    <w:bookmarkEnd w:id="4"/>
    <w:p w:rsidR="00591C11" w:rsidRPr="006E5581" w:rsidRDefault="00591C11">
      <w:pPr>
        <w:rPr>
          <w:rFonts w:ascii="Times New Roman" w:hAnsi="Times New Roman" w:cs="Times New Roman"/>
          <w:lang w:val="es-ES"/>
        </w:rPr>
        <w:sectPr w:rsidR="00591C11" w:rsidRPr="006E5581" w:rsidSect="00591C11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2"/>
        <w:tblpPr w:leftFromText="141" w:rightFromText="141" w:vertAnchor="text" w:horzAnchor="margin" w:tblpXSpec="center" w:tblpY="478"/>
        <w:tblW w:w="15030" w:type="dxa"/>
        <w:tblLook w:val="04A0" w:firstRow="1" w:lastRow="0" w:firstColumn="1" w:lastColumn="0" w:noHBand="0" w:noVBand="1"/>
      </w:tblPr>
      <w:tblGrid>
        <w:gridCol w:w="3085"/>
        <w:gridCol w:w="709"/>
        <w:gridCol w:w="850"/>
        <w:gridCol w:w="992"/>
        <w:gridCol w:w="851"/>
        <w:gridCol w:w="850"/>
        <w:gridCol w:w="850"/>
        <w:gridCol w:w="708"/>
        <w:gridCol w:w="709"/>
        <w:gridCol w:w="992"/>
        <w:gridCol w:w="994"/>
        <w:gridCol w:w="1134"/>
        <w:gridCol w:w="1276"/>
        <w:gridCol w:w="1030"/>
      </w:tblGrid>
      <w:tr w:rsidR="00472FAE" w:rsidRPr="006E5581" w:rsidTr="00472FAE">
        <w:tc>
          <w:tcPr>
            <w:tcW w:w="15030" w:type="dxa"/>
            <w:gridSpan w:val="14"/>
          </w:tcPr>
          <w:p w:rsidR="00472FAE" w:rsidRDefault="00472FAE" w:rsidP="00472FAE">
            <w:pPr>
              <w:tabs>
                <w:tab w:val="left" w:pos="773"/>
                <w:tab w:val="center" w:pos="7767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tabs>
                <w:tab w:val="left" w:pos="773"/>
                <w:tab w:val="center" w:pos="7767"/>
              </w:tabs>
              <w:jc w:val="center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CRONOGRAMA DE ACTIVIDAD DE UGDA Y ARCHIVO INSTITUCIONAL</w:t>
            </w: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Actividad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 realizar</w:t>
            </w:r>
          </w:p>
        </w:tc>
        <w:tc>
          <w:tcPr>
            <w:tcW w:w="709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ENERO</w:t>
            </w:r>
          </w:p>
        </w:tc>
        <w:tc>
          <w:tcPr>
            <w:tcW w:w="992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FEBRERO</w:t>
            </w:r>
          </w:p>
        </w:tc>
        <w:tc>
          <w:tcPr>
            <w:tcW w:w="851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MARZO</w:t>
            </w:r>
          </w:p>
        </w:tc>
        <w:tc>
          <w:tcPr>
            <w:tcW w:w="850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ABRIL</w:t>
            </w:r>
          </w:p>
        </w:tc>
        <w:tc>
          <w:tcPr>
            <w:tcW w:w="850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MAYO</w:t>
            </w:r>
          </w:p>
        </w:tc>
        <w:tc>
          <w:tcPr>
            <w:tcW w:w="708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JUNIO</w:t>
            </w:r>
          </w:p>
        </w:tc>
        <w:tc>
          <w:tcPr>
            <w:tcW w:w="709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JULIO</w:t>
            </w:r>
          </w:p>
        </w:tc>
        <w:tc>
          <w:tcPr>
            <w:tcW w:w="992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AGOSTO</w:t>
            </w:r>
          </w:p>
        </w:tc>
        <w:tc>
          <w:tcPr>
            <w:tcW w:w="994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SEPTIEM.</w:t>
            </w:r>
          </w:p>
        </w:tc>
        <w:tc>
          <w:tcPr>
            <w:tcW w:w="1134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OCTUBRE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NOVIEMBRE.</w:t>
            </w:r>
          </w:p>
        </w:tc>
        <w:tc>
          <w:tcPr>
            <w:tcW w:w="1030" w:type="dxa"/>
            <w:tcBorders>
              <w:left w:val="single" w:sz="4" w:space="0" w:color="auto"/>
            </w:tcBorders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DICIEMB.</w:t>
            </w: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Presentación de Manuales Específicos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En Prestamos de Documentos y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Transferencias de Documentos en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En Archivo Institucional  </w:t>
            </w:r>
          </w:p>
          <w:p w:rsidR="00472FAE" w:rsidRPr="00B40F61" w:rsidRDefault="00472FAE" w:rsidP="00472FA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Darle Continuidad al Proceso de 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Clasificación y Ordenación de los Documentos en el Nuevo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Archivo Institucional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Solicitar e gestionar a las Instituciones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Educativas para el apoyo de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Estudiantes para darle continuidad al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Proceso de Clasificación y Ordena-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proofErr w:type="spellStart"/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cion</w:t>
            </w:r>
            <w:proofErr w:type="spellEnd"/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.(Estudiantes  de servicio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social de Centros Educativos,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Universitarios y otros que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Remita Recursos Humanos).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Gestionar la Adquisición de 250 cajas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De Archivo para el Resguardo de los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Documentos.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Diplomado en Gestión Documental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Impartido por ISDEM-USAID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Implementación de Proceso de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Eliminación De los Documentos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sin valor en el Archivo Institucional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con el  Comité De Selección y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Eliminación y con estudiantes 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Presentar Inventario de todos los documentos Que se han identificado en el archivo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rPr>
          <w:trHeight w:val="2119"/>
        </w:trPr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lastRenderedPageBreak/>
              <w:t>Presentar el Segundo Plan de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Capacitación A los Archivos de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Gestión sobre Como Resguardar la Información y Su Ordenamiento y Clasificación Siguiendo las Normas Archivísticas como presentación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De los manuales que se van a regir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En el proceso de las transferencias</w:t>
            </w:r>
          </w:p>
          <w:p w:rsidR="00472FAE" w:rsidRPr="00472FAE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Y prestamos de Documentos.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Agregar información actualizada a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Guía de Archivo  según Lo 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estable el art. 43 De la LAIP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Presentar Informes al Concejo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Municipal de las tareas realizadas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Recibir</w:t>
            </w: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las solicitudes de documentos que se requieren en las diversos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Departamentos Administrativos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Entregar</w:t>
            </w: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la información solicitada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en el menor tiempo posible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4D5C7D" w:rsidRDefault="00472FAE" w:rsidP="00472FAE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Asistir a las Diferentes Capacitaciones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O Curso por parte de Instituto o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Cualquier otra Institución en apoyo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A los Archivos.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Clasificar y Revisar</w:t>
            </w: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la Documentación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que se  recibe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b/>
                <w:color w:val="0F243E" w:themeColor="text2" w:themeShade="80"/>
                <w:sz w:val="20"/>
                <w:szCs w:val="20"/>
              </w:rPr>
              <w:t>Solicitar</w:t>
            </w: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con tiempo las necesidades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de uso laboral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rPr>
          <w:trHeight w:val="794"/>
        </w:trPr>
        <w:tc>
          <w:tcPr>
            <w:tcW w:w="3085" w:type="dxa"/>
          </w:tcPr>
          <w:p w:rsidR="00472FAE" w:rsidRPr="00B40F61" w:rsidRDefault="00472FAE" w:rsidP="00472FAE">
            <w:pPr>
              <w:spacing w:line="27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Gestionar para la Mejorar las</w:t>
            </w:r>
          </w:p>
          <w:p w:rsidR="00472FAE" w:rsidRPr="00B40F61" w:rsidRDefault="00472FAE" w:rsidP="00472FAE">
            <w:pPr>
              <w:spacing w:line="276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Condiciones del almacenamiento de la documentación.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Gestionar para implementar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Mecanismo de Control de los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Documentos  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  <w:shd w:val="clear" w:color="auto" w:fill="auto"/>
          </w:tcPr>
          <w:p w:rsidR="00472FAE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72FAE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Realizar Visitas a Archivos de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Otras Instituciones para el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Intercambio de experiencias en el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Manejo Y Resguardo de los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Documentos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lastRenderedPageBreak/>
              <w:t xml:space="preserve">Implementar un Instructivo de 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Limpieza y desinfección en el</w:t>
            </w:r>
          </w:p>
          <w:p w:rsidR="00472FAE" w:rsidRDefault="00472FAE" w:rsidP="00472FAE"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Archivo Central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para </w:t>
            </w:r>
            <w:r>
              <w:t>Realizar</w:t>
            </w:r>
          </w:p>
          <w:p w:rsidR="00472FAE" w:rsidRPr="00D90480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20"/>
              </w:rPr>
            </w:pPr>
            <w:r w:rsidRPr="00D90480">
              <w:rPr>
                <w:sz w:val="20"/>
              </w:rPr>
              <w:t xml:space="preserve"> </w:t>
            </w:r>
            <w:r w:rsidRPr="00D90480">
              <w:rPr>
                <w:rFonts w:ascii="Times New Roman" w:hAnsi="Times New Roman" w:cs="Times New Roman"/>
                <w:sz w:val="20"/>
              </w:rPr>
              <w:t>Jornadas de limpieza.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Presentar el Manual de  Unidad</w:t>
            </w:r>
          </w:p>
          <w:p w:rsidR="00472FAE" w:rsidRPr="00D90480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De Gestión Documental y Archivo</w:t>
            </w: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auto"/>
          </w:tcPr>
          <w:p w:rsidR="00472FAE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AE" w:rsidRPr="006E5581" w:rsidTr="00472FAE">
        <w:tc>
          <w:tcPr>
            <w:tcW w:w="3085" w:type="dxa"/>
          </w:tcPr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Y todas las Demás  que me sean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 w:rsidRPr="00B40F61"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Encomendadas.</w:t>
            </w:r>
          </w:p>
          <w:p w:rsidR="00472FAE" w:rsidRPr="00B40F61" w:rsidRDefault="00472FAE" w:rsidP="00472FAE">
            <w:pP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09" w:type="dxa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00B0F0"/>
          </w:tcPr>
          <w:p w:rsidR="00472FAE" w:rsidRPr="006E5581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shd w:val="clear" w:color="auto" w:fill="00B0F0"/>
          </w:tcPr>
          <w:p w:rsidR="00472FAE" w:rsidRDefault="00472FAE" w:rsidP="0047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63E4" w:rsidRPr="006E5581" w:rsidRDefault="005763E4" w:rsidP="005763E4">
      <w:pPr>
        <w:spacing w:after="200" w:line="480" w:lineRule="auto"/>
        <w:ind w:right="-720"/>
        <w:rPr>
          <w:rFonts w:ascii="Times New Roman" w:hAnsi="Times New Roman" w:cs="Times New Roman"/>
          <w:sz w:val="22"/>
        </w:rPr>
      </w:pPr>
    </w:p>
    <w:p w:rsidR="005763E4" w:rsidRPr="006E5581" w:rsidRDefault="005763E4" w:rsidP="005763E4">
      <w:pPr>
        <w:spacing w:after="200" w:line="480" w:lineRule="auto"/>
        <w:ind w:right="-720"/>
        <w:rPr>
          <w:rFonts w:ascii="Times New Roman" w:hAnsi="Times New Roman" w:cs="Times New Roman"/>
          <w:sz w:val="22"/>
        </w:rPr>
      </w:pPr>
    </w:p>
    <w:p w:rsidR="005763E4" w:rsidRPr="006E5581" w:rsidRDefault="005763E4" w:rsidP="005763E4">
      <w:pPr>
        <w:spacing w:after="200" w:line="480" w:lineRule="auto"/>
        <w:ind w:right="-720"/>
        <w:rPr>
          <w:rFonts w:ascii="Times New Roman" w:hAnsi="Times New Roman" w:cs="Times New Roman"/>
          <w:sz w:val="22"/>
        </w:rPr>
      </w:pPr>
    </w:p>
    <w:p w:rsidR="005763E4" w:rsidRPr="006E5581" w:rsidRDefault="005763E4" w:rsidP="005763E4">
      <w:pPr>
        <w:spacing w:after="200" w:line="480" w:lineRule="auto"/>
        <w:ind w:right="-720"/>
        <w:rPr>
          <w:rFonts w:ascii="Times New Roman" w:hAnsi="Times New Roman" w:cs="Times New Roman"/>
          <w:sz w:val="22"/>
        </w:rPr>
      </w:pPr>
    </w:p>
    <w:p w:rsidR="005763E4" w:rsidRPr="006E5581" w:rsidRDefault="005763E4" w:rsidP="005763E4">
      <w:pPr>
        <w:spacing w:after="200" w:line="480" w:lineRule="auto"/>
        <w:ind w:right="-720"/>
        <w:rPr>
          <w:rFonts w:ascii="Times New Roman" w:hAnsi="Times New Roman" w:cs="Times New Roman"/>
          <w:sz w:val="22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5763E4" w:rsidRPr="006E5581" w:rsidRDefault="005763E4" w:rsidP="00E86D80">
      <w:pPr>
        <w:rPr>
          <w:rFonts w:ascii="Times New Roman" w:hAnsi="Times New Roman" w:cs="Times New Roman"/>
          <w:lang w:val="es-ES"/>
        </w:rPr>
      </w:pPr>
    </w:p>
    <w:p w:rsidR="008A7CC0" w:rsidRPr="006E5581" w:rsidRDefault="008A7CC0" w:rsidP="00472FAE">
      <w:pPr>
        <w:framePr w:h="9013" w:hRule="exact" w:wrap="auto" w:hAnchor="text" w:y="751"/>
        <w:rPr>
          <w:rFonts w:ascii="Times New Roman" w:hAnsi="Times New Roman" w:cs="Times New Roman"/>
          <w:lang w:val="es-ES"/>
        </w:rPr>
        <w:sectPr w:rsidR="008A7CC0" w:rsidRPr="006E5581" w:rsidSect="00472FAE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C6304" w:rsidRPr="006E5581" w:rsidRDefault="00C00CDD" w:rsidP="00E86D80">
      <w:pPr>
        <w:rPr>
          <w:rFonts w:ascii="Times New Roman" w:hAnsi="Times New Roman" w:cs="Times New Roman"/>
          <w:lang w:val="es-ES"/>
        </w:rPr>
        <w:sectPr w:rsidR="00AC6304" w:rsidRPr="006E5581" w:rsidSect="008A7CC0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 w:rsidRPr="006E5581">
        <w:rPr>
          <w:rFonts w:ascii="Times New Roman" w:hAnsi="Times New Roman" w:cs="Times New Roman"/>
          <w:noProof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6B2FD" wp14:editId="546D7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8835390"/>
                <wp:effectExtent l="0" t="0" r="0" b="3810"/>
                <wp:wrapNone/>
                <wp:docPr id="1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130" cy="883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PLAN EJECUTADO EN</w:t>
                            </w:r>
                            <w:r w:rsidR="004D60E7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LA APLICACIÓN DE </w:t>
                            </w:r>
                            <w:r w:rsidR="006149FE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CRONOGRAMA DE ACTIVIDADES DE</w:t>
                            </w:r>
                            <w:r w:rsidR="0044089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UGDA Y </w:t>
                            </w:r>
                            <w:r w:rsidR="006149FE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  <w:r w:rsidR="00A40260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ARCHIVO INSTITUCIONAL</w:t>
                            </w: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.-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MUNICIPIO 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SAN DIONISIO.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DEPARTAMENTO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USULUTAN.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</w:p>
                          <w:p w:rsidR="009D54C3" w:rsidRPr="00BC7E58" w:rsidRDefault="006149FE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JOSE RICARDO ASCENCIO CERNA</w:t>
                            </w:r>
                            <w:r w:rsidR="009D54C3"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.-</w:t>
                            </w:r>
                          </w:p>
                          <w:p w:rsidR="009D54C3" w:rsidRPr="00BC7E58" w:rsidRDefault="00A40260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RESPONSABLE DE </w:t>
                            </w:r>
                            <w:r w:rsidR="0044089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UGDA  Y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 xml:space="preserve"> ARCHIVO INSTITUCIONAL</w:t>
                            </w:r>
                            <w:r w:rsidR="009D54C3" w:rsidRPr="00BC7E58"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  <w:t>.-</w:t>
                            </w:r>
                          </w:p>
                          <w:p w:rsidR="009D54C3" w:rsidRPr="00BC7E58" w:rsidRDefault="009D54C3" w:rsidP="008A7CC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441.9pt;height:695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" filled="f" stroked="f">
                <v:path arrowok="t"/>
                <v:textbox style="mso-fit-shape-to-text:t">
                  <w:txbxContent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PLAN EJECUTADO EN</w:t>
                      </w:r>
                      <w:r w:rsidR="004D60E7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LA APLICACIÓN DE </w:t>
                      </w:r>
                      <w:r w:rsidR="006149FE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CRONOGRAMA DE ACTIVIDADES DE</w:t>
                      </w:r>
                      <w:r w:rsidR="00440898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UGDA Y </w:t>
                      </w:r>
                      <w:r w:rsidR="006149FE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  <w:r w:rsidR="00A40260">
                        <w:rPr>
                          <w:b/>
                          <w:sz w:val="72"/>
                          <w:szCs w:val="72"/>
                          <w:lang w:val="es-ES"/>
                        </w:rPr>
                        <w:t>ARCHIVO INSTITUCIONAL</w:t>
                      </w: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.-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MUNICIPIO 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SAN DIONISIO.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DEPARTAMENTO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USULUTAN.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</w:p>
                    <w:p w:rsidR="009D54C3" w:rsidRPr="00BC7E58" w:rsidRDefault="006149FE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ES"/>
                        </w:rPr>
                        <w:t>JOSE RICARDO ASCENCIO CERNA</w:t>
                      </w:r>
                      <w:r w:rsidR="009D54C3"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.-</w:t>
                      </w:r>
                    </w:p>
                    <w:p w:rsidR="009D54C3" w:rsidRPr="00BC7E58" w:rsidRDefault="00A40260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RESPONSABLE DE </w:t>
                      </w:r>
                      <w:r w:rsidR="00440898"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UGDA  Y</w:t>
                      </w:r>
                      <w:r>
                        <w:rPr>
                          <w:b/>
                          <w:sz w:val="72"/>
                          <w:szCs w:val="72"/>
                          <w:lang w:val="es-ES"/>
                        </w:rPr>
                        <w:t xml:space="preserve"> ARCHIVO INSTITUCIONAL</w:t>
                      </w:r>
                      <w:r w:rsidR="009D54C3" w:rsidRPr="00BC7E58">
                        <w:rPr>
                          <w:b/>
                          <w:sz w:val="72"/>
                          <w:szCs w:val="72"/>
                          <w:lang w:val="es-ES"/>
                        </w:rPr>
                        <w:t>.-</w:t>
                      </w:r>
                    </w:p>
                    <w:p w:rsidR="009D54C3" w:rsidRPr="00BC7E58" w:rsidRDefault="009D54C3" w:rsidP="008A7CC0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485A" w:rsidRDefault="00AE485A" w:rsidP="00AE485A">
      <w:pPr>
        <w:jc w:val="both"/>
        <w:rPr>
          <w:rFonts w:ascii="Times New Roman" w:hAnsi="Times New Roman" w:cs="Times New Roman"/>
          <w:sz w:val="28"/>
          <w:lang w:val="es-ES"/>
        </w:rPr>
      </w:pPr>
    </w:p>
    <w:p w:rsidR="00AE485A" w:rsidRDefault="00AE485A" w:rsidP="00AE485A">
      <w:pPr>
        <w:jc w:val="both"/>
        <w:rPr>
          <w:rFonts w:ascii="Times New Roman" w:hAnsi="Times New Roman" w:cs="Times New Roman"/>
          <w:sz w:val="28"/>
          <w:lang w:val="es-ES"/>
        </w:rPr>
      </w:pPr>
    </w:p>
    <w:sectPr w:rsidR="00AE485A" w:rsidSect="00AA670A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5A" w:rsidRDefault="00F9555A" w:rsidP="00903AEA">
      <w:r>
        <w:separator/>
      </w:r>
    </w:p>
  </w:endnote>
  <w:endnote w:type="continuationSeparator" w:id="0">
    <w:p w:rsidR="00F9555A" w:rsidRDefault="00F9555A" w:rsidP="0090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5A" w:rsidRDefault="00F9555A" w:rsidP="00903AEA">
      <w:r>
        <w:separator/>
      </w:r>
    </w:p>
  </w:footnote>
  <w:footnote w:type="continuationSeparator" w:id="0">
    <w:p w:rsidR="00F9555A" w:rsidRDefault="00F9555A" w:rsidP="00903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670"/>
    <w:multiLevelType w:val="hybridMultilevel"/>
    <w:tmpl w:val="B282981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9461D"/>
    <w:multiLevelType w:val="hybridMultilevel"/>
    <w:tmpl w:val="2DC44776"/>
    <w:lvl w:ilvl="0" w:tplc="10061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84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45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E4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2F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AD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6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A1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8C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1C6AED"/>
    <w:multiLevelType w:val="multilevel"/>
    <w:tmpl w:val="350A4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B667B3B"/>
    <w:multiLevelType w:val="hybridMultilevel"/>
    <w:tmpl w:val="7788FEFA"/>
    <w:lvl w:ilvl="0" w:tplc="D5A26378">
      <w:numFmt w:val="bullet"/>
      <w:lvlText w:val="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570B8"/>
    <w:multiLevelType w:val="multilevel"/>
    <w:tmpl w:val="2A9872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1D921097"/>
    <w:multiLevelType w:val="hybridMultilevel"/>
    <w:tmpl w:val="8A9600AC"/>
    <w:lvl w:ilvl="0" w:tplc="AF9A508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F1B61"/>
    <w:multiLevelType w:val="hybridMultilevel"/>
    <w:tmpl w:val="62FA989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71FC5"/>
    <w:multiLevelType w:val="hybridMultilevel"/>
    <w:tmpl w:val="1D6877DC"/>
    <w:lvl w:ilvl="0" w:tplc="B3A20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D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A7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0B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AB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6C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C0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C3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0B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3404EF"/>
    <w:multiLevelType w:val="hybridMultilevel"/>
    <w:tmpl w:val="46D48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4DFB"/>
    <w:multiLevelType w:val="multilevel"/>
    <w:tmpl w:val="BBD6A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B0808F1"/>
    <w:multiLevelType w:val="hybridMultilevel"/>
    <w:tmpl w:val="46D48E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C22F9"/>
    <w:multiLevelType w:val="multilevel"/>
    <w:tmpl w:val="B92692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35B92B06"/>
    <w:multiLevelType w:val="multilevel"/>
    <w:tmpl w:val="350A4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76D1456"/>
    <w:multiLevelType w:val="hybridMultilevel"/>
    <w:tmpl w:val="E9A283DA"/>
    <w:lvl w:ilvl="0" w:tplc="F37A5978">
      <w:numFmt w:val="bullet"/>
      <w:lvlText w:val="-"/>
      <w:lvlJc w:val="left"/>
      <w:pPr>
        <w:ind w:left="2484" w:hanging="360"/>
      </w:pPr>
      <w:rPr>
        <w:rFonts w:ascii="Garamond" w:eastAsiaTheme="minorHAnsi" w:hAnsi="Garamond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3B54413E"/>
    <w:multiLevelType w:val="multilevel"/>
    <w:tmpl w:val="47A27B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>
    <w:nsid w:val="3BA02BD0"/>
    <w:multiLevelType w:val="multilevel"/>
    <w:tmpl w:val="1F9E3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A9E5257"/>
    <w:multiLevelType w:val="hybridMultilevel"/>
    <w:tmpl w:val="58A4E610"/>
    <w:lvl w:ilvl="0" w:tplc="9208E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E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A8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22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A2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28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A7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AD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C9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28A36A8"/>
    <w:multiLevelType w:val="multilevel"/>
    <w:tmpl w:val="244E06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>
    <w:nsid w:val="539A6F7F"/>
    <w:multiLevelType w:val="hybridMultilevel"/>
    <w:tmpl w:val="CAF8118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A0873"/>
    <w:multiLevelType w:val="multilevel"/>
    <w:tmpl w:val="CC069C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880"/>
      </w:pPr>
      <w:rPr>
        <w:rFonts w:hint="default"/>
      </w:rPr>
    </w:lvl>
  </w:abstractNum>
  <w:abstractNum w:abstractNumId="20">
    <w:nsid w:val="5D584E4A"/>
    <w:multiLevelType w:val="hybridMultilevel"/>
    <w:tmpl w:val="207A5DF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4D0F22"/>
    <w:multiLevelType w:val="hybridMultilevel"/>
    <w:tmpl w:val="2EB42764"/>
    <w:lvl w:ilvl="0" w:tplc="0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2DB376A"/>
    <w:multiLevelType w:val="multilevel"/>
    <w:tmpl w:val="350A4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2F36175"/>
    <w:multiLevelType w:val="multilevel"/>
    <w:tmpl w:val="BBD6A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2420B74"/>
    <w:multiLevelType w:val="multilevel"/>
    <w:tmpl w:val="26CA960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>
    <w:nsid w:val="7AAF4CAB"/>
    <w:multiLevelType w:val="hybridMultilevel"/>
    <w:tmpl w:val="D2A0BA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0D67D8"/>
    <w:multiLevelType w:val="multilevel"/>
    <w:tmpl w:val="4A8C56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3240"/>
      </w:pPr>
      <w:rPr>
        <w:rFonts w:hint="default"/>
      </w:rPr>
    </w:lvl>
  </w:abstractNum>
  <w:abstractNum w:abstractNumId="27">
    <w:nsid w:val="7C621012"/>
    <w:multiLevelType w:val="multilevel"/>
    <w:tmpl w:val="836C32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23"/>
  </w:num>
  <w:num w:numId="5">
    <w:abstractNumId w:val="13"/>
  </w:num>
  <w:num w:numId="6">
    <w:abstractNumId w:val="2"/>
  </w:num>
  <w:num w:numId="7">
    <w:abstractNumId w:val="5"/>
  </w:num>
  <w:num w:numId="8">
    <w:abstractNumId w:val="26"/>
  </w:num>
  <w:num w:numId="9">
    <w:abstractNumId w:val="15"/>
  </w:num>
  <w:num w:numId="10">
    <w:abstractNumId w:val="17"/>
  </w:num>
  <w:num w:numId="11">
    <w:abstractNumId w:val="24"/>
  </w:num>
  <w:num w:numId="12">
    <w:abstractNumId w:val="19"/>
  </w:num>
  <w:num w:numId="13">
    <w:abstractNumId w:val="11"/>
  </w:num>
  <w:num w:numId="14">
    <w:abstractNumId w:val="4"/>
  </w:num>
  <w:num w:numId="15">
    <w:abstractNumId w:val="27"/>
  </w:num>
  <w:num w:numId="16">
    <w:abstractNumId w:val="14"/>
  </w:num>
  <w:num w:numId="17">
    <w:abstractNumId w:val="16"/>
  </w:num>
  <w:num w:numId="18">
    <w:abstractNumId w:val="7"/>
  </w:num>
  <w:num w:numId="19">
    <w:abstractNumId w:val="1"/>
  </w:num>
  <w:num w:numId="20">
    <w:abstractNumId w:val="0"/>
  </w:num>
  <w:num w:numId="21">
    <w:abstractNumId w:val="8"/>
  </w:num>
  <w:num w:numId="22">
    <w:abstractNumId w:val="3"/>
  </w:num>
  <w:num w:numId="23">
    <w:abstractNumId w:val="10"/>
  </w:num>
  <w:num w:numId="24">
    <w:abstractNumId w:val="21"/>
  </w:num>
  <w:num w:numId="25">
    <w:abstractNumId w:val="2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24"/>
    <w:rsid w:val="00011389"/>
    <w:rsid w:val="0001240A"/>
    <w:rsid w:val="00017BB0"/>
    <w:rsid w:val="00020ACD"/>
    <w:rsid w:val="00020B2B"/>
    <w:rsid w:val="00023F1F"/>
    <w:rsid w:val="000243E3"/>
    <w:rsid w:val="00031E46"/>
    <w:rsid w:val="000338A4"/>
    <w:rsid w:val="000343B3"/>
    <w:rsid w:val="000614F4"/>
    <w:rsid w:val="00061DF9"/>
    <w:rsid w:val="000622AE"/>
    <w:rsid w:val="0006455B"/>
    <w:rsid w:val="00077685"/>
    <w:rsid w:val="00085497"/>
    <w:rsid w:val="000935BB"/>
    <w:rsid w:val="000A7C4E"/>
    <w:rsid w:val="000C19F4"/>
    <w:rsid w:val="000D00C1"/>
    <w:rsid w:val="000D68FF"/>
    <w:rsid w:val="000E0C8E"/>
    <w:rsid w:val="000E3C1D"/>
    <w:rsid w:val="001055F0"/>
    <w:rsid w:val="00110CE4"/>
    <w:rsid w:val="00117139"/>
    <w:rsid w:val="0012045A"/>
    <w:rsid w:val="00120D32"/>
    <w:rsid w:val="0012211C"/>
    <w:rsid w:val="00126B76"/>
    <w:rsid w:val="00133510"/>
    <w:rsid w:val="00134EFB"/>
    <w:rsid w:val="00153E69"/>
    <w:rsid w:val="00161E30"/>
    <w:rsid w:val="00162061"/>
    <w:rsid w:val="001635D8"/>
    <w:rsid w:val="0016514A"/>
    <w:rsid w:val="0017049A"/>
    <w:rsid w:val="00172CE0"/>
    <w:rsid w:val="00180BDD"/>
    <w:rsid w:val="00180DCA"/>
    <w:rsid w:val="00181AC5"/>
    <w:rsid w:val="00181E68"/>
    <w:rsid w:val="0018524D"/>
    <w:rsid w:val="00187964"/>
    <w:rsid w:val="00190C92"/>
    <w:rsid w:val="001910D8"/>
    <w:rsid w:val="001A1CAC"/>
    <w:rsid w:val="001A3A50"/>
    <w:rsid w:val="001A4530"/>
    <w:rsid w:val="001B0EED"/>
    <w:rsid w:val="001B2255"/>
    <w:rsid w:val="001B3571"/>
    <w:rsid w:val="001B6CE5"/>
    <w:rsid w:val="001C1ABE"/>
    <w:rsid w:val="001D3E90"/>
    <w:rsid w:val="001E6F74"/>
    <w:rsid w:val="001F1CEB"/>
    <w:rsid w:val="0020376A"/>
    <w:rsid w:val="00204940"/>
    <w:rsid w:val="00222C1B"/>
    <w:rsid w:val="002349A6"/>
    <w:rsid w:val="0023597B"/>
    <w:rsid w:val="00243D72"/>
    <w:rsid w:val="0025477D"/>
    <w:rsid w:val="00260921"/>
    <w:rsid w:val="0026645D"/>
    <w:rsid w:val="002771C9"/>
    <w:rsid w:val="002A1EED"/>
    <w:rsid w:val="002A255A"/>
    <w:rsid w:val="002A47C5"/>
    <w:rsid w:val="002C67C5"/>
    <w:rsid w:val="002C7FE5"/>
    <w:rsid w:val="002D24D2"/>
    <w:rsid w:val="003134A0"/>
    <w:rsid w:val="00332639"/>
    <w:rsid w:val="003338E2"/>
    <w:rsid w:val="00345ED6"/>
    <w:rsid w:val="003B3E18"/>
    <w:rsid w:val="003B4B35"/>
    <w:rsid w:val="003B4B5C"/>
    <w:rsid w:val="003D4D42"/>
    <w:rsid w:val="003D4E0E"/>
    <w:rsid w:val="003D5F3E"/>
    <w:rsid w:val="00410063"/>
    <w:rsid w:val="00413578"/>
    <w:rsid w:val="004146D7"/>
    <w:rsid w:val="00415233"/>
    <w:rsid w:val="00420A3B"/>
    <w:rsid w:val="00426274"/>
    <w:rsid w:val="00440898"/>
    <w:rsid w:val="00447A27"/>
    <w:rsid w:val="00455C6E"/>
    <w:rsid w:val="00456B3D"/>
    <w:rsid w:val="004601A8"/>
    <w:rsid w:val="00462586"/>
    <w:rsid w:val="004634F8"/>
    <w:rsid w:val="00465CBD"/>
    <w:rsid w:val="00472FAE"/>
    <w:rsid w:val="00473C28"/>
    <w:rsid w:val="00474202"/>
    <w:rsid w:val="004742D3"/>
    <w:rsid w:val="00481D09"/>
    <w:rsid w:val="004A20CA"/>
    <w:rsid w:val="004C3AA7"/>
    <w:rsid w:val="004C6027"/>
    <w:rsid w:val="004C6C49"/>
    <w:rsid w:val="004D2367"/>
    <w:rsid w:val="004D5C7D"/>
    <w:rsid w:val="004D60E7"/>
    <w:rsid w:val="004F1030"/>
    <w:rsid w:val="004F6C95"/>
    <w:rsid w:val="005003FC"/>
    <w:rsid w:val="005034E0"/>
    <w:rsid w:val="00527563"/>
    <w:rsid w:val="0053255B"/>
    <w:rsid w:val="00532671"/>
    <w:rsid w:val="00544680"/>
    <w:rsid w:val="00547FB3"/>
    <w:rsid w:val="00553F9E"/>
    <w:rsid w:val="00563D10"/>
    <w:rsid w:val="0056550B"/>
    <w:rsid w:val="005763E4"/>
    <w:rsid w:val="00585C28"/>
    <w:rsid w:val="0058752B"/>
    <w:rsid w:val="00591C11"/>
    <w:rsid w:val="005959C7"/>
    <w:rsid w:val="005A2AEC"/>
    <w:rsid w:val="005B0C77"/>
    <w:rsid w:val="005B159D"/>
    <w:rsid w:val="005D4716"/>
    <w:rsid w:val="005D70D2"/>
    <w:rsid w:val="005F2296"/>
    <w:rsid w:val="005F3084"/>
    <w:rsid w:val="005F3751"/>
    <w:rsid w:val="005F7273"/>
    <w:rsid w:val="006019EF"/>
    <w:rsid w:val="00605459"/>
    <w:rsid w:val="006070DD"/>
    <w:rsid w:val="006149FE"/>
    <w:rsid w:val="00614FDB"/>
    <w:rsid w:val="006404CF"/>
    <w:rsid w:val="00646545"/>
    <w:rsid w:val="00647A96"/>
    <w:rsid w:val="00653907"/>
    <w:rsid w:val="0065613B"/>
    <w:rsid w:val="00662FDD"/>
    <w:rsid w:val="00663BFD"/>
    <w:rsid w:val="006647CE"/>
    <w:rsid w:val="00671A8A"/>
    <w:rsid w:val="00672954"/>
    <w:rsid w:val="00690798"/>
    <w:rsid w:val="00693071"/>
    <w:rsid w:val="00694EA9"/>
    <w:rsid w:val="00697208"/>
    <w:rsid w:val="006A12C7"/>
    <w:rsid w:val="006B2EF2"/>
    <w:rsid w:val="006B5BF6"/>
    <w:rsid w:val="006C2409"/>
    <w:rsid w:val="006D1225"/>
    <w:rsid w:val="006E1136"/>
    <w:rsid w:val="006E3075"/>
    <w:rsid w:val="006E5581"/>
    <w:rsid w:val="006F2018"/>
    <w:rsid w:val="006F31E4"/>
    <w:rsid w:val="006F5938"/>
    <w:rsid w:val="00712F89"/>
    <w:rsid w:val="00713E26"/>
    <w:rsid w:val="00713E8F"/>
    <w:rsid w:val="00716E07"/>
    <w:rsid w:val="007232CC"/>
    <w:rsid w:val="00751D1A"/>
    <w:rsid w:val="007566A9"/>
    <w:rsid w:val="00777FA6"/>
    <w:rsid w:val="00790CB8"/>
    <w:rsid w:val="0079725F"/>
    <w:rsid w:val="007A2E22"/>
    <w:rsid w:val="007A41EC"/>
    <w:rsid w:val="007A4786"/>
    <w:rsid w:val="007A5503"/>
    <w:rsid w:val="007C5ACD"/>
    <w:rsid w:val="007E53FE"/>
    <w:rsid w:val="007E794A"/>
    <w:rsid w:val="007F242B"/>
    <w:rsid w:val="008052C9"/>
    <w:rsid w:val="00831BEF"/>
    <w:rsid w:val="00847B4E"/>
    <w:rsid w:val="0085081C"/>
    <w:rsid w:val="0085444D"/>
    <w:rsid w:val="008633F8"/>
    <w:rsid w:val="00866F35"/>
    <w:rsid w:val="008759DC"/>
    <w:rsid w:val="00875C0C"/>
    <w:rsid w:val="00885343"/>
    <w:rsid w:val="00892486"/>
    <w:rsid w:val="00896625"/>
    <w:rsid w:val="008A1996"/>
    <w:rsid w:val="008A6D09"/>
    <w:rsid w:val="008A73DC"/>
    <w:rsid w:val="008A7CC0"/>
    <w:rsid w:val="008E21FD"/>
    <w:rsid w:val="008E2316"/>
    <w:rsid w:val="008E3559"/>
    <w:rsid w:val="008E4AA7"/>
    <w:rsid w:val="008E4C09"/>
    <w:rsid w:val="008F4824"/>
    <w:rsid w:val="00903AEA"/>
    <w:rsid w:val="00911FFC"/>
    <w:rsid w:val="0091627B"/>
    <w:rsid w:val="0092058E"/>
    <w:rsid w:val="00930A74"/>
    <w:rsid w:val="009327AA"/>
    <w:rsid w:val="0094552C"/>
    <w:rsid w:val="00947912"/>
    <w:rsid w:val="00947D58"/>
    <w:rsid w:val="0095095F"/>
    <w:rsid w:val="009651BF"/>
    <w:rsid w:val="0096723E"/>
    <w:rsid w:val="00970803"/>
    <w:rsid w:val="00983BDB"/>
    <w:rsid w:val="00987141"/>
    <w:rsid w:val="00994822"/>
    <w:rsid w:val="009B00D3"/>
    <w:rsid w:val="009B1D1E"/>
    <w:rsid w:val="009C0546"/>
    <w:rsid w:val="009D3B14"/>
    <w:rsid w:val="009D54C3"/>
    <w:rsid w:val="009D5D6C"/>
    <w:rsid w:val="009F708A"/>
    <w:rsid w:val="00A01BD6"/>
    <w:rsid w:val="00A0430E"/>
    <w:rsid w:val="00A13826"/>
    <w:rsid w:val="00A23671"/>
    <w:rsid w:val="00A2744B"/>
    <w:rsid w:val="00A36FFA"/>
    <w:rsid w:val="00A40260"/>
    <w:rsid w:val="00A42635"/>
    <w:rsid w:val="00A60C59"/>
    <w:rsid w:val="00A6370D"/>
    <w:rsid w:val="00A66184"/>
    <w:rsid w:val="00A71850"/>
    <w:rsid w:val="00A73357"/>
    <w:rsid w:val="00A832AC"/>
    <w:rsid w:val="00A83421"/>
    <w:rsid w:val="00A87AD7"/>
    <w:rsid w:val="00A94F7D"/>
    <w:rsid w:val="00AA09EC"/>
    <w:rsid w:val="00AA670A"/>
    <w:rsid w:val="00AB6593"/>
    <w:rsid w:val="00AC5126"/>
    <w:rsid w:val="00AC6304"/>
    <w:rsid w:val="00AC75BE"/>
    <w:rsid w:val="00AD1D56"/>
    <w:rsid w:val="00AD639E"/>
    <w:rsid w:val="00AE485A"/>
    <w:rsid w:val="00AF76E6"/>
    <w:rsid w:val="00B06FF0"/>
    <w:rsid w:val="00B223A7"/>
    <w:rsid w:val="00B23903"/>
    <w:rsid w:val="00B27CEC"/>
    <w:rsid w:val="00B328D3"/>
    <w:rsid w:val="00B40F61"/>
    <w:rsid w:val="00B451F6"/>
    <w:rsid w:val="00B53B7B"/>
    <w:rsid w:val="00B607B7"/>
    <w:rsid w:val="00B659C7"/>
    <w:rsid w:val="00B666EB"/>
    <w:rsid w:val="00B70D5F"/>
    <w:rsid w:val="00B71637"/>
    <w:rsid w:val="00B76B15"/>
    <w:rsid w:val="00B804CD"/>
    <w:rsid w:val="00B91322"/>
    <w:rsid w:val="00B915EF"/>
    <w:rsid w:val="00B9787F"/>
    <w:rsid w:val="00BA59B1"/>
    <w:rsid w:val="00BC1007"/>
    <w:rsid w:val="00BC38D7"/>
    <w:rsid w:val="00BC7E58"/>
    <w:rsid w:val="00BD1007"/>
    <w:rsid w:val="00BE0EC6"/>
    <w:rsid w:val="00BE2A70"/>
    <w:rsid w:val="00BE3B95"/>
    <w:rsid w:val="00BE7161"/>
    <w:rsid w:val="00BF2495"/>
    <w:rsid w:val="00BF4231"/>
    <w:rsid w:val="00C00CDD"/>
    <w:rsid w:val="00C04E6D"/>
    <w:rsid w:val="00C06819"/>
    <w:rsid w:val="00C14E9E"/>
    <w:rsid w:val="00C2190B"/>
    <w:rsid w:val="00C375C6"/>
    <w:rsid w:val="00C52384"/>
    <w:rsid w:val="00C67A76"/>
    <w:rsid w:val="00C71AB8"/>
    <w:rsid w:val="00C849FC"/>
    <w:rsid w:val="00C90488"/>
    <w:rsid w:val="00C91F6E"/>
    <w:rsid w:val="00CA1DC9"/>
    <w:rsid w:val="00CA5AF6"/>
    <w:rsid w:val="00CB2384"/>
    <w:rsid w:val="00CC192B"/>
    <w:rsid w:val="00CC49AC"/>
    <w:rsid w:val="00CD61F6"/>
    <w:rsid w:val="00CD7CDF"/>
    <w:rsid w:val="00CE0C96"/>
    <w:rsid w:val="00CE2E94"/>
    <w:rsid w:val="00CE585D"/>
    <w:rsid w:val="00CE61A8"/>
    <w:rsid w:val="00CF20FB"/>
    <w:rsid w:val="00CF6A5F"/>
    <w:rsid w:val="00D01255"/>
    <w:rsid w:val="00D0314A"/>
    <w:rsid w:val="00D15A8A"/>
    <w:rsid w:val="00D50637"/>
    <w:rsid w:val="00D51BD7"/>
    <w:rsid w:val="00D653FA"/>
    <w:rsid w:val="00D70765"/>
    <w:rsid w:val="00D86983"/>
    <w:rsid w:val="00D90480"/>
    <w:rsid w:val="00D95085"/>
    <w:rsid w:val="00D97DB6"/>
    <w:rsid w:val="00DA1C09"/>
    <w:rsid w:val="00DA4691"/>
    <w:rsid w:val="00DA6D17"/>
    <w:rsid w:val="00DA738A"/>
    <w:rsid w:val="00DB5E4B"/>
    <w:rsid w:val="00DB5E74"/>
    <w:rsid w:val="00DB619F"/>
    <w:rsid w:val="00DB71E8"/>
    <w:rsid w:val="00DC16BE"/>
    <w:rsid w:val="00DF67FD"/>
    <w:rsid w:val="00E05F44"/>
    <w:rsid w:val="00E14A19"/>
    <w:rsid w:val="00E252F8"/>
    <w:rsid w:val="00E25BAC"/>
    <w:rsid w:val="00E35CC4"/>
    <w:rsid w:val="00E426FB"/>
    <w:rsid w:val="00E46A73"/>
    <w:rsid w:val="00E6349B"/>
    <w:rsid w:val="00E8164E"/>
    <w:rsid w:val="00E81FEC"/>
    <w:rsid w:val="00E8372B"/>
    <w:rsid w:val="00E86D80"/>
    <w:rsid w:val="00EA5D74"/>
    <w:rsid w:val="00EA5E6B"/>
    <w:rsid w:val="00EB5C5B"/>
    <w:rsid w:val="00EC0E7F"/>
    <w:rsid w:val="00EC3A4E"/>
    <w:rsid w:val="00ED3169"/>
    <w:rsid w:val="00EE2103"/>
    <w:rsid w:val="00EF2281"/>
    <w:rsid w:val="00EF56CE"/>
    <w:rsid w:val="00F019B3"/>
    <w:rsid w:val="00F02141"/>
    <w:rsid w:val="00F03F3D"/>
    <w:rsid w:val="00F06AE2"/>
    <w:rsid w:val="00F24E32"/>
    <w:rsid w:val="00F254E1"/>
    <w:rsid w:val="00F36E8F"/>
    <w:rsid w:val="00F4351D"/>
    <w:rsid w:val="00F5124A"/>
    <w:rsid w:val="00F6069D"/>
    <w:rsid w:val="00F64299"/>
    <w:rsid w:val="00F65D31"/>
    <w:rsid w:val="00F7051E"/>
    <w:rsid w:val="00F77627"/>
    <w:rsid w:val="00F9015F"/>
    <w:rsid w:val="00F9555A"/>
    <w:rsid w:val="00FB64CF"/>
    <w:rsid w:val="00FB6804"/>
    <w:rsid w:val="00FC28C2"/>
    <w:rsid w:val="00FC59C5"/>
    <w:rsid w:val="00FD0D39"/>
    <w:rsid w:val="00FD2AA0"/>
    <w:rsid w:val="00FD5B14"/>
    <w:rsid w:val="00FE1A61"/>
    <w:rsid w:val="00FE53B1"/>
    <w:rsid w:val="00FE5BC5"/>
    <w:rsid w:val="00FE5CA8"/>
    <w:rsid w:val="00FF240A"/>
    <w:rsid w:val="00FF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C7"/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qFormat/>
    <w:rsid w:val="00B659C7"/>
    <w:pPr>
      <w:keepNext/>
      <w:spacing w:before="240" w:after="60" w:line="276" w:lineRule="auto"/>
      <w:outlineLvl w:val="0"/>
    </w:pPr>
    <w:rPr>
      <w:rFonts w:eastAsia="Times New Roman" w:cs="Times New Roman"/>
      <w:b/>
      <w:bCs/>
      <w:i/>
      <w:caps/>
      <w:kern w:val="32"/>
      <w:szCs w:val="32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9C7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B659C7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8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659C7"/>
    <w:rPr>
      <w:rFonts w:ascii="Garamond" w:eastAsia="Times New Roman" w:hAnsi="Garamond" w:cs="Times New Roman"/>
      <w:b/>
      <w:bCs/>
      <w:i/>
      <w:caps/>
      <w:kern w:val="32"/>
      <w:sz w:val="24"/>
      <w:szCs w:val="32"/>
      <w:lang w:eastAsia="es-SV"/>
    </w:rPr>
  </w:style>
  <w:style w:type="paragraph" w:styleId="Textonotapie">
    <w:name w:val="footnote text"/>
    <w:basedOn w:val="Normal"/>
    <w:link w:val="TextonotapieCar"/>
    <w:semiHidden/>
    <w:rsid w:val="00903AEA"/>
    <w:rPr>
      <w:rFonts w:ascii="Calibri" w:eastAsia="Times New Roman" w:hAnsi="Calibri" w:cs="Times New Roman"/>
      <w:sz w:val="20"/>
      <w:szCs w:val="20"/>
      <w:lang w:eastAsia="es-SV"/>
    </w:rPr>
  </w:style>
  <w:style w:type="character" w:customStyle="1" w:styleId="TextonotapieCar">
    <w:name w:val="Texto nota pie Car"/>
    <w:basedOn w:val="Fuentedeprrafopredeter"/>
    <w:link w:val="Textonotapie"/>
    <w:semiHidden/>
    <w:rsid w:val="00903AEA"/>
    <w:rPr>
      <w:rFonts w:ascii="Calibri" w:eastAsia="Times New Roman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semiHidden/>
    <w:rsid w:val="00903AEA"/>
    <w:rPr>
      <w:vertAlign w:val="superscript"/>
    </w:rPr>
  </w:style>
  <w:style w:type="table" w:styleId="Tablaconcuadrcula">
    <w:name w:val="Table Grid"/>
    <w:basedOn w:val="Tablanormal"/>
    <w:uiPriority w:val="59"/>
    <w:rsid w:val="00BF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4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2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5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9C7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65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9C7"/>
    <w:rPr>
      <w:rFonts w:ascii="Garamond" w:hAnsi="Garamond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B659C7"/>
    <w:rPr>
      <w:rFonts w:ascii="Garamond" w:eastAsiaTheme="majorEastAsia" w:hAnsi="Garamond" w:cstheme="majorBidi"/>
      <w:b/>
      <w:bCs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133510"/>
    <w:pPr>
      <w:keepLines/>
      <w:spacing w:before="480" w:after="0"/>
      <w:outlineLvl w:val="9"/>
    </w:pPr>
    <w:rPr>
      <w:rFonts w:asciiTheme="majorHAnsi" w:eastAsiaTheme="majorEastAsia" w:hAnsiTheme="majorHAnsi" w:cstheme="majorBidi"/>
      <w:i w:val="0"/>
      <w:caps w:val="0"/>
      <w:color w:val="365F91" w:themeColor="accent1" w:themeShade="BF"/>
      <w:kern w:val="0"/>
      <w:sz w:val="28"/>
      <w:szCs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659C7"/>
    <w:rPr>
      <w:rFonts w:ascii="Garamond" w:eastAsiaTheme="majorEastAsia" w:hAnsi="Garamond" w:cstheme="majorBidi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133510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133510"/>
    <w:pPr>
      <w:spacing w:after="100"/>
      <w:ind w:left="480"/>
    </w:pPr>
  </w:style>
  <w:style w:type="paragraph" w:styleId="TDC2">
    <w:name w:val="toc 2"/>
    <w:basedOn w:val="Normal"/>
    <w:next w:val="Normal"/>
    <w:autoRedefine/>
    <w:uiPriority w:val="39"/>
    <w:unhideWhenUsed/>
    <w:rsid w:val="00133510"/>
    <w:pPr>
      <w:spacing w:after="100"/>
      <w:ind w:left="240"/>
    </w:pPr>
  </w:style>
  <w:style w:type="paragraph" w:styleId="TDC4">
    <w:name w:val="toc 4"/>
    <w:basedOn w:val="Normal"/>
    <w:next w:val="Normal"/>
    <w:autoRedefine/>
    <w:uiPriority w:val="39"/>
    <w:unhideWhenUsed/>
    <w:rsid w:val="00133510"/>
    <w:pPr>
      <w:spacing w:after="100" w:line="276" w:lineRule="auto"/>
      <w:ind w:left="660"/>
    </w:pPr>
    <w:rPr>
      <w:rFonts w:asciiTheme="minorHAnsi" w:eastAsiaTheme="minorEastAsia" w:hAnsiTheme="minorHAnsi"/>
      <w:sz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133510"/>
    <w:pPr>
      <w:spacing w:after="100" w:line="276" w:lineRule="auto"/>
      <w:ind w:left="880"/>
    </w:pPr>
    <w:rPr>
      <w:rFonts w:asciiTheme="minorHAnsi" w:eastAsiaTheme="minorEastAsia" w:hAnsiTheme="minorHAnsi"/>
      <w:sz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133510"/>
    <w:pPr>
      <w:spacing w:after="100" w:line="276" w:lineRule="auto"/>
      <w:ind w:left="1100"/>
    </w:pPr>
    <w:rPr>
      <w:rFonts w:asciiTheme="minorHAnsi" w:eastAsiaTheme="minorEastAsia" w:hAnsiTheme="minorHAnsi"/>
      <w:sz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133510"/>
    <w:pPr>
      <w:spacing w:after="100" w:line="276" w:lineRule="auto"/>
      <w:ind w:left="1320"/>
    </w:pPr>
    <w:rPr>
      <w:rFonts w:asciiTheme="minorHAnsi" w:eastAsiaTheme="minorEastAsia" w:hAnsiTheme="minorHAnsi"/>
      <w:sz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133510"/>
    <w:pPr>
      <w:spacing w:after="100" w:line="276" w:lineRule="auto"/>
      <w:ind w:left="1540"/>
    </w:pPr>
    <w:rPr>
      <w:rFonts w:asciiTheme="minorHAnsi" w:eastAsiaTheme="minorEastAsia" w:hAnsiTheme="minorHAnsi"/>
      <w:sz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133510"/>
    <w:pPr>
      <w:spacing w:after="100" w:line="276" w:lineRule="auto"/>
      <w:ind w:left="1760"/>
    </w:pPr>
    <w:rPr>
      <w:rFonts w:asciiTheme="minorHAnsi" w:eastAsiaTheme="minorEastAsia" w:hAnsiTheme="minorHAnsi"/>
      <w:sz w:val="22"/>
      <w:lang w:eastAsia="es-SV"/>
    </w:rPr>
  </w:style>
  <w:style w:type="character" w:styleId="Hipervnculo">
    <w:name w:val="Hyperlink"/>
    <w:basedOn w:val="Fuentedeprrafopredeter"/>
    <w:uiPriority w:val="99"/>
    <w:unhideWhenUsed/>
    <w:rsid w:val="0013351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01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9EF"/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19EF"/>
    <w:rPr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6D80"/>
    <w:pPr>
      <w:ind w:right="-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763E4"/>
    <w:pPr>
      <w:ind w:right="-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24D2"/>
    <w:rPr>
      <w:rFonts w:ascii="Times New Roman" w:hAnsi="Times New Roman" w:cs="Times New Roman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F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C7"/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qFormat/>
    <w:rsid w:val="00B659C7"/>
    <w:pPr>
      <w:keepNext/>
      <w:spacing w:before="240" w:after="60" w:line="276" w:lineRule="auto"/>
      <w:outlineLvl w:val="0"/>
    </w:pPr>
    <w:rPr>
      <w:rFonts w:eastAsia="Times New Roman" w:cs="Times New Roman"/>
      <w:b/>
      <w:bCs/>
      <w:i/>
      <w:caps/>
      <w:kern w:val="32"/>
      <w:szCs w:val="32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9C7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B659C7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8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659C7"/>
    <w:rPr>
      <w:rFonts w:ascii="Garamond" w:eastAsia="Times New Roman" w:hAnsi="Garamond" w:cs="Times New Roman"/>
      <w:b/>
      <w:bCs/>
      <w:i/>
      <w:caps/>
      <w:kern w:val="32"/>
      <w:sz w:val="24"/>
      <w:szCs w:val="32"/>
      <w:lang w:eastAsia="es-SV"/>
    </w:rPr>
  </w:style>
  <w:style w:type="paragraph" w:styleId="Textonotapie">
    <w:name w:val="footnote text"/>
    <w:basedOn w:val="Normal"/>
    <w:link w:val="TextonotapieCar"/>
    <w:semiHidden/>
    <w:rsid w:val="00903AEA"/>
    <w:rPr>
      <w:rFonts w:ascii="Calibri" w:eastAsia="Times New Roman" w:hAnsi="Calibri" w:cs="Times New Roman"/>
      <w:sz w:val="20"/>
      <w:szCs w:val="20"/>
      <w:lang w:eastAsia="es-SV"/>
    </w:rPr>
  </w:style>
  <w:style w:type="character" w:customStyle="1" w:styleId="TextonotapieCar">
    <w:name w:val="Texto nota pie Car"/>
    <w:basedOn w:val="Fuentedeprrafopredeter"/>
    <w:link w:val="Textonotapie"/>
    <w:semiHidden/>
    <w:rsid w:val="00903AEA"/>
    <w:rPr>
      <w:rFonts w:ascii="Calibri" w:eastAsia="Times New Roman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semiHidden/>
    <w:rsid w:val="00903AEA"/>
    <w:rPr>
      <w:vertAlign w:val="superscript"/>
    </w:rPr>
  </w:style>
  <w:style w:type="table" w:styleId="Tablaconcuadrcula">
    <w:name w:val="Table Grid"/>
    <w:basedOn w:val="Tablanormal"/>
    <w:uiPriority w:val="59"/>
    <w:rsid w:val="00BF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4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2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59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9C7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659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9C7"/>
    <w:rPr>
      <w:rFonts w:ascii="Garamond" w:hAnsi="Garamond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B659C7"/>
    <w:rPr>
      <w:rFonts w:ascii="Garamond" w:eastAsiaTheme="majorEastAsia" w:hAnsi="Garamond" w:cstheme="majorBidi"/>
      <w:b/>
      <w:bCs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133510"/>
    <w:pPr>
      <w:keepLines/>
      <w:spacing w:before="480" w:after="0"/>
      <w:outlineLvl w:val="9"/>
    </w:pPr>
    <w:rPr>
      <w:rFonts w:asciiTheme="majorHAnsi" w:eastAsiaTheme="majorEastAsia" w:hAnsiTheme="majorHAnsi" w:cstheme="majorBidi"/>
      <w:i w:val="0"/>
      <w:caps w:val="0"/>
      <w:color w:val="365F91" w:themeColor="accent1" w:themeShade="BF"/>
      <w:kern w:val="0"/>
      <w:sz w:val="28"/>
      <w:szCs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659C7"/>
    <w:rPr>
      <w:rFonts w:ascii="Garamond" w:eastAsiaTheme="majorEastAsia" w:hAnsi="Garamond" w:cstheme="majorBidi"/>
      <w:bCs/>
    </w:rPr>
  </w:style>
  <w:style w:type="paragraph" w:styleId="TDC1">
    <w:name w:val="toc 1"/>
    <w:basedOn w:val="Normal"/>
    <w:next w:val="Normal"/>
    <w:autoRedefine/>
    <w:uiPriority w:val="39"/>
    <w:unhideWhenUsed/>
    <w:rsid w:val="00133510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133510"/>
    <w:pPr>
      <w:spacing w:after="100"/>
      <w:ind w:left="480"/>
    </w:pPr>
  </w:style>
  <w:style w:type="paragraph" w:styleId="TDC2">
    <w:name w:val="toc 2"/>
    <w:basedOn w:val="Normal"/>
    <w:next w:val="Normal"/>
    <w:autoRedefine/>
    <w:uiPriority w:val="39"/>
    <w:unhideWhenUsed/>
    <w:rsid w:val="00133510"/>
    <w:pPr>
      <w:spacing w:after="100"/>
      <w:ind w:left="240"/>
    </w:pPr>
  </w:style>
  <w:style w:type="paragraph" w:styleId="TDC4">
    <w:name w:val="toc 4"/>
    <w:basedOn w:val="Normal"/>
    <w:next w:val="Normal"/>
    <w:autoRedefine/>
    <w:uiPriority w:val="39"/>
    <w:unhideWhenUsed/>
    <w:rsid w:val="00133510"/>
    <w:pPr>
      <w:spacing w:after="100" w:line="276" w:lineRule="auto"/>
      <w:ind w:left="660"/>
    </w:pPr>
    <w:rPr>
      <w:rFonts w:asciiTheme="minorHAnsi" w:eastAsiaTheme="minorEastAsia" w:hAnsiTheme="minorHAnsi"/>
      <w:sz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133510"/>
    <w:pPr>
      <w:spacing w:after="100" w:line="276" w:lineRule="auto"/>
      <w:ind w:left="880"/>
    </w:pPr>
    <w:rPr>
      <w:rFonts w:asciiTheme="minorHAnsi" w:eastAsiaTheme="minorEastAsia" w:hAnsiTheme="minorHAnsi"/>
      <w:sz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133510"/>
    <w:pPr>
      <w:spacing w:after="100" w:line="276" w:lineRule="auto"/>
      <w:ind w:left="1100"/>
    </w:pPr>
    <w:rPr>
      <w:rFonts w:asciiTheme="minorHAnsi" w:eastAsiaTheme="minorEastAsia" w:hAnsiTheme="minorHAnsi"/>
      <w:sz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133510"/>
    <w:pPr>
      <w:spacing w:after="100" w:line="276" w:lineRule="auto"/>
      <w:ind w:left="1320"/>
    </w:pPr>
    <w:rPr>
      <w:rFonts w:asciiTheme="minorHAnsi" w:eastAsiaTheme="minorEastAsia" w:hAnsiTheme="minorHAnsi"/>
      <w:sz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133510"/>
    <w:pPr>
      <w:spacing w:after="100" w:line="276" w:lineRule="auto"/>
      <w:ind w:left="1540"/>
    </w:pPr>
    <w:rPr>
      <w:rFonts w:asciiTheme="minorHAnsi" w:eastAsiaTheme="minorEastAsia" w:hAnsiTheme="minorHAnsi"/>
      <w:sz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133510"/>
    <w:pPr>
      <w:spacing w:after="100" w:line="276" w:lineRule="auto"/>
      <w:ind w:left="1760"/>
    </w:pPr>
    <w:rPr>
      <w:rFonts w:asciiTheme="minorHAnsi" w:eastAsiaTheme="minorEastAsia" w:hAnsiTheme="minorHAnsi"/>
      <w:sz w:val="22"/>
      <w:lang w:eastAsia="es-SV"/>
    </w:rPr>
  </w:style>
  <w:style w:type="character" w:styleId="Hipervnculo">
    <w:name w:val="Hyperlink"/>
    <w:basedOn w:val="Fuentedeprrafopredeter"/>
    <w:uiPriority w:val="99"/>
    <w:unhideWhenUsed/>
    <w:rsid w:val="0013351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01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9EF"/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19EF"/>
    <w:rPr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6D80"/>
    <w:pPr>
      <w:ind w:right="-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763E4"/>
    <w:pPr>
      <w:ind w:right="-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24D2"/>
    <w:rPr>
      <w:rFonts w:ascii="Times New Roman" w:hAnsi="Times New Roman" w:cs="Times New Roman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F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9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1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6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1D043-7711-4859-84E8-26C1177D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1236</Words>
  <Characters>6802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Ernesto Rivas</dc:creator>
  <cp:lastModifiedBy>Rafael</cp:lastModifiedBy>
  <cp:revision>2</cp:revision>
  <cp:lastPrinted>2018-01-04T20:18:00Z</cp:lastPrinted>
  <dcterms:created xsi:type="dcterms:W3CDTF">2018-03-14T18:50:00Z</dcterms:created>
  <dcterms:modified xsi:type="dcterms:W3CDTF">2018-03-14T18:50:00Z</dcterms:modified>
</cp:coreProperties>
</file>