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89ED8" w14:textId="1992C2A5" w:rsidR="00D90D4D" w:rsidRPr="00C0205C" w:rsidRDefault="00D90D4D" w:rsidP="00D90D4D">
      <w:pPr>
        <w:spacing w:after="240"/>
        <w:ind w:right="723"/>
        <w:contextualSpacing/>
        <w:rPr>
          <w:rFonts w:ascii="Copperplate33bc" w:hAnsi="Copperplate33bc"/>
          <w:noProof w:val="0"/>
          <w:color w:val="3399FF"/>
          <w:lang w:val="es-ES" w:eastAsia="es-ES" w:bidi="ar-SA"/>
        </w:rPr>
      </w:pPr>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77ECD24F" wp14:editId="351026CB">
            <wp:simplePos x="0" y="0"/>
            <wp:positionH relativeFrom="column">
              <wp:posOffset>5372100</wp:posOffset>
            </wp:positionH>
            <wp:positionV relativeFrom="paragraph">
              <wp:posOffset>-447675</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674A5BB8" wp14:editId="15332534">
            <wp:simplePos x="0" y="0"/>
            <wp:positionH relativeFrom="margin">
              <wp:posOffset>-219075</wp:posOffset>
            </wp:positionH>
            <wp:positionV relativeFrom="paragraph">
              <wp:posOffset>-533400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r>
        <w:rPr>
          <w:rFonts w:ascii="Copperplate33bc" w:hAnsi="Copperplate33bc"/>
          <w:noProof w:val="0"/>
          <w:color w:val="3399FF"/>
          <w:lang w:val="es-ES" w:eastAsia="es-ES" w:bidi="ar-SA"/>
        </w:rPr>
        <w:t xml:space="preserve">   </w:t>
      </w:r>
    </w:p>
    <w:p w14:paraId="02B29DCA" w14:textId="77777777" w:rsidR="00D90D4D" w:rsidRPr="00C0205C" w:rsidRDefault="00D90D4D" w:rsidP="00D90D4D">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195BEF47" w14:textId="77777777" w:rsidR="00D90D4D" w:rsidRPr="00C0205C" w:rsidRDefault="00D90D4D" w:rsidP="00D90D4D">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7" w:history="1">
        <w:r w:rsidRPr="00C0205C">
          <w:rPr>
            <w:rFonts w:ascii="Albertus Medium" w:hAnsi="Albertus Medium"/>
            <w:noProof w:val="0"/>
            <w:color w:val="0563C1" w:themeColor="hyperlink"/>
            <w:u w:val="single"/>
            <w:lang w:val="es-ES" w:eastAsia="es-ES" w:bidi="ar-SA"/>
          </w:rPr>
          <w:t>alcaldiaelrosario2021@yahoo.com</w:t>
        </w:r>
      </w:hyperlink>
    </w:p>
    <w:p w14:paraId="12738557" w14:textId="77777777" w:rsidR="00D90D4D" w:rsidRDefault="00D90D4D" w:rsidP="00D90D4D">
      <w:pPr>
        <w:jc w:val="both"/>
        <w:rPr>
          <w:rFonts w:ascii="Arial Narrow" w:hAnsi="Arial Narrow"/>
          <w:b/>
          <w:color w:val="833C0B" w:themeColor="accent2" w:themeShade="80"/>
          <w:lang w:val="es-MX"/>
        </w:rPr>
      </w:pPr>
    </w:p>
    <w:p w14:paraId="3A961CF4" w14:textId="05867642" w:rsidR="00D90D4D" w:rsidRPr="0009722F" w:rsidRDefault="00D90D4D" w:rsidP="00D90D4D">
      <w:pPr>
        <w:jc w:val="both"/>
        <w:rPr>
          <w:b/>
          <w:bCs/>
          <w:color w:val="080808"/>
        </w:rPr>
      </w:pPr>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VEINTICUATRO</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w:t>
      </w:r>
      <w:r w:rsidRPr="00BF4B1F">
        <w:rPr>
          <w:rFonts w:ascii="Arial Narrow" w:hAnsi="Arial Narrow"/>
          <w:b/>
          <w:bCs/>
          <w:color w:val="000000"/>
          <w:lang w:val="es-MX"/>
        </w:rPr>
        <w:t>día tres de noviembre de dos mil veintitres</w:t>
      </w:r>
      <w:r w:rsidRPr="00DA3E85">
        <w:rPr>
          <w:rFonts w:ascii="Arial Narrow" w:hAnsi="Arial Narrow"/>
          <w:color w:val="000000"/>
          <w:lang w:val="es-MX"/>
        </w:rPr>
        <w:t xml:space="preserve">.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w:t>
      </w:r>
      <w:r w:rsidRPr="00822529">
        <w:rPr>
          <w:rFonts w:ascii="Arial Narrow" w:hAnsi="Arial Narrow"/>
          <w:sz w:val="22"/>
          <w:szCs w:val="22"/>
          <w:lang w:val="es-MX"/>
        </w:rPr>
        <w:t xml:space="preserve">y </w:t>
      </w:r>
      <w:r w:rsidRPr="004242F4">
        <w:rPr>
          <w:rFonts w:ascii="Arial Narrow" w:hAnsi="Arial Narrow"/>
          <w:sz w:val="22"/>
          <w:szCs w:val="22"/>
          <w:lang w:val="es-MX"/>
        </w:rPr>
        <w:t>Secretario de actuaciones señor José Nelson Sánchez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542DA4">
        <w:rPr>
          <w:rFonts w:ascii="Arial Narrow" w:hAnsi="Arial Narrow"/>
          <w:color w:val="000000"/>
          <w:lang w:val="es-MX"/>
        </w:rPr>
        <w:t xml:space="preserve">. </w:t>
      </w:r>
      <w:bookmarkStart w:id="0" w:name="_Hlk150422153"/>
      <w:r w:rsidRPr="00542DA4">
        <w:rPr>
          <w:rFonts w:ascii="Arial Narrow" w:hAnsi="Arial Narrow"/>
          <w:b/>
          <w:bCs/>
          <w:color w:val="833C0B" w:themeColor="accent2" w:themeShade="80"/>
          <w:lang w:val="es-MX"/>
        </w:rPr>
        <w:t>ACUERDO NUMERO UNO.</w:t>
      </w:r>
      <w:r w:rsidRPr="00542DA4">
        <w:rPr>
          <w:rFonts w:ascii="Arial Narrow" w:hAnsi="Arial Narrow"/>
          <w:color w:val="000000"/>
          <w:lang w:val="es-MX"/>
        </w:rPr>
        <w:t xml:space="preserve"> El Concejo</w:t>
      </w:r>
      <w:r>
        <w:rPr>
          <w:rFonts w:ascii="Arial Narrow" w:hAnsi="Arial Narrow"/>
          <w:color w:val="000000"/>
          <w:lang w:val="es-MX"/>
        </w:rPr>
        <w:t xml:space="preserve"> Municipal, CONSIDERANDO: </w:t>
      </w:r>
      <w:r w:rsidRPr="0052113A">
        <w:rPr>
          <w:rFonts w:ascii="Arial Narrow" w:hAnsi="Arial Narrow"/>
          <w:b/>
          <w:bCs/>
          <w:color w:val="000000"/>
          <w:lang w:val="es-MX"/>
        </w:rPr>
        <w:t>I-</w:t>
      </w:r>
      <w:r w:rsidRPr="00845326">
        <w:t xml:space="preserve"> Que los auditores de la Corte de Cuentas </w:t>
      </w:r>
      <w:r>
        <w:t xml:space="preserve">de la Republica </w:t>
      </w:r>
      <w:r w:rsidRPr="00845326">
        <w:t xml:space="preserve">han realizado </w:t>
      </w:r>
      <w:r w:rsidRPr="00667068">
        <w:rPr>
          <w:b/>
          <w:bCs/>
        </w:rPr>
        <w:t>“Examen Especial a los Ingresos, Egresos y Cumplimiento de Leyes y Normativas a la</w:t>
      </w:r>
      <w:r>
        <w:rPr>
          <w:b/>
          <w:bCs/>
        </w:rPr>
        <w:t xml:space="preserve"> </w:t>
      </w:r>
      <w:r w:rsidRPr="00667068">
        <w:rPr>
          <w:b/>
          <w:bCs/>
        </w:rPr>
        <w:t xml:space="preserve">Municipalidad de El Rosario del periodo 1 de mayo de 2021 al 31 de diciembre de 2022” </w:t>
      </w:r>
      <w:r w:rsidRPr="00845326">
        <w:t>y de con</w:t>
      </w:r>
      <w:r>
        <w:t>f</w:t>
      </w:r>
      <w:r w:rsidRPr="00845326">
        <w:t>ormidad al Art. 5, numeral 16 y Art. 45 de la Ley de la Corte de Cuentas de</w:t>
      </w:r>
      <w:r>
        <w:t xml:space="preserve"> </w:t>
      </w:r>
      <w:r w:rsidRPr="00845326">
        <w:t>la Republica, y con el proposito de ejecutar procedimientos de auditoria, solicitan responder por escrito las siguientes observaciones encontradas.</w:t>
      </w:r>
      <w:r>
        <w:t xml:space="preserve"> </w:t>
      </w:r>
      <w:r w:rsidRPr="0009722F">
        <w:rPr>
          <w:b/>
          <w:bCs/>
        </w:rPr>
        <w:t>II-</w:t>
      </w:r>
      <w:r>
        <w:t xml:space="preserve"> Que en los hallazgos encontrados por los Auditores de la Corte de Cuentas de la Republica; aparece señalado en el </w:t>
      </w:r>
      <w:r w:rsidRPr="007245A6">
        <w:rPr>
          <w:b/>
          <w:bCs/>
          <w:color w:val="0E0E0E"/>
        </w:rPr>
        <w:t>No.</w:t>
      </w:r>
      <w:r w:rsidRPr="007245A6">
        <w:rPr>
          <w:b/>
          <w:bCs/>
          <w:color w:val="0E0E0E"/>
          <w:spacing w:val="-10"/>
        </w:rPr>
        <w:t xml:space="preserve"> </w:t>
      </w:r>
      <w:r>
        <w:rPr>
          <w:b/>
          <w:bCs/>
          <w:color w:val="0E0E0E"/>
          <w:spacing w:val="-10"/>
        </w:rPr>
        <w:t>4</w:t>
      </w:r>
      <w:r w:rsidRPr="007245A6">
        <w:rPr>
          <w:b/>
          <w:bCs/>
          <w:color w:val="151515"/>
        </w:rPr>
        <w:t>.</w:t>
      </w:r>
      <w:r w:rsidRPr="007245A6">
        <w:rPr>
          <w:b/>
          <w:bCs/>
          <w:color w:val="151515"/>
          <w:spacing w:val="-10"/>
        </w:rPr>
        <w:t xml:space="preserve"> </w:t>
      </w:r>
      <w:r w:rsidRPr="007245A6">
        <w:rPr>
          <w:b/>
          <w:bCs/>
          <w:color w:val="131313"/>
        </w:rPr>
        <w:t xml:space="preserve">Fondos </w:t>
      </w:r>
      <w:r w:rsidRPr="007245A6">
        <w:rPr>
          <w:b/>
          <w:bCs/>
        </w:rPr>
        <w:t xml:space="preserve">de </w:t>
      </w:r>
      <w:r w:rsidRPr="007245A6">
        <w:rPr>
          <w:b/>
          <w:bCs/>
          <w:color w:val="0A0A0A"/>
        </w:rPr>
        <w:t>préstamo</w:t>
      </w:r>
      <w:r w:rsidRPr="007245A6">
        <w:rPr>
          <w:b/>
          <w:bCs/>
          <w:color w:val="0A0A0A"/>
          <w:spacing w:val="11"/>
        </w:rPr>
        <w:t xml:space="preserve"> </w:t>
      </w:r>
      <w:r w:rsidRPr="007245A6">
        <w:rPr>
          <w:b/>
          <w:bCs/>
        </w:rPr>
        <w:t>adquirido</w:t>
      </w:r>
      <w:r w:rsidRPr="007245A6">
        <w:rPr>
          <w:b/>
          <w:bCs/>
          <w:spacing w:val="8"/>
        </w:rPr>
        <w:t xml:space="preserve"> </w:t>
      </w:r>
      <w:r w:rsidRPr="007245A6">
        <w:rPr>
          <w:b/>
          <w:bCs/>
          <w:color w:val="0C0C0C"/>
        </w:rPr>
        <w:t>sin</w:t>
      </w:r>
      <w:r w:rsidRPr="007245A6">
        <w:rPr>
          <w:b/>
          <w:bCs/>
          <w:color w:val="0C0C0C"/>
          <w:spacing w:val="-14"/>
        </w:rPr>
        <w:t xml:space="preserve"> </w:t>
      </w:r>
      <w:r w:rsidRPr="007245A6">
        <w:rPr>
          <w:b/>
          <w:bCs/>
          <w:color w:val="0F0F0F"/>
        </w:rPr>
        <w:t>realizar</w:t>
      </w:r>
      <w:r w:rsidRPr="007245A6">
        <w:rPr>
          <w:b/>
          <w:bCs/>
          <w:color w:val="0F0F0F"/>
          <w:spacing w:val="2"/>
        </w:rPr>
        <w:t xml:space="preserve"> </w:t>
      </w:r>
      <w:r w:rsidRPr="007245A6">
        <w:rPr>
          <w:b/>
          <w:bCs/>
          <w:color w:val="0C0C0C"/>
        </w:rPr>
        <w:t>la</w:t>
      </w:r>
      <w:r w:rsidRPr="007245A6">
        <w:rPr>
          <w:b/>
          <w:bCs/>
          <w:color w:val="0C0C0C"/>
          <w:spacing w:val="-6"/>
        </w:rPr>
        <w:t xml:space="preserve"> </w:t>
      </w:r>
      <w:r w:rsidRPr="007245A6">
        <w:rPr>
          <w:b/>
          <w:bCs/>
          <w:color w:val="080808"/>
        </w:rPr>
        <w:t>inversión</w:t>
      </w:r>
      <w:r>
        <w:rPr>
          <w:b/>
          <w:bCs/>
          <w:color w:val="080808"/>
        </w:rPr>
        <w:t xml:space="preserve">, </w:t>
      </w:r>
      <w:r w:rsidRPr="00554325">
        <w:rPr>
          <w:color w:val="080808"/>
        </w:rPr>
        <w:t>que dice:</w:t>
      </w:r>
    </w:p>
    <w:p w14:paraId="2BE17CDB" w14:textId="77777777" w:rsidR="00D90D4D" w:rsidRPr="00057495" w:rsidRDefault="00D90D4D" w:rsidP="00D90D4D">
      <w:pPr>
        <w:pStyle w:val="BodyText"/>
        <w:spacing w:before="1" w:line="258" w:lineRule="exact"/>
        <w:jc w:val="both"/>
      </w:pPr>
      <w:r>
        <w:t>Comprobamos</w:t>
      </w:r>
      <w:r>
        <w:rPr>
          <w:spacing w:val="18"/>
        </w:rPr>
        <w:t xml:space="preserve"> </w:t>
      </w:r>
      <w:r>
        <w:rPr>
          <w:color w:val="0C0C0C"/>
        </w:rPr>
        <w:t>que</w:t>
      </w:r>
      <w:r>
        <w:rPr>
          <w:color w:val="0C0C0C"/>
          <w:spacing w:val="1"/>
        </w:rPr>
        <w:t xml:space="preserve"> </w:t>
      </w:r>
      <w:r>
        <w:rPr>
          <w:color w:val="1F1F1F"/>
        </w:rPr>
        <w:t>la</w:t>
      </w:r>
      <w:r>
        <w:rPr>
          <w:color w:val="1F1F1F"/>
          <w:spacing w:val="-3"/>
        </w:rPr>
        <w:t xml:space="preserve"> </w:t>
      </w:r>
      <w:r>
        <w:rPr>
          <w:color w:val="131313"/>
        </w:rPr>
        <w:t>municipalidad</w:t>
      </w:r>
      <w:r>
        <w:rPr>
          <w:color w:val="131313"/>
          <w:spacing w:val="13"/>
        </w:rPr>
        <w:t xml:space="preserve"> </w:t>
      </w:r>
      <w:r>
        <w:rPr>
          <w:color w:val="262626"/>
        </w:rPr>
        <w:t>al</w:t>
      </w:r>
      <w:r>
        <w:rPr>
          <w:color w:val="262626"/>
          <w:spacing w:val="1"/>
        </w:rPr>
        <w:t xml:space="preserve"> </w:t>
      </w:r>
      <w:r>
        <w:rPr>
          <w:color w:val="0F0F0F"/>
        </w:rPr>
        <w:t xml:space="preserve">31 </w:t>
      </w:r>
      <w:r>
        <w:rPr>
          <w:color w:val="1A1A1A"/>
        </w:rPr>
        <w:t>de</w:t>
      </w:r>
      <w:r>
        <w:rPr>
          <w:color w:val="1A1A1A"/>
          <w:spacing w:val="2"/>
        </w:rPr>
        <w:t xml:space="preserve"> </w:t>
      </w:r>
      <w:r>
        <w:rPr>
          <w:color w:val="0C0C0C"/>
        </w:rPr>
        <w:t>diciembre</w:t>
      </w:r>
      <w:r>
        <w:rPr>
          <w:color w:val="0C0C0C"/>
          <w:spacing w:val="10"/>
        </w:rPr>
        <w:t xml:space="preserve"> </w:t>
      </w:r>
      <w:r>
        <w:rPr>
          <w:color w:val="161616"/>
        </w:rPr>
        <w:t>de</w:t>
      </w:r>
      <w:r>
        <w:rPr>
          <w:color w:val="161616"/>
          <w:spacing w:val="-2"/>
        </w:rPr>
        <w:t xml:space="preserve"> </w:t>
      </w:r>
      <w:r>
        <w:rPr>
          <w:color w:val="151515"/>
        </w:rPr>
        <w:t>2022</w:t>
      </w:r>
      <w:r>
        <w:rPr>
          <w:color w:val="151515"/>
          <w:spacing w:val="-2"/>
        </w:rPr>
        <w:t xml:space="preserve"> </w:t>
      </w:r>
      <w:r>
        <w:rPr>
          <w:color w:val="1D1D1D"/>
        </w:rPr>
        <w:t>no</w:t>
      </w:r>
      <w:r>
        <w:rPr>
          <w:color w:val="1D1D1D"/>
          <w:spacing w:val="-1"/>
        </w:rPr>
        <w:t xml:space="preserve"> </w:t>
      </w:r>
      <w:r>
        <w:rPr>
          <w:color w:val="111111"/>
        </w:rPr>
        <w:t>utilizó</w:t>
      </w:r>
      <w:r>
        <w:rPr>
          <w:color w:val="111111"/>
          <w:spacing w:val="2"/>
        </w:rPr>
        <w:t xml:space="preserve"> </w:t>
      </w:r>
      <w:r>
        <w:rPr>
          <w:color w:val="1D1D1D"/>
        </w:rPr>
        <w:t>el</w:t>
      </w:r>
      <w:r>
        <w:rPr>
          <w:color w:val="1D1D1D"/>
          <w:spacing w:val="-4"/>
        </w:rPr>
        <w:t xml:space="preserve"> </w:t>
      </w:r>
      <w:r>
        <w:rPr>
          <w:color w:val="181818"/>
        </w:rPr>
        <w:t>monto</w:t>
      </w:r>
      <w:r>
        <w:rPr>
          <w:color w:val="181818"/>
          <w:spacing w:val="4"/>
        </w:rPr>
        <w:t xml:space="preserve"> </w:t>
      </w:r>
      <w:r>
        <w:rPr>
          <w:color w:val="181818"/>
        </w:rPr>
        <w:t xml:space="preserve">de </w:t>
      </w:r>
      <w:r>
        <w:rPr>
          <w:color w:val="0A0A0A"/>
          <w:w w:val="95"/>
        </w:rPr>
        <w:t>$90,000.00</w:t>
      </w:r>
      <w:r>
        <w:rPr>
          <w:color w:val="0A0A0A"/>
          <w:spacing w:val="15"/>
          <w:w w:val="95"/>
        </w:rPr>
        <w:t xml:space="preserve"> </w:t>
      </w:r>
      <w:r>
        <w:rPr>
          <w:color w:val="161616"/>
          <w:w w:val="95"/>
        </w:rPr>
        <w:t>del</w:t>
      </w:r>
      <w:r>
        <w:rPr>
          <w:color w:val="161616"/>
          <w:spacing w:val="-3"/>
          <w:w w:val="95"/>
        </w:rPr>
        <w:t xml:space="preserve"> </w:t>
      </w:r>
      <w:r>
        <w:rPr>
          <w:w w:val="95"/>
        </w:rPr>
        <w:t>préstamo</w:t>
      </w:r>
      <w:r>
        <w:rPr>
          <w:spacing w:val="16"/>
          <w:w w:val="95"/>
        </w:rPr>
        <w:t xml:space="preserve"> </w:t>
      </w:r>
      <w:r>
        <w:rPr>
          <w:w w:val="95"/>
        </w:rPr>
        <w:t>adquirido</w:t>
      </w:r>
      <w:r>
        <w:rPr>
          <w:spacing w:val="10"/>
          <w:w w:val="95"/>
        </w:rPr>
        <w:t xml:space="preserve"> </w:t>
      </w:r>
      <w:r>
        <w:rPr>
          <w:color w:val="1A1A1A"/>
          <w:w w:val="95"/>
        </w:rPr>
        <w:t>el</w:t>
      </w:r>
      <w:r>
        <w:rPr>
          <w:color w:val="1A1A1A"/>
          <w:spacing w:val="-8"/>
          <w:w w:val="95"/>
        </w:rPr>
        <w:t xml:space="preserve"> </w:t>
      </w:r>
      <w:r>
        <w:rPr>
          <w:color w:val="1C1C1C"/>
          <w:w w:val="95"/>
        </w:rPr>
        <w:t>16</w:t>
      </w:r>
      <w:r>
        <w:rPr>
          <w:color w:val="1C1C1C"/>
          <w:spacing w:val="1"/>
          <w:w w:val="95"/>
        </w:rPr>
        <w:t xml:space="preserve"> </w:t>
      </w:r>
      <w:r>
        <w:rPr>
          <w:color w:val="1A1A1A"/>
          <w:w w:val="95"/>
        </w:rPr>
        <w:t>de</w:t>
      </w:r>
      <w:r>
        <w:rPr>
          <w:color w:val="1A1A1A"/>
          <w:spacing w:val="1"/>
          <w:w w:val="95"/>
        </w:rPr>
        <w:t xml:space="preserve"> </w:t>
      </w:r>
      <w:r>
        <w:rPr>
          <w:color w:val="111111"/>
          <w:w w:val="95"/>
        </w:rPr>
        <w:t>noviembre</w:t>
      </w:r>
      <w:r>
        <w:rPr>
          <w:color w:val="111111"/>
          <w:spacing w:val="19"/>
          <w:w w:val="95"/>
        </w:rPr>
        <w:t xml:space="preserve"> </w:t>
      </w:r>
      <w:r>
        <w:rPr>
          <w:color w:val="0F0F0F"/>
          <w:w w:val="95"/>
        </w:rPr>
        <w:t>de</w:t>
      </w:r>
      <w:r>
        <w:rPr>
          <w:color w:val="0F0F0F"/>
          <w:spacing w:val="2"/>
          <w:w w:val="95"/>
        </w:rPr>
        <w:t xml:space="preserve"> </w:t>
      </w:r>
      <w:r>
        <w:rPr>
          <w:w w:val="95"/>
        </w:rPr>
        <w:t>2021</w:t>
      </w:r>
      <w:r>
        <w:rPr>
          <w:spacing w:val="13"/>
          <w:w w:val="95"/>
        </w:rPr>
        <w:t xml:space="preserve"> </w:t>
      </w:r>
      <w:r>
        <w:rPr>
          <w:w w:val="95"/>
        </w:rPr>
        <w:t>con</w:t>
      </w:r>
      <w:r>
        <w:rPr>
          <w:spacing w:val="5"/>
          <w:w w:val="95"/>
        </w:rPr>
        <w:t xml:space="preserve"> </w:t>
      </w:r>
      <w:r w:rsidRPr="00F419BF">
        <w:rPr>
          <w:b/>
          <w:bCs/>
          <w:color w:val="0C0C0C"/>
          <w:w w:val="95"/>
        </w:rPr>
        <w:t>Caja</w:t>
      </w:r>
      <w:r w:rsidRPr="00F419BF">
        <w:rPr>
          <w:b/>
          <w:bCs/>
          <w:color w:val="0C0C0C"/>
          <w:spacing w:val="14"/>
          <w:w w:val="95"/>
        </w:rPr>
        <w:t xml:space="preserve"> </w:t>
      </w:r>
      <w:r w:rsidRPr="00F419BF">
        <w:rPr>
          <w:b/>
          <w:bCs/>
          <w:color w:val="131313"/>
          <w:w w:val="95"/>
        </w:rPr>
        <w:t>de</w:t>
      </w:r>
      <w:r w:rsidRPr="00F419BF">
        <w:rPr>
          <w:b/>
          <w:bCs/>
          <w:color w:val="131313"/>
          <w:spacing w:val="-2"/>
          <w:w w:val="95"/>
        </w:rPr>
        <w:t xml:space="preserve"> </w:t>
      </w:r>
      <w:r w:rsidRPr="00F419BF">
        <w:rPr>
          <w:b/>
          <w:bCs/>
          <w:color w:val="151515"/>
          <w:w w:val="95"/>
        </w:rPr>
        <w:t>Crédito</w:t>
      </w:r>
      <w:r w:rsidRPr="00F419BF">
        <w:rPr>
          <w:b/>
          <w:bCs/>
          <w:color w:val="151515"/>
          <w:spacing w:val="12"/>
          <w:w w:val="95"/>
        </w:rPr>
        <w:t xml:space="preserve"> </w:t>
      </w:r>
      <w:r w:rsidRPr="00F419BF">
        <w:rPr>
          <w:b/>
          <w:bCs/>
          <w:color w:val="262626"/>
          <w:w w:val="95"/>
        </w:rPr>
        <w:t>d</w:t>
      </w:r>
      <w:r w:rsidRPr="00F419BF">
        <w:rPr>
          <w:b/>
          <w:bCs/>
        </w:rPr>
        <w:t xml:space="preserve">e </w:t>
      </w:r>
      <w:r w:rsidRPr="00F419BF">
        <w:rPr>
          <w:b/>
          <w:bCs/>
          <w:color w:val="1A1A1A"/>
          <w:w w:val="95"/>
        </w:rPr>
        <w:t xml:space="preserve">San </w:t>
      </w:r>
      <w:r w:rsidRPr="00F419BF">
        <w:rPr>
          <w:b/>
          <w:bCs/>
          <w:color w:val="161616"/>
          <w:w w:val="95"/>
        </w:rPr>
        <w:t xml:space="preserve">Ignacio </w:t>
      </w:r>
      <w:r w:rsidRPr="00F419BF">
        <w:rPr>
          <w:b/>
          <w:bCs/>
          <w:w w:val="95"/>
        </w:rPr>
        <w:t xml:space="preserve">S.C. </w:t>
      </w:r>
      <w:r w:rsidRPr="00F419BF">
        <w:rPr>
          <w:b/>
          <w:bCs/>
          <w:color w:val="1F1F1F"/>
          <w:w w:val="95"/>
        </w:rPr>
        <w:t xml:space="preserve">de </w:t>
      </w:r>
      <w:r w:rsidRPr="00F419BF">
        <w:rPr>
          <w:b/>
          <w:bCs/>
          <w:color w:val="0A0A0A"/>
          <w:w w:val="95"/>
        </w:rPr>
        <w:t>R.L</w:t>
      </w:r>
      <w:r>
        <w:rPr>
          <w:b/>
          <w:bCs/>
          <w:color w:val="0A0A0A"/>
          <w:w w:val="95"/>
        </w:rPr>
        <w:t xml:space="preserve"> de C. V.,</w:t>
      </w:r>
      <w:r>
        <w:rPr>
          <w:color w:val="0A0A0A"/>
          <w:w w:val="95"/>
        </w:rPr>
        <w:t xml:space="preserve"> </w:t>
      </w:r>
      <w:r>
        <w:rPr>
          <w:color w:val="111111"/>
          <w:w w:val="95"/>
        </w:rPr>
        <w:t xml:space="preserve">ya </w:t>
      </w:r>
      <w:r>
        <w:rPr>
          <w:color w:val="161616"/>
          <w:w w:val="95"/>
        </w:rPr>
        <w:t xml:space="preserve">que </w:t>
      </w:r>
      <w:r>
        <w:rPr>
          <w:color w:val="181818"/>
          <w:w w:val="95"/>
        </w:rPr>
        <w:t xml:space="preserve">se </w:t>
      </w:r>
      <w:r>
        <w:rPr>
          <w:w w:val="95"/>
        </w:rPr>
        <w:t xml:space="preserve">encuentran </w:t>
      </w:r>
      <w:r>
        <w:rPr>
          <w:color w:val="1A1A1A"/>
          <w:w w:val="95"/>
        </w:rPr>
        <w:t xml:space="preserve">retenidos </w:t>
      </w:r>
      <w:r>
        <w:rPr>
          <w:color w:val="131313"/>
          <w:w w:val="95"/>
        </w:rPr>
        <w:t xml:space="preserve">en </w:t>
      </w:r>
      <w:r>
        <w:rPr>
          <w:color w:val="1F1F1F"/>
          <w:w w:val="95"/>
        </w:rPr>
        <w:t xml:space="preserve">la </w:t>
      </w:r>
      <w:r>
        <w:rPr>
          <w:color w:val="111111"/>
          <w:w w:val="95"/>
        </w:rPr>
        <w:t xml:space="preserve">cuenta </w:t>
      </w:r>
      <w:r>
        <w:rPr>
          <w:color w:val="0F0F0F"/>
          <w:w w:val="95"/>
        </w:rPr>
        <w:t xml:space="preserve">bancada </w:t>
      </w:r>
      <w:r>
        <w:rPr>
          <w:color w:val="181818"/>
          <w:w w:val="95"/>
        </w:rPr>
        <w:t xml:space="preserve">No. </w:t>
      </w:r>
      <w:r>
        <w:rPr>
          <w:color w:val="161616"/>
          <w:w w:val="95"/>
        </w:rPr>
        <w:t>200-</w:t>
      </w:r>
      <w:r>
        <w:rPr>
          <w:color w:val="161616"/>
          <w:spacing w:val="1"/>
          <w:w w:val="95"/>
        </w:rPr>
        <w:t xml:space="preserve"> </w:t>
      </w:r>
      <w:r>
        <w:rPr>
          <w:color w:val="0C0C0C"/>
          <w:w w:val="95"/>
        </w:rPr>
        <w:t xml:space="preserve">18-911458-2, </w:t>
      </w:r>
      <w:r>
        <w:rPr>
          <w:color w:val="1D1D1D"/>
          <w:w w:val="95"/>
        </w:rPr>
        <w:t xml:space="preserve">de </w:t>
      </w:r>
      <w:r>
        <w:rPr>
          <w:color w:val="131313"/>
          <w:w w:val="95"/>
        </w:rPr>
        <w:t xml:space="preserve">dicha </w:t>
      </w:r>
      <w:r>
        <w:rPr>
          <w:color w:val="151515"/>
          <w:w w:val="95"/>
        </w:rPr>
        <w:t xml:space="preserve">Caja </w:t>
      </w:r>
      <w:r>
        <w:rPr>
          <w:w w:val="95"/>
        </w:rPr>
        <w:t xml:space="preserve">de </w:t>
      </w:r>
      <w:r>
        <w:rPr>
          <w:color w:val="1A1A1A"/>
          <w:w w:val="95"/>
        </w:rPr>
        <w:t xml:space="preserve">Crédito </w:t>
      </w:r>
      <w:r>
        <w:rPr>
          <w:color w:val="181818"/>
          <w:w w:val="95"/>
        </w:rPr>
        <w:t xml:space="preserve">sin </w:t>
      </w:r>
      <w:r>
        <w:rPr>
          <w:color w:val="282828"/>
          <w:w w:val="95"/>
        </w:rPr>
        <w:t xml:space="preserve">ser </w:t>
      </w:r>
      <w:r>
        <w:rPr>
          <w:color w:val="131313"/>
          <w:w w:val="95"/>
        </w:rPr>
        <w:t xml:space="preserve">invertidos </w:t>
      </w:r>
      <w:r>
        <w:rPr>
          <w:color w:val="232323"/>
          <w:w w:val="95"/>
        </w:rPr>
        <w:t xml:space="preserve">en </w:t>
      </w:r>
      <w:r>
        <w:rPr>
          <w:color w:val="1A1A1A"/>
          <w:w w:val="95"/>
        </w:rPr>
        <w:t xml:space="preserve">obras </w:t>
      </w:r>
      <w:r>
        <w:rPr>
          <w:color w:val="111111"/>
          <w:w w:val="95"/>
        </w:rPr>
        <w:t xml:space="preserve">de </w:t>
      </w:r>
      <w:r>
        <w:rPr>
          <w:w w:val="95"/>
        </w:rPr>
        <w:t xml:space="preserve">infraestructura </w:t>
      </w:r>
      <w:r>
        <w:rPr>
          <w:color w:val="1F1F1F"/>
          <w:w w:val="95"/>
        </w:rPr>
        <w:t xml:space="preserve">en </w:t>
      </w:r>
      <w:r>
        <w:rPr>
          <w:color w:val="181818"/>
          <w:w w:val="95"/>
        </w:rPr>
        <w:t>el</w:t>
      </w:r>
      <w:r>
        <w:rPr>
          <w:color w:val="181818"/>
          <w:spacing w:val="1"/>
          <w:w w:val="95"/>
        </w:rPr>
        <w:t xml:space="preserve"> </w:t>
      </w:r>
      <w:r>
        <w:rPr>
          <w:color w:val="131313"/>
          <w:w w:val="95"/>
        </w:rPr>
        <w:t xml:space="preserve">proyecto: </w:t>
      </w:r>
      <w:r w:rsidRPr="00057495">
        <w:rPr>
          <w:b/>
          <w:bCs/>
          <w:color w:val="131313"/>
          <w:w w:val="95"/>
        </w:rPr>
        <w:t xml:space="preserve">Pavimentación Calle </w:t>
      </w:r>
      <w:r w:rsidRPr="00057495">
        <w:rPr>
          <w:b/>
          <w:bCs/>
          <w:color w:val="111111"/>
          <w:w w:val="95"/>
        </w:rPr>
        <w:t xml:space="preserve">Principal </w:t>
      </w:r>
      <w:r w:rsidRPr="00057495">
        <w:rPr>
          <w:b/>
          <w:bCs/>
          <w:color w:val="161616"/>
          <w:w w:val="95"/>
        </w:rPr>
        <w:t xml:space="preserve">a </w:t>
      </w:r>
      <w:r w:rsidRPr="00057495">
        <w:rPr>
          <w:b/>
          <w:bCs/>
          <w:color w:val="181818"/>
          <w:w w:val="95"/>
        </w:rPr>
        <w:t xml:space="preserve">Colonia </w:t>
      </w:r>
      <w:r w:rsidRPr="00057495">
        <w:rPr>
          <w:b/>
          <w:bCs/>
          <w:color w:val="111111"/>
          <w:w w:val="95"/>
        </w:rPr>
        <w:t>Veracruz</w:t>
      </w:r>
      <w:r>
        <w:rPr>
          <w:color w:val="111111"/>
          <w:w w:val="95"/>
        </w:rPr>
        <w:t xml:space="preserve">; </w:t>
      </w:r>
      <w:r>
        <w:rPr>
          <w:color w:val="0F0F0F"/>
          <w:w w:val="95"/>
        </w:rPr>
        <w:t xml:space="preserve">establecido </w:t>
      </w:r>
      <w:r>
        <w:rPr>
          <w:color w:val="181818"/>
          <w:w w:val="95"/>
        </w:rPr>
        <w:t xml:space="preserve">en </w:t>
      </w:r>
      <w:r>
        <w:rPr>
          <w:color w:val="232323"/>
          <w:w w:val="95"/>
        </w:rPr>
        <w:t xml:space="preserve">el </w:t>
      </w:r>
      <w:r>
        <w:rPr>
          <w:color w:val="181818"/>
          <w:w w:val="95"/>
        </w:rPr>
        <w:t>contrato</w:t>
      </w:r>
      <w:r>
        <w:rPr>
          <w:color w:val="181818"/>
          <w:spacing w:val="1"/>
          <w:w w:val="95"/>
        </w:rPr>
        <w:t xml:space="preserve"> </w:t>
      </w:r>
      <w:r>
        <w:rPr>
          <w:color w:val="1C1C1C"/>
        </w:rPr>
        <w:t>suscrito.</w:t>
      </w:r>
    </w:p>
    <w:p w14:paraId="047FAA97" w14:textId="77777777" w:rsidR="00D90D4D" w:rsidRDefault="00D90D4D" w:rsidP="00D90D4D">
      <w:pPr>
        <w:pStyle w:val="BodyText"/>
        <w:tabs>
          <w:tab w:val="left" w:pos="9356"/>
        </w:tabs>
        <w:spacing w:before="1" w:line="258" w:lineRule="exact"/>
        <w:jc w:val="both"/>
        <w:rPr>
          <w:color w:val="131313"/>
          <w:w w:val="95"/>
        </w:rPr>
      </w:pPr>
      <w:r>
        <w:rPr>
          <w:color w:val="1C1C1C"/>
          <w:w w:val="95"/>
        </w:rPr>
        <w:t>En</w:t>
      </w:r>
      <w:r>
        <w:rPr>
          <w:color w:val="1C1C1C"/>
          <w:spacing w:val="12"/>
          <w:w w:val="95"/>
        </w:rPr>
        <w:t xml:space="preserve"> </w:t>
      </w:r>
      <w:r>
        <w:rPr>
          <w:color w:val="262626"/>
          <w:w w:val="95"/>
        </w:rPr>
        <w:t>la</w:t>
      </w:r>
      <w:r>
        <w:rPr>
          <w:color w:val="262626"/>
          <w:spacing w:val="21"/>
          <w:w w:val="95"/>
        </w:rPr>
        <w:t xml:space="preserve"> </w:t>
      </w:r>
      <w:r>
        <w:rPr>
          <w:color w:val="0A0A0A"/>
          <w:w w:val="95"/>
        </w:rPr>
        <w:t>Cláusula</w:t>
      </w:r>
      <w:r>
        <w:rPr>
          <w:color w:val="0A0A0A"/>
          <w:spacing w:val="27"/>
          <w:w w:val="95"/>
        </w:rPr>
        <w:t xml:space="preserve"> </w:t>
      </w:r>
      <w:r>
        <w:rPr>
          <w:color w:val="212121"/>
          <w:w w:val="95"/>
        </w:rPr>
        <w:t>ll,</w:t>
      </w:r>
      <w:r>
        <w:rPr>
          <w:color w:val="212121"/>
          <w:spacing w:val="31"/>
          <w:w w:val="95"/>
        </w:rPr>
        <w:t xml:space="preserve"> </w:t>
      </w:r>
      <w:r>
        <w:rPr>
          <w:color w:val="0F0F0F"/>
          <w:w w:val="95"/>
        </w:rPr>
        <w:t>número</w:t>
      </w:r>
      <w:r>
        <w:rPr>
          <w:color w:val="0F0F0F"/>
          <w:spacing w:val="26"/>
          <w:w w:val="95"/>
        </w:rPr>
        <w:t xml:space="preserve"> </w:t>
      </w:r>
      <w:r>
        <w:rPr>
          <w:color w:val="232323"/>
          <w:w w:val="95"/>
        </w:rPr>
        <w:t>7,</w:t>
      </w:r>
      <w:r>
        <w:rPr>
          <w:color w:val="232323"/>
          <w:spacing w:val="5"/>
          <w:w w:val="95"/>
        </w:rPr>
        <w:t xml:space="preserve"> </w:t>
      </w:r>
      <w:r>
        <w:rPr>
          <w:color w:val="161616"/>
          <w:w w:val="95"/>
        </w:rPr>
        <w:t>del</w:t>
      </w:r>
      <w:r>
        <w:rPr>
          <w:color w:val="161616"/>
          <w:spacing w:val="2"/>
          <w:w w:val="95"/>
        </w:rPr>
        <w:t xml:space="preserve"> </w:t>
      </w:r>
      <w:r>
        <w:rPr>
          <w:color w:val="131313"/>
          <w:w w:val="95"/>
        </w:rPr>
        <w:t>Contrato</w:t>
      </w:r>
      <w:r>
        <w:rPr>
          <w:color w:val="131313"/>
          <w:spacing w:val="24"/>
          <w:w w:val="95"/>
        </w:rPr>
        <w:t xml:space="preserve"> </w:t>
      </w:r>
      <w:r>
        <w:rPr>
          <w:color w:val="1A1A1A"/>
          <w:w w:val="95"/>
        </w:rPr>
        <w:t>suscrito</w:t>
      </w:r>
      <w:r>
        <w:rPr>
          <w:color w:val="1A1A1A"/>
          <w:spacing w:val="24"/>
          <w:w w:val="95"/>
        </w:rPr>
        <w:t xml:space="preserve"> </w:t>
      </w:r>
      <w:r>
        <w:rPr>
          <w:color w:val="1C1C1C"/>
          <w:w w:val="95"/>
        </w:rPr>
        <w:t>con</w:t>
      </w:r>
      <w:r>
        <w:rPr>
          <w:color w:val="1C1C1C"/>
          <w:spacing w:val="13"/>
          <w:w w:val="95"/>
        </w:rPr>
        <w:t xml:space="preserve"> </w:t>
      </w:r>
      <w:r>
        <w:rPr>
          <w:color w:val="131313"/>
          <w:w w:val="95"/>
        </w:rPr>
        <w:t>la</w:t>
      </w:r>
      <w:r>
        <w:rPr>
          <w:color w:val="131313"/>
          <w:spacing w:val="21"/>
          <w:w w:val="95"/>
        </w:rPr>
        <w:t xml:space="preserve"> </w:t>
      </w:r>
      <w:r>
        <w:rPr>
          <w:color w:val="1A1A1A"/>
          <w:w w:val="95"/>
        </w:rPr>
        <w:t>Caja</w:t>
      </w:r>
      <w:r>
        <w:rPr>
          <w:color w:val="1A1A1A"/>
          <w:spacing w:val="23"/>
          <w:w w:val="95"/>
        </w:rPr>
        <w:t xml:space="preserve"> </w:t>
      </w:r>
      <w:r>
        <w:rPr>
          <w:color w:val="131313"/>
          <w:w w:val="95"/>
        </w:rPr>
        <w:t>de</w:t>
      </w:r>
      <w:r>
        <w:rPr>
          <w:color w:val="131313"/>
          <w:spacing w:val="13"/>
          <w:w w:val="95"/>
        </w:rPr>
        <w:t xml:space="preserve"> </w:t>
      </w:r>
      <w:r>
        <w:rPr>
          <w:color w:val="0F0F0F"/>
          <w:w w:val="95"/>
        </w:rPr>
        <w:t>Crédito</w:t>
      </w:r>
      <w:r>
        <w:rPr>
          <w:color w:val="0F0F0F"/>
          <w:spacing w:val="20"/>
          <w:w w:val="95"/>
        </w:rPr>
        <w:t xml:space="preserve"> </w:t>
      </w:r>
      <w:r>
        <w:rPr>
          <w:color w:val="1A1A1A"/>
          <w:w w:val="95"/>
        </w:rPr>
        <w:t>de</w:t>
      </w:r>
      <w:r>
        <w:rPr>
          <w:color w:val="1A1A1A"/>
          <w:spacing w:val="14"/>
          <w:w w:val="95"/>
        </w:rPr>
        <w:t xml:space="preserve"> </w:t>
      </w:r>
      <w:r>
        <w:rPr>
          <w:color w:val="111111"/>
          <w:w w:val="95"/>
        </w:rPr>
        <w:t>San</w:t>
      </w:r>
      <w:r>
        <w:rPr>
          <w:color w:val="111111"/>
          <w:spacing w:val="8"/>
          <w:w w:val="95"/>
        </w:rPr>
        <w:t xml:space="preserve"> </w:t>
      </w:r>
      <w:r>
        <w:rPr>
          <w:color w:val="0E0E0E"/>
          <w:w w:val="95"/>
        </w:rPr>
        <w:t xml:space="preserve">Ignacio </w:t>
      </w:r>
      <w:r>
        <w:rPr>
          <w:color w:val="151515"/>
          <w:w w:val="95"/>
        </w:rPr>
        <w:t>S.C.</w:t>
      </w:r>
      <w:r>
        <w:rPr>
          <w:color w:val="151515"/>
          <w:spacing w:val="-4"/>
          <w:w w:val="95"/>
        </w:rPr>
        <w:t xml:space="preserve"> </w:t>
      </w:r>
      <w:r>
        <w:rPr>
          <w:color w:val="1D1D1D"/>
          <w:w w:val="95"/>
        </w:rPr>
        <w:t>de</w:t>
      </w:r>
      <w:r>
        <w:rPr>
          <w:color w:val="1D1D1D"/>
          <w:spacing w:val="5"/>
          <w:w w:val="95"/>
        </w:rPr>
        <w:t xml:space="preserve"> </w:t>
      </w:r>
      <w:r>
        <w:rPr>
          <w:color w:val="080808"/>
          <w:w w:val="95"/>
        </w:rPr>
        <w:t>R.L de C. V.,</w:t>
      </w:r>
      <w:r>
        <w:rPr>
          <w:color w:val="080808"/>
          <w:spacing w:val="1"/>
          <w:w w:val="95"/>
        </w:rPr>
        <w:t xml:space="preserve"> </w:t>
      </w:r>
      <w:r>
        <w:rPr>
          <w:color w:val="131313"/>
          <w:w w:val="95"/>
        </w:rPr>
        <w:t>el</w:t>
      </w:r>
      <w:r>
        <w:rPr>
          <w:color w:val="131313"/>
          <w:spacing w:val="-11"/>
          <w:w w:val="95"/>
        </w:rPr>
        <w:t xml:space="preserve"> </w:t>
      </w:r>
      <w:r>
        <w:rPr>
          <w:color w:val="1A1A1A"/>
          <w:w w:val="95"/>
        </w:rPr>
        <w:t>16</w:t>
      </w:r>
      <w:r>
        <w:rPr>
          <w:color w:val="1A1A1A"/>
          <w:spacing w:val="1"/>
          <w:w w:val="95"/>
        </w:rPr>
        <w:t xml:space="preserve"> </w:t>
      </w:r>
      <w:r>
        <w:rPr>
          <w:color w:val="1A1A1A"/>
          <w:w w:val="95"/>
        </w:rPr>
        <w:t>de</w:t>
      </w:r>
      <w:r>
        <w:rPr>
          <w:color w:val="1A1A1A"/>
          <w:spacing w:val="-6"/>
          <w:w w:val="95"/>
        </w:rPr>
        <w:t xml:space="preserve"> </w:t>
      </w:r>
      <w:r>
        <w:rPr>
          <w:color w:val="181818"/>
          <w:w w:val="95"/>
        </w:rPr>
        <w:t>noviembre</w:t>
      </w:r>
      <w:r>
        <w:rPr>
          <w:color w:val="181818"/>
          <w:spacing w:val="26"/>
          <w:w w:val="95"/>
        </w:rPr>
        <w:t xml:space="preserve"> </w:t>
      </w:r>
      <w:r>
        <w:rPr>
          <w:color w:val="111111"/>
          <w:w w:val="95"/>
        </w:rPr>
        <w:t>de</w:t>
      </w:r>
      <w:r>
        <w:rPr>
          <w:color w:val="111111"/>
          <w:spacing w:val="-6"/>
          <w:w w:val="95"/>
        </w:rPr>
        <w:t xml:space="preserve"> </w:t>
      </w:r>
      <w:r>
        <w:rPr>
          <w:color w:val="111111"/>
          <w:w w:val="95"/>
        </w:rPr>
        <w:t xml:space="preserve">2021, </w:t>
      </w:r>
      <w:r>
        <w:rPr>
          <w:color w:val="131313"/>
          <w:w w:val="95"/>
        </w:rPr>
        <w:t>establece:</w:t>
      </w:r>
      <w:r>
        <w:rPr>
          <w:color w:val="131313"/>
          <w:spacing w:val="12"/>
          <w:w w:val="95"/>
        </w:rPr>
        <w:t xml:space="preserve"> </w:t>
      </w:r>
      <w:r>
        <w:rPr>
          <w:color w:val="1F1F1F"/>
          <w:w w:val="95"/>
        </w:rPr>
        <w:t>7)</w:t>
      </w:r>
      <w:r>
        <w:rPr>
          <w:color w:val="1F1F1F"/>
          <w:spacing w:val="-4"/>
          <w:w w:val="95"/>
        </w:rPr>
        <w:t xml:space="preserve"> </w:t>
      </w:r>
      <w:r w:rsidRPr="00057495">
        <w:rPr>
          <w:b/>
          <w:bCs/>
          <w:color w:val="151515"/>
          <w:w w:val="95"/>
        </w:rPr>
        <w:t>Pavimentación</w:t>
      </w:r>
      <w:r w:rsidRPr="00057495">
        <w:rPr>
          <w:b/>
          <w:bCs/>
          <w:color w:val="151515"/>
          <w:spacing w:val="24"/>
          <w:w w:val="95"/>
        </w:rPr>
        <w:t xml:space="preserve"> </w:t>
      </w:r>
      <w:r w:rsidRPr="00057495">
        <w:rPr>
          <w:b/>
          <w:bCs/>
          <w:color w:val="0E0E0E"/>
          <w:w w:val="95"/>
        </w:rPr>
        <w:t>Calle</w:t>
      </w:r>
      <w:r w:rsidRPr="00057495">
        <w:rPr>
          <w:b/>
          <w:bCs/>
          <w:color w:val="0E0E0E"/>
          <w:spacing w:val="5"/>
          <w:w w:val="95"/>
        </w:rPr>
        <w:t xml:space="preserve"> </w:t>
      </w:r>
      <w:r w:rsidRPr="00057495">
        <w:rPr>
          <w:b/>
          <w:bCs/>
          <w:color w:val="0C0C0C"/>
          <w:w w:val="95"/>
        </w:rPr>
        <w:t>Principal</w:t>
      </w:r>
      <w:r w:rsidRPr="00057495">
        <w:rPr>
          <w:b/>
          <w:bCs/>
          <w:color w:val="0C0C0C"/>
          <w:spacing w:val="-2"/>
          <w:w w:val="95"/>
        </w:rPr>
        <w:t xml:space="preserve"> </w:t>
      </w:r>
      <w:r w:rsidRPr="00057495">
        <w:rPr>
          <w:b/>
          <w:bCs/>
          <w:color w:val="1F1F1F"/>
          <w:w w:val="95"/>
        </w:rPr>
        <w:t>a</w:t>
      </w:r>
      <w:r w:rsidRPr="00057495">
        <w:rPr>
          <w:b/>
          <w:bCs/>
          <w:color w:val="1F1F1F"/>
          <w:spacing w:val="1"/>
          <w:w w:val="95"/>
        </w:rPr>
        <w:t xml:space="preserve"> </w:t>
      </w:r>
      <w:r w:rsidRPr="00057495">
        <w:rPr>
          <w:b/>
          <w:bCs/>
          <w:color w:val="131313"/>
          <w:spacing w:val="-1"/>
          <w:w w:val="95"/>
        </w:rPr>
        <w:t>Colonia</w:t>
      </w:r>
      <w:r w:rsidRPr="00057495">
        <w:rPr>
          <w:b/>
          <w:bCs/>
          <w:color w:val="131313"/>
          <w:spacing w:val="9"/>
          <w:w w:val="95"/>
        </w:rPr>
        <w:t xml:space="preserve"> </w:t>
      </w:r>
      <w:r w:rsidRPr="00057495">
        <w:rPr>
          <w:b/>
          <w:bCs/>
          <w:color w:val="1A1A1A"/>
          <w:spacing w:val="-1"/>
          <w:w w:val="95"/>
        </w:rPr>
        <w:t>Veracruz</w:t>
      </w:r>
      <w:r>
        <w:rPr>
          <w:color w:val="1A1A1A"/>
          <w:spacing w:val="-1"/>
          <w:w w:val="95"/>
        </w:rPr>
        <w:t>,</w:t>
      </w:r>
      <w:r>
        <w:rPr>
          <w:color w:val="1A1A1A"/>
          <w:spacing w:val="-8"/>
          <w:w w:val="95"/>
        </w:rPr>
        <w:t xml:space="preserve"> </w:t>
      </w:r>
      <w:r>
        <w:rPr>
          <w:color w:val="161616"/>
          <w:spacing w:val="-1"/>
          <w:w w:val="95"/>
        </w:rPr>
        <w:t>por</w:t>
      </w:r>
      <w:r>
        <w:rPr>
          <w:color w:val="161616"/>
          <w:spacing w:val="-8"/>
          <w:w w:val="95"/>
        </w:rPr>
        <w:t xml:space="preserve"> </w:t>
      </w:r>
      <w:r>
        <w:rPr>
          <w:color w:val="0F0F0F"/>
          <w:spacing w:val="-1"/>
          <w:w w:val="95"/>
        </w:rPr>
        <w:t>un</w:t>
      </w:r>
      <w:r>
        <w:rPr>
          <w:color w:val="0F0F0F"/>
          <w:spacing w:val="-15"/>
          <w:w w:val="95"/>
        </w:rPr>
        <w:t xml:space="preserve"> </w:t>
      </w:r>
      <w:r>
        <w:rPr>
          <w:color w:val="131313"/>
          <w:spacing w:val="-1"/>
          <w:w w:val="95"/>
        </w:rPr>
        <w:t>monto</w:t>
      </w:r>
      <w:r>
        <w:rPr>
          <w:color w:val="131313"/>
          <w:spacing w:val="2"/>
          <w:w w:val="95"/>
        </w:rPr>
        <w:t xml:space="preserve"> </w:t>
      </w:r>
      <w:r>
        <w:rPr>
          <w:color w:val="111111"/>
          <w:spacing w:val="-1"/>
          <w:w w:val="95"/>
        </w:rPr>
        <w:t>de</w:t>
      </w:r>
      <w:r>
        <w:rPr>
          <w:color w:val="111111"/>
          <w:spacing w:val="-17"/>
          <w:w w:val="95"/>
        </w:rPr>
        <w:t xml:space="preserve"> </w:t>
      </w:r>
      <w:r>
        <w:rPr>
          <w:color w:val="161616"/>
          <w:spacing w:val="-1"/>
          <w:w w:val="95"/>
        </w:rPr>
        <w:t>noventa</w:t>
      </w:r>
      <w:r>
        <w:rPr>
          <w:color w:val="161616"/>
          <w:spacing w:val="6"/>
          <w:w w:val="95"/>
        </w:rPr>
        <w:t xml:space="preserve"> </w:t>
      </w:r>
      <w:r>
        <w:rPr>
          <w:color w:val="131313"/>
          <w:spacing w:val="-1"/>
          <w:w w:val="95"/>
        </w:rPr>
        <w:t>mil</w:t>
      </w:r>
      <w:r>
        <w:rPr>
          <w:color w:val="131313"/>
          <w:spacing w:val="-15"/>
          <w:w w:val="95"/>
        </w:rPr>
        <w:t xml:space="preserve"> </w:t>
      </w:r>
      <w:r>
        <w:rPr>
          <w:color w:val="111111"/>
          <w:spacing w:val="-1"/>
          <w:w w:val="95"/>
        </w:rPr>
        <w:t>dólares</w:t>
      </w:r>
      <w:r>
        <w:rPr>
          <w:color w:val="111111"/>
          <w:spacing w:val="1"/>
          <w:w w:val="95"/>
        </w:rPr>
        <w:t xml:space="preserve"> </w:t>
      </w:r>
      <w:r>
        <w:rPr>
          <w:color w:val="1F1F1F"/>
          <w:spacing w:val="-1"/>
          <w:w w:val="95"/>
        </w:rPr>
        <w:t>de</w:t>
      </w:r>
      <w:r>
        <w:rPr>
          <w:color w:val="1F1F1F"/>
          <w:spacing w:val="-10"/>
          <w:w w:val="95"/>
        </w:rPr>
        <w:t xml:space="preserve"> </w:t>
      </w:r>
      <w:r>
        <w:rPr>
          <w:color w:val="232323"/>
          <w:spacing w:val="-1"/>
          <w:w w:val="95"/>
        </w:rPr>
        <w:t>los</w:t>
      </w:r>
      <w:r>
        <w:rPr>
          <w:color w:val="232323"/>
          <w:spacing w:val="-9"/>
          <w:w w:val="95"/>
        </w:rPr>
        <w:t xml:space="preserve"> </w:t>
      </w:r>
      <w:r>
        <w:rPr>
          <w:color w:val="1C1C1C"/>
          <w:spacing w:val="-1"/>
          <w:w w:val="95"/>
        </w:rPr>
        <w:t>Estados</w:t>
      </w:r>
      <w:r>
        <w:rPr>
          <w:color w:val="1C1C1C"/>
          <w:spacing w:val="1"/>
          <w:w w:val="95"/>
        </w:rPr>
        <w:t xml:space="preserve"> </w:t>
      </w:r>
      <w:r>
        <w:rPr>
          <w:color w:val="131313"/>
          <w:w w:val="95"/>
        </w:rPr>
        <w:t>Unidos</w:t>
      </w:r>
      <w:r>
        <w:rPr>
          <w:color w:val="131313"/>
          <w:spacing w:val="4"/>
          <w:w w:val="95"/>
        </w:rPr>
        <w:t xml:space="preserve"> </w:t>
      </w:r>
      <w:r>
        <w:rPr>
          <w:color w:val="131313"/>
          <w:w w:val="95"/>
        </w:rPr>
        <w:t>de</w:t>
      </w:r>
      <w:r>
        <w:rPr>
          <w:color w:val="131313"/>
          <w:spacing w:val="-8"/>
          <w:w w:val="95"/>
        </w:rPr>
        <w:t xml:space="preserve"> </w:t>
      </w:r>
      <w:r>
        <w:rPr>
          <w:color w:val="131313"/>
          <w:w w:val="95"/>
        </w:rPr>
        <w:t xml:space="preserve">América". </w:t>
      </w:r>
      <w:r w:rsidRPr="0009722F">
        <w:rPr>
          <w:b/>
          <w:bCs/>
          <w:color w:val="131313"/>
          <w:w w:val="95"/>
        </w:rPr>
        <w:t>III-</w:t>
      </w:r>
      <w:r>
        <w:rPr>
          <w:color w:val="131313"/>
          <w:w w:val="95"/>
        </w:rPr>
        <w:t xml:space="preserve"> Que por Acuerdo No. 2 de fecha 14 de noviembre de 2021, se autorizó al señor Alcalde Municipal para que solicitara a </w:t>
      </w:r>
      <w:r w:rsidRPr="00F419BF">
        <w:rPr>
          <w:b/>
          <w:bCs/>
          <w:color w:val="131313"/>
          <w:w w:val="95"/>
        </w:rPr>
        <w:t>Caja de Crédito San Ignacio, S. C. de R. L. de C. V.</w:t>
      </w:r>
      <w:r>
        <w:rPr>
          <w:color w:val="131313"/>
          <w:w w:val="95"/>
        </w:rPr>
        <w:t xml:space="preserve">,  crédito por un monto de $500,000.00 de los cuales </w:t>
      </w:r>
      <w:r w:rsidRPr="00F419BF">
        <w:rPr>
          <w:b/>
          <w:bCs/>
          <w:color w:val="131313"/>
          <w:w w:val="95"/>
        </w:rPr>
        <w:t>$90,000.00</w:t>
      </w:r>
      <w:r>
        <w:rPr>
          <w:color w:val="131313"/>
          <w:w w:val="95"/>
        </w:rPr>
        <w:t xml:space="preserve"> serán para financiar el proyecto: </w:t>
      </w:r>
      <w:r w:rsidRPr="00F419BF">
        <w:rPr>
          <w:b/>
          <w:bCs/>
          <w:color w:val="131313"/>
          <w:w w:val="95"/>
        </w:rPr>
        <w:t>“Pavimentación de Calle Principal a Colonia Veracruz, del Cantón Veracruz, de El Rosario, departamento de Cuscatlán</w:t>
      </w:r>
      <w:r>
        <w:rPr>
          <w:b/>
          <w:bCs/>
          <w:color w:val="131313"/>
          <w:w w:val="95"/>
        </w:rPr>
        <w:t>”</w:t>
      </w:r>
      <w:r>
        <w:rPr>
          <w:color w:val="131313"/>
          <w:w w:val="95"/>
        </w:rPr>
        <w:t xml:space="preserve">; del cual se solicitó a </w:t>
      </w:r>
      <w:r w:rsidRPr="0009722F">
        <w:rPr>
          <w:b/>
          <w:bCs/>
          <w:color w:val="131313"/>
          <w:w w:val="95"/>
        </w:rPr>
        <w:t>Caja de Crédito San Ignacio</w:t>
      </w:r>
      <w:r>
        <w:rPr>
          <w:color w:val="131313"/>
          <w:w w:val="95"/>
        </w:rPr>
        <w:t xml:space="preserve"> la reorientación y se priorizaron los proyectos, en Acuerdo No. 11 de fecha 22 de julio de 2022, así:</w:t>
      </w:r>
    </w:p>
    <w:p w14:paraId="30C00BD8" w14:textId="77777777" w:rsidR="00D90D4D" w:rsidRPr="0075259C" w:rsidRDefault="00D90D4D" w:rsidP="00D90D4D">
      <w:pPr>
        <w:pStyle w:val="BodyText"/>
        <w:numPr>
          <w:ilvl w:val="0"/>
          <w:numId w:val="6"/>
        </w:numPr>
        <w:tabs>
          <w:tab w:val="left" w:pos="8647"/>
          <w:tab w:val="left" w:pos="9356"/>
        </w:tabs>
        <w:spacing w:before="4" w:line="228" w:lineRule="auto"/>
        <w:ind w:right="48"/>
        <w:jc w:val="both"/>
        <w:rPr>
          <w:b/>
          <w:bCs/>
          <w:color w:val="833C0B" w:themeColor="accent2" w:themeShade="80"/>
        </w:rPr>
      </w:pPr>
      <w:r w:rsidRPr="0075259C">
        <w:rPr>
          <w:b/>
          <w:bCs/>
          <w:color w:val="833C0B" w:themeColor="accent2" w:themeShade="80"/>
        </w:rPr>
        <w:t>Concreteado de Tramo de Calle Principal, Caserío San Martincito, Cantón San Martin, El Rosario, departamento de Cuscatlán.</w:t>
      </w:r>
    </w:p>
    <w:p w14:paraId="52931EA8" w14:textId="77777777" w:rsidR="00D90D4D" w:rsidRDefault="00D90D4D" w:rsidP="00D90D4D">
      <w:pPr>
        <w:pStyle w:val="BodyText"/>
        <w:numPr>
          <w:ilvl w:val="0"/>
          <w:numId w:val="6"/>
        </w:numPr>
        <w:tabs>
          <w:tab w:val="left" w:pos="8647"/>
          <w:tab w:val="left" w:pos="9356"/>
        </w:tabs>
        <w:spacing w:before="4" w:line="228" w:lineRule="auto"/>
        <w:ind w:right="48"/>
        <w:jc w:val="both"/>
        <w:rPr>
          <w:b/>
          <w:bCs/>
          <w:color w:val="833C0B" w:themeColor="accent2" w:themeShade="80"/>
        </w:rPr>
      </w:pPr>
      <w:r w:rsidRPr="0075259C">
        <w:rPr>
          <w:b/>
          <w:bCs/>
          <w:color w:val="833C0B" w:themeColor="accent2" w:themeShade="80"/>
        </w:rPr>
        <w:t xml:space="preserve">Concreteado de Tramo de Calle a la </w:t>
      </w:r>
      <w:proofErr w:type="spellStart"/>
      <w:r w:rsidRPr="0075259C">
        <w:rPr>
          <w:b/>
          <w:bCs/>
          <w:color w:val="833C0B" w:themeColor="accent2" w:themeShade="80"/>
        </w:rPr>
        <w:t>Fincona</w:t>
      </w:r>
      <w:proofErr w:type="spellEnd"/>
      <w:r w:rsidRPr="0075259C">
        <w:rPr>
          <w:b/>
          <w:bCs/>
          <w:color w:val="833C0B" w:themeColor="accent2" w:themeShade="80"/>
        </w:rPr>
        <w:t xml:space="preserve">, Cantón El Calvario, de El Rosario, departamento de Cuscatlán. </w:t>
      </w:r>
    </w:p>
    <w:p w14:paraId="710BEDEB" w14:textId="77777777" w:rsidR="00D90D4D" w:rsidRDefault="00D90D4D" w:rsidP="00D90D4D">
      <w:pPr>
        <w:pStyle w:val="BodyText"/>
        <w:tabs>
          <w:tab w:val="left" w:pos="8647"/>
          <w:tab w:val="left" w:pos="9356"/>
        </w:tabs>
        <w:spacing w:before="4" w:line="228" w:lineRule="auto"/>
        <w:ind w:right="48"/>
        <w:jc w:val="both"/>
        <w:rPr>
          <w:b/>
          <w:bCs/>
        </w:rPr>
      </w:pPr>
      <w:r>
        <w:rPr>
          <w:b/>
          <w:bCs/>
        </w:rPr>
        <w:t xml:space="preserve">IV- </w:t>
      </w:r>
      <w:r w:rsidRPr="007C1C33">
        <w:t xml:space="preserve">Que el día </w:t>
      </w:r>
      <w:r>
        <w:t xml:space="preserve">11 de agosto de 2022, se solicitó en nombre del Concejo Municipal de El Rosario, departamento de Cuscatlán, a la Junta Directiva de Cajas de Crédito San Ignacio, S.C. de R. L. de C. V., la autorización para la reorientación de los fondos del proyecto; </w:t>
      </w:r>
      <w:r w:rsidRPr="009A588C">
        <w:rPr>
          <w:b/>
          <w:bCs/>
        </w:rPr>
        <w:t xml:space="preserve">“Pavimentación de Calle Principal a Colonia Veracruz, Cantón Veracruz </w:t>
      </w:r>
      <w:r w:rsidRPr="009A588C">
        <w:rPr>
          <w:b/>
          <w:bCs/>
        </w:rPr>
        <w:lastRenderedPageBreak/>
        <w:t xml:space="preserve">de El </w:t>
      </w:r>
      <w:r>
        <w:rPr>
          <w:b/>
          <w:bCs/>
        </w:rPr>
        <w:t>R</w:t>
      </w:r>
      <w:r w:rsidRPr="009A588C">
        <w:rPr>
          <w:b/>
          <w:bCs/>
        </w:rPr>
        <w:t>osario, departamento de Cuscatlán”</w:t>
      </w:r>
      <w:r>
        <w:t xml:space="preserve">, con un monto de $90,000.00 al proyecto: </w:t>
      </w:r>
      <w:r w:rsidRPr="00903BA6">
        <w:rPr>
          <w:b/>
          <w:bCs/>
        </w:rPr>
        <w:t xml:space="preserve">Concreteado de Tramo d Calle Principal, Caserío San Martincito, Cantón San Martin, de El Rosario, departamento de Cuscatlán; y Concreteado de Tramo de Calle a la </w:t>
      </w:r>
      <w:proofErr w:type="spellStart"/>
      <w:r>
        <w:rPr>
          <w:b/>
          <w:bCs/>
        </w:rPr>
        <w:t>F</w:t>
      </w:r>
      <w:r w:rsidRPr="00903BA6">
        <w:rPr>
          <w:b/>
          <w:bCs/>
        </w:rPr>
        <w:t>incona</w:t>
      </w:r>
      <w:proofErr w:type="spellEnd"/>
      <w:r w:rsidRPr="00903BA6">
        <w:rPr>
          <w:b/>
          <w:bCs/>
        </w:rPr>
        <w:t>, Cantón El Calvario de El Rosario, departamento de Cuscatlán</w:t>
      </w:r>
      <w:r>
        <w:t xml:space="preserve">. </w:t>
      </w:r>
      <w:r>
        <w:rPr>
          <w:b/>
          <w:bCs/>
        </w:rPr>
        <w:t xml:space="preserve"> </w:t>
      </w:r>
    </w:p>
    <w:p w14:paraId="71B336DF" w14:textId="77777777" w:rsidR="00D90D4D" w:rsidRDefault="00D90D4D" w:rsidP="00D90D4D">
      <w:pPr>
        <w:pStyle w:val="BodyText"/>
        <w:tabs>
          <w:tab w:val="left" w:pos="8647"/>
          <w:tab w:val="left" w:pos="9356"/>
        </w:tabs>
        <w:spacing w:before="4" w:line="228" w:lineRule="auto"/>
        <w:ind w:right="48"/>
        <w:jc w:val="both"/>
        <w:rPr>
          <w:color w:val="131313"/>
          <w:w w:val="95"/>
        </w:rPr>
      </w:pPr>
      <w:r w:rsidRPr="0009722F">
        <w:rPr>
          <w:b/>
          <w:bCs/>
        </w:rPr>
        <w:t>V-</w:t>
      </w:r>
      <w:r>
        <w:t xml:space="preserve"> Que, según punto de Acta, tomado por la Junta Directiva, de Caja de Crédito de San Ignacio, </w:t>
      </w:r>
      <w:r w:rsidRPr="00F419BF">
        <w:rPr>
          <w:b/>
          <w:bCs/>
          <w:color w:val="131313"/>
          <w:w w:val="95"/>
        </w:rPr>
        <w:t>S. C. de R. L</w:t>
      </w:r>
      <w:r>
        <w:rPr>
          <w:color w:val="131313"/>
          <w:w w:val="95"/>
        </w:rPr>
        <w:t xml:space="preserve">. </w:t>
      </w:r>
      <w:r w:rsidRPr="007C1462">
        <w:rPr>
          <w:b/>
          <w:bCs/>
          <w:color w:val="131313"/>
          <w:w w:val="95"/>
        </w:rPr>
        <w:t>de C.V.,</w:t>
      </w:r>
      <w:r>
        <w:rPr>
          <w:color w:val="131313"/>
          <w:w w:val="95"/>
        </w:rPr>
        <w:t xml:space="preserve"> en sesión celebrada el </w:t>
      </w:r>
      <w:proofErr w:type="spellStart"/>
      <w:r>
        <w:rPr>
          <w:color w:val="131313"/>
          <w:w w:val="95"/>
        </w:rPr>
        <w:t>dia</w:t>
      </w:r>
      <w:proofErr w:type="spellEnd"/>
      <w:r>
        <w:rPr>
          <w:color w:val="131313"/>
          <w:w w:val="95"/>
        </w:rPr>
        <w:t xml:space="preserve"> 12 de octubre de 2022, ACORDO: Que no es factible autorizar la solicitud de reorientación de fondos efectuada por el Concejo Municipal de la Alcaldía Municipal de El Rosario del Departamento de Cuscatlán, ya que no se apega a las condiciones contractuales. </w:t>
      </w:r>
    </w:p>
    <w:p w14:paraId="034CF570" w14:textId="77777777" w:rsidR="00D90D4D" w:rsidRDefault="00D90D4D" w:rsidP="00D90D4D">
      <w:pPr>
        <w:pStyle w:val="BodyText"/>
        <w:tabs>
          <w:tab w:val="left" w:pos="8647"/>
          <w:tab w:val="left" w:pos="9356"/>
        </w:tabs>
        <w:spacing w:before="4" w:line="228" w:lineRule="auto"/>
        <w:ind w:right="48"/>
        <w:jc w:val="both"/>
        <w:rPr>
          <w:color w:val="131313"/>
          <w:w w:val="95"/>
        </w:rPr>
      </w:pPr>
      <w:r w:rsidRPr="008C2986">
        <w:rPr>
          <w:b/>
          <w:bCs/>
          <w:color w:val="131313"/>
          <w:w w:val="95"/>
        </w:rPr>
        <w:t xml:space="preserve">VI- </w:t>
      </w:r>
      <w:r>
        <w:rPr>
          <w:color w:val="131313"/>
          <w:w w:val="95"/>
        </w:rPr>
        <w:t xml:space="preserve">Que por Acuerdo No. 6 de fecha 18 de marzo de 2022, se aprobó las responsabilidades con la DOM a través de </w:t>
      </w:r>
      <w:r w:rsidRPr="00D45FFF">
        <w:rPr>
          <w:b/>
          <w:bCs/>
          <w:color w:val="131313"/>
          <w:w w:val="95"/>
        </w:rPr>
        <w:t>“Convenio Marco Municipal y la Municipalidad de El Rosario, departamento de Cuscatlán</w:t>
      </w:r>
      <w:r>
        <w:rPr>
          <w:color w:val="131313"/>
          <w:w w:val="95"/>
        </w:rPr>
        <w:t xml:space="preserve">, en la cual establece: Es proponer proyectos municipales </w:t>
      </w:r>
      <w:proofErr w:type="spellStart"/>
      <w:r>
        <w:rPr>
          <w:color w:val="131313"/>
          <w:w w:val="95"/>
        </w:rPr>
        <w:t>aleanados</w:t>
      </w:r>
      <w:proofErr w:type="spellEnd"/>
      <w:r>
        <w:rPr>
          <w:color w:val="131313"/>
          <w:w w:val="95"/>
        </w:rPr>
        <w:t xml:space="preserve"> o priorizados en los respectivos planes de desarrollo local. </w:t>
      </w:r>
      <w:r w:rsidRPr="008C2986">
        <w:rPr>
          <w:b/>
          <w:bCs/>
          <w:color w:val="131313"/>
          <w:w w:val="95"/>
        </w:rPr>
        <w:t>VI</w:t>
      </w:r>
      <w:r>
        <w:rPr>
          <w:b/>
          <w:bCs/>
          <w:color w:val="131313"/>
          <w:w w:val="95"/>
        </w:rPr>
        <w:t>I</w:t>
      </w:r>
      <w:r w:rsidRPr="008C2986">
        <w:rPr>
          <w:b/>
          <w:bCs/>
          <w:color w:val="131313"/>
          <w:w w:val="95"/>
        </w:rPr>
        <w:t xml:space="preserve">- </w:t>
      </w:r>
      <w:r>
        <w:rPr>
          <w:color w:val="131313"/>
          <w:w w:val="95"/>
        </w:rPr>
        <w:t>Que en oficio No. DDR- EXT-2022-065 de fecha 29 de julio de 2022, el Departamento de Recepción de Proyectos de la DOM, manifiesta que le está dando seguimiento a los proyectos en este municipio:</w:t>
      </w:r>
    </w:p>
    <w:p w14:paraId="3A7076DF" w14:textId="77777777" w:rsidR="00D90D4D" w:rsidRPr="00D13EEE" w:rsidRDefault="00D90D4D" w:rsidP="00D90D4D">
      <w:pPr>
        <w:pStyle w:val="BodyText"/>
        <w:numPr>
          <w:ilvl w:val="0"/>
          <w:numId w:val="9"/>
        </w:numPr>
        <w:tabs>
          <w:tab w:val="left" w:pos="8647"/>
          <w:tab w:val="left" w:pos="9356"/>
        </w:tabs>
        <w:spacing w:before="4" w:line="228" w:lineRule="auto"/>
        <w:ind w:right="48"/>
        <w:jc w:val="both"/>
        <w:rPr>
          <w:b/>
          <w:bCs/>
          <w:color w:val="833C0B" w:themeColor="accent2" w:themeShade="80"/>
          <w:w w:val="95"/>
        </w:rPr>
      </w:pPr>
      <w:r w:rsidRPr="00D13EEE">
        <w:rPr>
          <w:b/>
          <w:bCs/>
          <w:color w:val="833C0B" w:themeColor="accent2" w:themeShade="80"/>
          <w:w w:val="95"/>
        </w:rPr>
        <w:t>Mejoramiento Vial de Calle Principal y Construcción de Aceras en la Colonia Veracruz, Municipio de El Rosario, departamento de Cuscatlán.</w:t>
      </w:r>
    </w:p>
    <w:p w14:paraId="078D10CD" w14:textId="77777777" w:rsidR="00D90D4D" w:rsidRPr="00D13EEE" w:rsidRDefault="00D90D4D" w:rsidP="00D90D4D">
      <w:pPr>
        <w:pStyle w:val="BodyText"/>
        <w:numPr>
          <w:ilvl w:val="0"/>
          <w:numId w:val="9"/>
        </w:numPr>
        <w:tabs>
          <w:tab w:val="left" w:pos="8647"/>
          <w:tab w:val="left" w:pos="9356"/>
        </w:tabs>
        <w:spacing w:before="4" w:line="228" w:lineRule="auto"/>
        <w:ind w:right="48"/>
        <w:jc w:val="both"/>
        <w:rPr>
          <w:b/>
          <w:bCs/>
          <w:color w:val="833C0B" w:themeColor="accent2" w:themeShade="80"/>
          <w:w w:val="95"/>
        </w:rPr>
      </w:pPr>
      <w:r w:rsidRPr="00D13EEE">
        <w:rPr>
          <w:b/>
          <w:bCs/>
          <w:color w:val="833C0B" w:themeColor="accent2" w:themeShade="80"/>
          <w:w w:val="95"/>
        </w:rPr>
        <w:t>Mejoramiento Vial de 4.07 km de Calle en conexión con Tenancingo, Municipio de El Rosario, departamento de Cuscatlán.</w:t>
      </w:r>
    </w:p>
    <w:p w14:paraId="49CA2D0A" w14:textId="77777777" w:rsidR="00D90D4D" w:rsidRDefault="00D90D4D" w:rsidP="00D90D4D">
      <w:pPr>
        <w:pStyle w:val="BodyText"/>
        <w:tabs>
          <w:tab w:val="left" w:pos="8647"/>
          <w:tab w:val="left" w:pos="9356"/>
        </w:tabs>
        <w:spacing w:before="4" w:line="228" w:lineRule="auto"/>
        <w:ind w:right="48"/>
        <w:jc w:val="both"/>
        <w:rPr>
          <w:color w:val="131313"/>
          <w:w w:val="95"/>
        </w:rPr>
      </w:pPr>
      <w:r>
        <w:rPr>
          <w:color w:val="131313"/>
          <w:w w:val="95"/>
        </w:rPr>
        <w:t xml:space="preserve">Además, confirman que dichos proyectos ya tienen perfil creados en el sistema de la institución, con los códigos: S0635, S0602-2021, S0574-2021 respectivamente, ante lo cual se demuestra que la DOM está en el seguimiento de los mismos.  </w:t>
      </w:r>
    </w:p>
    <w:p w14:paraId="6C2EA4AF" w14:textId="77777777" w:rsidR="00D90D4D" w:rsidRDefault="00D90D4D" w:rsidP="00D90D4D">
      <w:pPr>
        <w:pStyle w:val="BodyText"/>
        <w:tabs>
          <w:tab w:val="left" w:pos="8647"/>
          <w:tab w:val="left" w:pos="9356"/>
        </w:tabs>
        <w:spacing w:before="4" w:line="228" w:lineRule="auto"/>
        <w:ind w:right="48"/>
        <w:jc w:val="both"/>
        <w:rPr>
          <w:color w:val="131313"/>
          <w:w w:val="95"/>
        </w:rPr>
      </w:pPr>
      <w:r w:rsidRPr="0097108F">
        <w:rPr>
          <w:b/>
          <w:bCs/>
          <w:color w:val="131313"/>
          <w:w w:val="95"/>
        </w:rPr>
        <w:t xml:space="preserve">VII- </w:t>
      </w:r>
      <w:r>
        <w:rPr>
          <w:b/>
          <w:bCs/>
          <w:color w:val="131313"/>
          <w:w w:val="95"/>
        </w:rPr>
        <w:t>Que</w:t>
      </w:r>
      <w:r w:rsidRPr="0097108F">
        <w:rPr>
          <w:color w:val="131313"/>
          <w:w w:val="95"/>
        </w:rPr>
        <w:t xml:space="preserve"> el </w:t>
      </w:r>
      <w:r w:rsidRPr="0097108F">
        <w:rPr>
          <w:b/>
          <w:bCs/>
          <w:color w:val="131313"/>
          <w:w w:val="95"/>
        </w:rPr>
        <w:t>Banco de los Trabajadores Salvadoreños, S. C. de R. L</w:t>
      </w:r>
      <w:r w:rsidRPr="0097108F">
        <w:rPr>
          <w:color w:val="131313"/>
          <w:w w:val="95"/>
        </w:rPr>
        <w:t xml:space="preserve">. de C.V., </w:t>
      </w:r>
      <w:r w:rsidRPr="00903BA6">
        <w:rPr>
          <w:b/>
          <w:bCs/>
          <w:color w:val="131313"/>
          <w:w w:val="95"/>
        </w:rPr>
        <w:t>otorgo préstamo por un monto de $1;200,000.00</w:t>
      </w:r>
      <w:r w:rsidRPr="0097108F">
        <w:rPr>
          <w:color w:val="131313"/>
          <w:w w:val="95"/>
        </w:rPr>
        <w:t xml:space="preserve"> de los cuales </w:t>
      </w:r>
      <w:r w:rsidRPr="0097108F">
        <w:rPr>
          <w:b/>
          <w:bCs/>
          <w:color w:val="131313"/>
          <w:w w:val="95"/>
        </w:rPr>
        <w:t>$110,000.00</w:t>
      </w:r>
      <w:r w:rsidRPr="0097108F">
        <w:rPr>
          <w:color w:val="131313"/>
          <w:w w:val="95"/>
        </w:rPr>
        <w:t xml:space="preserve"> eran para financiar el proyecto: </w:t>
      </w:r>
      <w:r w:rsidRPr="0097108F">
        <w:rPr>
          <w:b/>
          <w:bCs/>
          <w:color w:val="131313"/>
          <w:w w:val="95"/>
        </w:rPr>
        <w:t>“Concreteado Calle Principal 250 ML, Calle Principal a Tenancingo, Cantón El Calvario, de El Rosario, departamento de Cuscatlán</w:t>
      </w:r>
      <w:r>
        <w:rPr>
          <w:b/>
          <w:bCs/>
          <w:color w:val="131313"/>
          <w:w w:val="95"/>
        </w:rPr>
        <w:t>”</w:t>
      </w:r>
      <w:r w:rsidRPr="0097108F">
        <w:rPr>
          <w:color w:val="131313"/>
          <w:w w:val="95"/>
        </w:rPr>
        <w:t xml:space="preserve">; del cual se solicitó al </w:t>
      </w:r>
      <w:r w:rsidRPr="0097108F">
        <w:rPr>
          <w:b/>
          <w:bCs/>
          <w:color w:val="131313"/>
          <w:w w:val="95"/>
        </w:rPr>
        <w:t>Banco de los Trabajadores, S. C. de R.L</w:t>
      </w:r>
      <w:r w:rsidRPr="0097108F">
        <w:rPr>
          <w:color w:val="131313"/>
          <w:w w:val="95"/>
        </w:rPr>
        <w:t>. de C.V., la reorientación</w:t>
      </w:r>
      <w:r>
        <w:rPr>
          <w:color w:val="131313"/>
          <w:w w:val="95"/>
        </w:rPr>
        <w:t xml:space="preserve">, en </w:t>
      </w:r>
      <w:r w:rsidRPr="0097108F">
        <w:rPr>
          <w:color w:val="131313"/>
          <w:w w:val="95"/>
        </w:rPr>
        <w:t>Acuerdo No. 03 de fecha 02 de septiembre de 2022 así:</w:t>
      </w:r>
    </w:p>
    <w:p w14:paraId="5470B56D" w14:textId="77777777" w:rsidR="00D90D4D" w:rsidRPr="00606994" w:rsidRDefault="00D90D4D" w:rsidP="00D90D4D">
      <w:pPr>
        <w:pStyle w:val="BodyText"/>
        <w:numPr>
          <w:ilvl w:val="0"/>
          <w:numId w:val="7"/>
        </w:numPr>
        <w:tabs>
          <w:tab w:val="left" w:pos="8647"/>
          <w:tab w:val="left" w:pos="9356"/>
        </w:tabs>
        <w:spacing w:before="4" w:line="228" w:lineRule="auto"/>
        <w:ind w:right="48"/>
        <w:jc w:val="both"/>
        <w:rPr>
          <w:b/>
          <w:bCs/>
          <w:color w:val="833C0B" w:themeColor="accent2" w:themeShade="80"/>
        </w:rPr>
      </w:pPr>
      <w:r w:rsidRPr="00606994">
        <w:rPr>
          <w:b/>
          <w:bCs/>
          <w:color w:val="833C0B" w:themeColor="accent2" w:themeShade="80"/>
        </w:rPr>
        <w:t>Construcción de Calle en Colonia Dolores, Barrio El Centro de El Rosario</w:t>
      </w:r>
      <w:r>
        <w:rPr>
          <w:b/>
          <w:bCs/>
          <w:color w:val="833C0B" w:themeColor="accent2" w:themeShade="80"/>
        </w:rPr>
        <w:t xml:space="preserve"> de El Rosario departamento de Cuscatlán.</w:t>
      </w:r>
    </w:p>
    <w:p w14:paraId="02ECE726" w14:textId="77777777" w:rsidR="00D90D4D" w:rsidRPr="00606994" w:rsidRDefault="00D90D4D" w:rsidP="00D90D4D">
      <w:pPr>
        <w:pStyle w:val="BodyText"/>
        <w:numPr>
          <w:ilvl w:val="0"/>
          <w:numId w:val="7"/>
        </w:numPr>
        <w:tabs>
          <w:tab w:val="left" w:pos="8647"/>
          <w:tab w:val="left" w:pos="9356"/>
        </w:tabs>
        <w:spacing w:before="4" w:line="228" w:lineRule="auto"/>
        <w:ind w:right="48"/>
        <w:jc w:val="both"/>
        <w:rPr>
          <w:b/>
          <w:bCs/>
          <w:color w:val="833C0B" w:themeColor="accent2" w:themeShade="80"/>
        </w:rPr>
      </w:pPr>
      <w:r w:rsidRPr="00606994">
        <w:rPr>
          <w:b/>
          <w:bCs/>
          <w:color w:val="833C0B" w:themeColor="accent2" w:themeShade="80"/>
        </w:rPr>
        <w:t xml:space="preserve">Colocación de Concreto Hidráulico de 7.0 CM de espesor, Cordón de Piedra y Obras de Mitigación, Caserío Los Pérez, Barrio El Centro, de El Rosario, departamento de Cuscatlán. </w:t>
      </w:r>
    </w:p>
    <w:p w14:paraId="556C5A65" w14:textId="77777777" w:rsidR="00D90D4D" w:rsidRDefault="00D90D4D" w:rsidP="00D90D4D">
      <w:pPr>
        <w:pStyle w:val="BodyText"/>
        <w:tabs>
          <w:tab w:val="left" w:pos="8647"/>
          <w:tab w:val="left" w:pos="9356"/>
        </w:tabs>
        <w:spacing w:before="4" w:line="228" w:lineRule="auto"/>
        <w:ind w:right="48"/>
        <w:jc w:val="both"/>
      </w:pPr>
      <w:r>
        <w:rPr>
          <w:b/>
          <w:bCs/>
        </w:rPr>
        <w:t xml:space="preserve">De </w:t>
      </w:r>
      <w:r w:rsidRPr="00606994">
        <w:rPr>
          <w:b/>
          <w:bCs/>
        </w:rPr>
        <w:t xml:space="preserve">Gastos de </w:t>
      </w:r>
      <w:proofErr w:type="spellStart"/>
      <w:r w:rsidRPr="00606994">
        <w:rPr>
          <w:b/>
          <w:bCs/>
        </w:rPr>
        <w:t>Preinversion</w:t>
      </w:r>
      <w:proofErr w:type="spellEnd"/>
      <w:r>
        <w:t xml:space="preserve">, con un monto de </w:t>
      </w:r>
      <w:r w:rsidRPr="00A70277">
        <w:rPr>
          <w:b/>
          <w:bCs/>
        </w:rPr>
        <w:t>$107.055.00</w:t>
      </w:r>
      <w:r>
        <w:t xml:space="preserve"> de los cuales se </w:t>
      </w:r>
      <w:proofErr w:type="gramStart"/>
      <w:r>
        <w:t>reorientaran</w:t>
      </w:r>
      <w:proofErr w:type="gramEnd"/>
      <w:r>
        <w:t xml:space="preserve"> para financiar el proyecto.</w:t>
      </w:r>
    </w:p>
    <w:p w14:paraId="38D4BA5F" w14:textId="77777777" w:rsidR="00D90D4D" w:rsidRPr="000A62DC" w:rsidRDefault="00D90D4D" w:rsidP="00D90D4D">
      <w:pPr>
        <w:pStyle w:val="BodyText"/>
        <w:numPr>
          <w:ilvl w:val="0"/>
          <w:numId w:val="7"/>
        </w:numPr>
        <w:tabs>
          <w:tab w:val="left" w:pos="8647"/>
          <w:tab w:val="left" w:pos="9356"/>
        </w:tabs>
        <w:spacing w:before="4" w:line="228" w:lineRule="auto"/>
        <w:ind w:right="48"/>
        <w:jc w:val="both"/>
        <w:rPr>
          <w:b/>
          <w:bCs/>
        </w:rPr>
      </w:pPr>
      <w:r w:rsidRPr="00606994">
        <w:rPr>
          <w:b/>
          <w:bCs/>
          <w:color w:val="833C0B" w:themeColor="accent2" w:themeShade="80"/>
        </w:rPr>
        <w:t>Remodelación de Alcaldía Municipal y Casa Comunal de El Rosario, departamento de Cuscatlán, con un monto de $55,055.00</w:t>
      </w:r>
      <w:r>
        <w:rPr>
          <w:b/>
          <w:bCs/>
          <w:color w:val="833C0B" w:themeColor="accent2" w:themeShade="80"/>
        </w:rPr>
        <w:t>.</w:t>
      </w:r>
    </w:p>
    <w:p w14:paraId="53FEABA6" w14:textId="77777777" w:rsidR="00D90D4D" w:rsidRDefault="00D90D4D" w:rsidP="00D90D4D">
      <w:pPr>
        <w:pStyle w:val="BodyText"/>
        <w:tabs>
          <w:tab w:val="left" w:pos="8647"/>
          <w:tab w:val="left" w:pos="9356"/>
        </w:tabs>
        <w:spacing w:before="4" w:line="228" w:lineRule="auto"/>
        <w:ind w:right="48"/>
        <w:jc w:val="both"/>
      </w:pPr>
      <w:r>
        <w:rPr>
          <w:b/>
          <w:bCs/>
        </w:rPr>
        <w:t xml:space="preserve">De </w:t>
      </w:r>
      <w:r w:rsidRPr="000A62DC">
        <w:rPr>
          <w:b/>
          <w:bCs/>
        </w:rPr>
        <w:t xml:space="preserve">Mejoramiento de </w:t>
      </w:r>
      <w:r>
        <w:rPr>
          <w:b/>
          <w:bCs/>
        </w:rPr>
        <w:t xml:space="preserve">Polideportivo II Etapa, El Rosario, Departamento de Cuscatlán, con un monto de $170,000.00 </w:t>
      </w:r>
      <w:r w:rsidRPr="000A62DC">
        <w:t xml:space="preserve">de </w:t>
      </w:r>
      <w:r>
        <w:t>los cuales se reorientarán para financiar los proyectos:</w:t>
      </w:r>
    </w:p>
    <w:p w14:paraId="6C0BD0AD" w14:textId="77777777" w:rsidR="00D90D4D" w:rsidRPr="00DD47E3" w:rsidRDefault="00D90D4D" w:rsidP="00D90D4D">
      <w:pPr>
        <w:pStyle w:val="ListParagraph"/>
        <w:numPr>
          <w:ilvl w:val="0"/>
          <w:numId w:val="8"/>
        </w:numPr>
        <w:jc w:val="both"/>
        <w:rPr>
          <w:rFonts w:ascii="Arial Narrow" w:hAnsi="Arial Narrow"/>
          <w:b/>
          <w:bCs/>
          <w:color w:val="833C0B" w:themeColor="accent2" w:themeShade="80"/>
        </w:rPr>
      </w:pPr>
      <w:r w:rsidRPr="00DD47E3">
        <w:rPr>
          <w:rFonts w:ascii="Arial Narrow" w:hAnsi="Arial Narrow"/>
          <w:b/>
          <w:bCs/>
          <w:color w:val="833C0B" w:themeColor="accent2" w:themeShade="80"/>
        </w:rPr>
        <w:t>Concreteado de Calle Principal, Caserio Los Orellana, Canton Amatillo de El Rosario, departamento de Cuscatlan;</w:t>
      </w:r>
    </w:p>
    <w:p w14:paraId="1C5160BB" w14:textId="77777777" w:rsidR="00D90D4D" w:rsidRDefault="00D90D4D" w:rsidP="00D90D4D">
      <w:pPr>
        <w:pStyle w:val="ListParagraph"/>
        <w:numPr>
          <w:ilvl w:val="0"/>
          <w:numId w:val="8"/>
        </w:numPr>
        <w:jc w:val="both"/>
        <w:rPr>
          <w:rFonts w:ascii="Arial Narrow" w:hAnsi="Arial Narrow"/>
          <w:b/>
          <w:bCs/>
          <w:color w:val="833C0B" w:themeColor="accent2" w:themeShade="80"/>
        </w:rPr>
      </w:pPr>
      <w:r w:rsidRPr="00DD47E3">
        <w:rPr>
          <w:rFonts w:ascii="Arial Narrow" w:hAnsi="Arial Narrow"/>
          <w:b/>
          <w:bCs/>
          <w:color w:val="833C0B" w:themeColor="accent2" w:themeShade="80"/>
        </w:rPr>
        <w:t>Concreteado de Calle Principal, Caserio, Los Rivas, Canton Amatillo de El Rosario, departamento de Cuscatlan.</w:t>
      </w:r>
    </w:p>
    <w:p w14:paraId="78F89E5A" w14:textId="77777777" w:rsidR="00D90D4D" w:rsidRDefault="00D90D4D" w:rsidP="00D90D4D">
      <w:pPr>
        <w:pStyle w:val="BodyText"/>
        <w:tabs>
          <w:tab w:val="left" w:pos="8647"/>
          <w:tab w:val="left" w:pos="9356"/>
        </w:tabs>
        <w:spacing w:before="4" w:line="228" w:lineRule="auto"/>
        <w:ind w:right="48"/>
        <w:jc w:val="both"/>
        <w:rPr>
          <w:color w:val="131313"/>
          <w:w w:val="95"/>
        </w:rPr>
      </w:pPr>
      <w:r>
        <w:rPr>
          <w:color w:val="131313"/>
          <w:w w:val="95"/>
        </w:rPr>
        <w:t xml:space="preserve"> Que en oficio No. DDR- EXT-2022-065 de fecha 29 de julio de 2022, el Departamento de Recepción de Proyectos de la DOM, manifiesta que le está dando seguimiento a los proyectos en este municipio:</w:t>
      </w:r>
    </w:p>
    <w:p w14:paraId="74DFDA47" w14:textId="77777777" w:rsidR="00D90D4D" w:rsidRPr="00D13EEE" w:rsidRDefault="00D90D4D" w:rsidP="00D90D4D">
      <w:pPr>
        <w:pStyle w:val="BodyText"/>
        <w:numPr>
          <w:ilvl w:val="0"/>
          <w:numId w:val="9"/>
        </w:numPr>
        <w:tabs>
          <w:tab w:val="left" w:pos="8647"/>
          <w:tab w:val="left" w:pos="9356"/>
        </w:tabs>
        <w:spacing w:before="4" w:line="228" w:lineRule="auto"/>
        <w:ind w:right="48"/>
        <w:jc w:val="both"/>
        <w:rPr>
          <w:b/>
          <w:bCs/>
          <w:color w:val="833C0B" w:themeColor="accent2" w:themeShade="80"/>
          <w:w w:val="95"/>
        </w:rPr>
      </w:pPr>
      <w:r w:rsidRPr="00D13EEE">
        <w:rPr>
          <w:b/>
          <w:bCs/>
          <w:color w:val="833C0B" w:themeColor="accent2" w:themeShade="80"/>
          <w:w w:val="95"/>
        </w:rPr>
        <w:t>Mejoramiento de Infraestructura del Complejo Deportivo de El Rosario, departamento de Cuscatlán.</w:t>
      </w:r>
    </w:p>
    <w:p w14:paraId="4AC5D219" w14:textId="77777777" w:rsidR="00D90D4D" w:rsidRPr="0009722F" w:rsidRDefault="00D90D4D" w:rsidP="00D90D4D">
      <w:pPr>
        <w:pStyle w:val="BodyText"/>
        <w:tabs>
          <w:tab w:val="left" w:pos="8647"/>
          <w:tab w:val="left" w:pos="9356"/>
        </w:tabs>
        <w:spacing w:before="4" w:line="228" w:lineRule="auto"/>
        <w:ind w:right="48"/>
        <w:jc w:val="both"/>
        <w:rPr>
          <w:b/>
          <w:bCs/>
          <w:color w:val="131313"/>
          <w:w w:val="95"/>
        </w:rPr>
      </w:pPr>
      <w:r w:rsidRPr="000B5B69">
        <w:rPr>
          <w:b/>
          <w:bCs/>
        </w:rPr>
        <w:lastRenderedPageBreak/>
        <w:t>VIII-</w:t>
      </w:r>
      <w:r>
        <w:t xml:space="preserve"> Que, se recibió el punto No. 3 de la Sesión número 037/1629/2022 emitido por la Junta Directiva del Banco de los Trabajadores Salvadoreños,</w:t>
      </w:r>
      <w:r w:rsidRPr="00F85FCE">
        <w:rPr>
          <w:b/>
          <w:bCs/>
        </w:rPr>
        <w:t xml:space="preserve"> </w:t>
      </w:r>
      <w:r w:rsidRPr="00F85FCE">
        <w:rPr>
          <w:b/>
          <w:bCs/>
          <w:color w:val="131313"/>
          <w:w w:val="95"/>
        </w:rPr>
        <w:t>S. C. de R.L. de C.V.</w:t>
      </w:r>
      <w:r>
        <w:rPr>
          <w:b/>
          <w:bCs/>
          <w:color w:val="131313"/>
          <w:w w:val="95"/>
        </w:rPr>
        <w:t xml:space="preserve">, </w:t>
      </w:r>
      <w:r w:rsidRPr="00A41CE0">
        <w:rPr>
          <w:color w:val="131313"/>
          <w:w w:val="95"/>
        </w:rPr>
        <w:t>ACORDO:</w:t>
      </w:r>
      <w:r>
        <w:rPr>
          <w:color w:val="131313"/>
          <w:w w:val="95"/>
        </w:rPr>
        <w:t xml:space="preserve"> Autorizar la reorientación de fondos a la Alcaldía Municipal de El Rosario, departamento de Cuscatlán, de los proyectos aprobados originalmente a los proyectos: </w:t>
      </w:r>
    </w:p>
    <w:p w14:paraId="2219F01C" w14:textId="77777777" w:rsidR="00D90D4D" w:rsidRPr="002127BF" w:rsidRDefault="00D90D4D" w:rsidP="00D90D4D">
      <w:pPr>
        <w:pStyle w:val="BodyText"/>
        <w:numPr>
          <w:ilvl w:val="0"/>
          <w:numId w:val="10"/>
        </w:numPr>
        <w:tabs>
          <w:tab w:val="left" w:pos="8647"/>
          <w:tab w:val="left" w:pos="9356"/>
        </w:tabs>
        <w:spacing w:before="4" w:line="228" w:lineRule="auto"/>
        <w:ind w:right="48"/>
        <w:jc w:val="both"/>
      </w:pPr>
      <w:r>
        <w:rPr>
          <w:b/>
          <w:bCs/>
          <w:color w:val="131313"/>
          <w:w w:val="95"/>
        </w:rPr>
        <w:t xml:space="preserve">De </w:t>
      </w:r>
      <w:r w:rsidRPr="0097108F">
        <w:rPr>
          <w:b/>
          <w:bCs/>
          <w:color w:val="131313"/>
          <w:w w:val="95"/>
        </w:rPr>
        <w:t>Concreteado Calle Principal 250 ML, Calle Principal a Tenancingo, Cantón El Calvario, de El Rosario, departamento de Cuscatlán</w:t>
      </w:r>
      <w:r>
        <w:rPr>
          <w:b/>
          <w:bCs/>
          <w:color w:val="131313"/>
          <w:w w:val="95"/>
        </w:rPr>
        <w:t xml:space="preserve">” </w:t>
      </w:r>
      <w:r w:rsidRPr="00A41CE0">
        <w:rPr>
          <w:color w:val="131313"/>
          <w:w w:val="95"/>
        </w:rPr>
        <w:t>aprobado por</w:t>
      </w:r>
      <w:r>
        <w:rPr>
          <w:b/>
          <w:bCs/>
          <w:color w:val="131313"/>
          <w:w w:val="95"/>
        </w:rPr>
        <w:t xml:space="preserve"> </w:t>
      </w:r>
      <w:r w:rsidRPr="002127BF">
        <w:rPr>
          <w:color w:val="131313"/>
          <w:w w:val="95"/>
        </w:rPr>
        <w:t xml:space="preserve">un monto de </w:t>
      </w:r>
      <w:r w:rsidRPr="0009722F">
        <w:rPr>
          <w:b/>
          <w:bCs/>
          <w:color w:val="131313"/>
          <w:w w:val="95"/>
        </w:rPr>
        <w:t>$110,000.00</w:t>
      </w:r>
      <w:r w:rsidRPr="002127BF">
        <w:rPr>
          <w:color w:val="131313"/>
          <w:w w:val="95"/>
        </w:rPr>
        <w:t xml:space="preserve"> a los proyectos</w:t>
      </w:r>
      <w:r>
        <w:rPr>
          <w:color w:val="131313"/>
          <w:w w:val="95"/>
        </w:rPr>
        <w:t xml:space="preserve">: </w:t>
      </w:r>
    </w:p>
    <w:p w14:paraId="581D32A5" w14:textId="77777777" w:rsidR="00D90D4D" w:rsidRPr="00606994" w:rsidRDefault="00D90D4D" w:rsidP="00D90D4D">
      <w:pPr>
        <w:pStyle w:val="BodyText"/>
        <w:numPr>
          <w:ilvl w:val="0"/>
          <w:numId w:val="11"/>
        </w:numPr>
        <w:tabs>
          <w:tab w:val="left" w:pos="8647"/>
          <w:tab w:val="left" w:pos="9356"/>
        </w:tabs>
        <w:spacing w:before="4" w:line="228" w:lineRule="auto"/>
        <w:ind w:right="48"/>
        <w:jc w:val="both"/>
        <w:rPr>
          <w:b/>
          <w:bCs/>
          <w:color w:val="833C0B" w:themeColor="accent2" w:themeShade="80"/>
        </w:rPr>
      </w:pPr>
      <w:r w:rsidRPr="00606994">
        <w:rPr>
          <w:b/>
          <w:bCs/>
          <w:color w:val="833C0B" w:themeColor="accent2" w:themeShade="80"/>
        </w:rPr>
        <w:t>Construcción de Calle en Colonia Dolores, Barrio El Centro de El Rosario</w:t>
      </w:r>
      <w:r>
        <w:rPr>
          <w:b/>
          <w:bCs/>
          <w:color w:val="833C0B" w:themeColor="accent2" w:themeShade="80"/>
        </w:rPr>
        <w:t>, departamento de Cuscatlán</w:t>
      </w:r>
      <w:r w:rsidRPr="00606994">
        <w:rPr>
          <w:b/>
          <w:bCs/>
          <w:color w:val="833C0B" w:themeColor="accent2" w:themeShade="80"/>
        </w:rPr>
        <w:t>;</w:t>
      </w:r>
    </w:p>
    <w:p w14:paraId="732CC0ED" w14:textId="77777777" w:rsidR="00D90D4D" w:rsidRDefault="00D90D4D" w:rsidP="00D90D4D">
      <w:pPr>
        <w:pStyle w:val="BodyText"/>
        <w:numPr>
          <w:ilvl w:val="0"/>
          <w:numId w:val="11"/>
        </w:numPr>
        <w:tabs>
          <w:tab w:val="left" w:pos="8647"/>
          <w:tab w:val="left" w:pos="9356"/>
        </w:tabs>
        <w:spacing w:before="4" w:line="228" w:lineRule="auto"/>
        <w:ind w:right="48"/>
        <w:jc w:val="both"/>
        <w:rPr>
          <w:b/>
          <w:bCs/>
          <w:color w:val="833C0B" w:themeColor="accent2" w:themeShade="80"/>
        </w:rPr>
      </w:pPr>
      <w:r w:rsidRPr="00606994">
        <w:rPr>
          <w:b/>
          <w:bCs/>
          <w:color w:val="833C0B" w:themeColor="accent2" w:themeShade="80"/>
        </w:rPr>
        <w:t xml:space="preserve">Colocación de Concreto Hidráulico de 7.0 CM de espesor, Cordón de Piedra y Obras de Mitigación, </w:t>
      </w:r>
      <w:proofErr w:type="spellStart"/>
      <w:r w:rsidRPr="00606994">
        <w:rPr>
          <w:b/>
          <w:bCs/>
          <w:color w:val="833C0B" w:themeColor="accent2" w:themeShade="80"/>
        </w:rPr>
        <w:t>Caserio</w:t>
      </w:r>
      <w:proofErr w:type="spellEnd"/>
      <w:r w:rsidRPr="00606994">
        <w:rPr>
          <w:b/>
          <w:bCs/>
          <w:color w:val="833C0B" w:themeColor="accent2" w:themeShade="80"/>
        </w:rPr>
        <w:t xml:space="preserve"> Los Pérez, Barrio El Centro, de El Rosario, departamento de Cuscatlán. </w:t>
      </w:r>
    </w:p>
    <w:p w14:paraId="16F22DE6" w14:textId="77777777" w:rsidR="00D90D4D" w:rsidRPr="002127BF" w:rsidRDefault="00D90D4D" w:rsidP="00D90D4D">
      <w:pPr>
        <w:pStyle w:val="BodyText"/>
        <w:numPr>
          <w:ilvl w:val="0"/>
          <w:numId w:val="10"/>
        </w:numPr>
        <w:tabs>
          <w:tab w:val="left" w:pos="8647"/>
          <w:tab w:val="left" w:pos="9356"/>
        </w:tabs>
        <w:spacing w:before="4" w:line="228" w:lineRule="auto"/>
        <w:ind w:right="48"/>
        <w:jc w:val="both"/>
        <w:rPr>
          <w:b/>
          <w:bCs/>
        </w:rPr>
      </w:pPr>
      <w:r>
        <w:rPr>
          <w:b/>
          <w:bCs/>
        </w:rPr>
        <w:t xml:space="preserve">De Gastos de </w:t>
      </w:r>
      <w:proofErr w:type="spellStart"/>
      <w:r>
        <w:rPr>
          <w:b/>
          <w:bCs/>
        </w:rPr>
        <w:t>Preinversion</w:t>
      </w:r>
      <w:proofErr w:type="spellEnd"/>
      <w:r>
        <w:rPr>
          <w:b/>
          <w:bCs/>
        </w:rPr>
        <w:t xml:space="preserve">, </w:t>
      </w:r>
      <w:r w:rsidRPr="002127BF">
        <w:t xml:space="preserve">aprobado por un monto de </w:t>
      </w:r>
      <w:r w:rsidRPr="0009722F">
        <w:rPr>
          <w:b/>
          <w:bCs/>
        </w:rPr>
        <w:t>$107,055.00</w:t>
      </w:r>
      <w:r>
        <w:t xml:space="preserve">, para redireccionarlo al proyecto: </w:t>
      </w:r>
    </w:p>
    <w:p w14:paraId="63D79650" w14:textId="77777777" w:rsidR="00D90D4D" w:rsidRPr="000B5B69" w:rsidRDefault="00D90D4D" w:rsidP="00D90D4D">
      <w:pPr>
        <w:pStyle w:val="BodyText"/>
        <w:numPr>
          <w:ilvl w:val="0"/>
          <w:numId w:val="12"/>
        </w:numPr>
        <w:tabs>
          <w:tab w:val="left" w:pos="8647"/>
          <w:tab w:val="left" w:pos="9356"/>
        </w:tabs>
        <w:spacing w:before="4" w:line="228" w:lineRule="auto"/>
        <w:ind w:right="48"/>
        <w:jc w:val="both"/>
        <w:rPr>
          <w:b/>
          <w:bCs/>
        </w:rPr>
      </w:pPr>
      <w:r w:rsidRPr="00606994">
        <w:rPr>
          <w:b/>
          <w:bCs/>
          <w:color w:val="833C0B" w:themeColor="accent2" w:themeShade="80"/>
        </w:rPr>
        <w:t>Remodelación de Alcaldía Municipal y Casa Comunal de El Rosario, departamento de Cuscatlán, con un monto de $55,055.00</w:t>
      </w:r>
      <w:r>
        <w:rPr>
          <w:b/>
          <w:bCs/>
          <w:color w:val="833C0B" w:themeColor="accent2" w:themeShade="80"/>
        </w:rPr>
        <w:t xml:space="preserve">. </w:t>
      </w:r>
    </w:p>
    <w:p w14:paraId="60AE5905" w14:textId="77777777" w:rsidR="00D90D4D" w:rsidRDefault="00D90D4D" w:rsidP="00D90D4D">
      <w:pPr>
        <w:pStyle w:val="BodyText"/>
        <w:tabs>
          <w:tab w:val="left" w:pos="8647"/>
          <w:tab w:val="left" w:pos="9356"/>
        </w:tabs>
        <w:spacing w:before="4" w:line="228" w:lineRule="auto"/>
        <w:ind w:right="48"/>
        <w:jc w:val="both"/>
        <w:rPr>
          <w:color w:val="131313"/>
          <w:w w:val="95"/>
        </w:rPr>
      </w:pPr>
      <w:r w:rsidRPr="000B5B69">
        <w:rPr>
          <w:b/>
          <w:bCs/>
        </w:rPr>
        <w:t>IX-</w:t>
      </w:r>
      <w:r>
        <w:rPr>
          <w:color w:val="131313"/>
          <w:w w:val="95"/>
        </w:rPr>
        <w:t xml:space="preserve"> </w:t>
      </w:r>
      <w:r w:rsidRPr="0097108F">
        <w:rPr>
          <w:color w:val="131313"/>
          <w:w w:val="95"/>
        </w:rPr>
        <w:t xml:space="preserve">Que el </w:t>
      </w:r>
      <w:proofErr w:type="spellStart"/>
      <w:r w:rsidRPr="0097108F">
        <w:rPr>
          <w:color w:val="131313"/>
          <w:w w:val="95"/>
        </w:rPr>
        <w:t>dia</w:t>
      </w:r>
      <w:proofErr w:type="spellEnd"/>
      <w:r>
        <w:rPr>
          <w:color w:val="131313"/>
          <w:w w:val="95"/>
        </w:rPr>
        <w:t xml:space="preserve"> 14 de noviembre de 2022, se solicitó al </w:t>
      </w:r>
      <w:r w:rsidRPr="006D372E">
        <w:rPr>
          <w:b/>
          <w:bCs/>
          <w:color w:val="131313"/>
          <w:w w:val="95"/>
        </w:rPr>
        <w:t xml:space="preserve">Director General de </w:t>
      </w:r>
      <w:proofErr w:type="spellStart"/>
      <w:r w:rsidRPr="006D372E">
        <w:rPr>
          <w:b/>
          <w:bCs/>
          <w:color w:val="131313"/>
          <w:w w:val="95"/>
        </w:rPr>
        <w:t>Tesoreria</w:t>
      </w:r>
      <w:proofErr w:type="spellEnd"/>
      <w:r w:rsidRPr="006D372E">
        <w:rPr>
          <w:b/>
          <w:bCs/>
          <w:color w:val="131313"/>
          <w:w w:val="95"/>
        </w:rPr>
        <w:t xml:space="preserve"> del Ministerio de Hacienda</w:t>
      </w:r>
      <w:r>
        <w:rPr>
          <w:color w:val="131313"/>
          <w:w w:val="95"/>
        </w:rPr>
        <w:t xml:space="preserve"> que se analizaran los criterios y condiciones técnicas que se requieran para llevar a cabo la reorientación de los fondos de los proyectos</w:t>
      </w:r>
      <w:r w:rsidRPr="006D372E">
        <w:rPr>
          <w:b/>
          <w:bCs/>
          <w:color w:val="131313"/>
          <w:w w:val="95"/>
        </w:rPr>
        <w:t>: “Concreteado de Calle Principal 250 ML., Calle Principal a Tenancingo, Cantón El Calvario de El Rosario, departamento de Cuscatlán, con un monto de $110,000.00</w:t>
      </w:r>
      <w:r>
        <w:rPr>
          <w:color w:val="131313"/>
          <w:w w:val="95"/>
        </w:rPr>
        <w:t xml:space="preserve"> a los proyectos: </w:t>
      </w:r>
      <w:r w:rsidRPr="006D372E">
        <w:rPr>
          <w:b/>
          <w:bCs/>
          <w:color w:val="131313"/>
          <w:w w:val="95"/>
        </w:rPr>
        <w:t>a)-</w:t>
      </w:r>
      <w:r>
        <w:rPr>
          <w:color w:val="131313"/>
          <w:w w:val="95"/>
        </w:rPr>
        <w:t xml:space="preserve"> </w:t>
      </w:r>
      <w:r w:rsidRPr="006D372E">
        <w:rPr>
          <w:b/>
          <w:bCs/>
          <w:color w:val="833C0B" w:themeColor="accent2" w:themeShade="80"/>
          <w:w w:val="95"/>
        </w:rPr>
        <w:t>Construcción de Calle en Colonia Dolores, Barrio El Centro, de El Rosario, departamento de Cuscatlán</w:t>
      </w:r>
      <w:r>
        <w:rPr>
          <w:color w:val="131313"/>
          <w:w w:val="95"/>
        </w:rPr>
        <w:t xml:space="preserve">; </w:t>
      </w:r>
      <w:r w:rsidRPr="006D372E">
        <w:rPr>
          <w:b/>
          <w:bCs/>
          <w:color w:val="131313"/>
          <w:w w:val="95"/>
        </w:rPr>
        <w:t>b)-</w:t>
      </w:r>
      <w:r>
        <w:rPr>
          <w:color w:val="131313"/>
          <w:w w:val="95"/>
        </w:rPr>
        <w:t xml:space="preserve"> </w:t>
      </w:r>
      <w:r w:rsidRPr="006D372E">
        <w:rPr>
          <w:b/>
          <w:bCs/>
          <w:color w:val="833C0B" w:themeColor="accent2" w:themeShade="80"/>
          <w:w w:val="95"/>
        </w:rPr>
        <w:t>Colocación de Concreto Hidráulico, Caserío Los Pérez, Barrio El Centro de El Rosario, departamento de Cuscatlán</w:t>
      </w:r>
      <w:r>
        <w:rPr>
          <w:color w:val="131313"/>
          <w:w w:val="95"/>
        </w:rPr>
        <w:t xml:space="preserve">. De </w:t>
      </w:r>
      <w:r w:rsidRPr="006D372E">
        <w:rPr>
          <w:b/>
          <w:bCs/>
          <w:color w:val="131313"/>
          <w:w w:val="95"/>
        </w:rPr>
        <w:t xml:space="preserve">Gastos de </w:t>
      </w:r>
      <w:proofErr w:type="spellStart"/>
      <w:r w:rsidRPr="006D372E">
        <w:rPr>
          <w:b/>
          <w:bCs/>
          <w:color w:val="131313"/>
          <w:w w:val="95"/>
        </w:rPr>
        <w:t>Preinversion</w:t>
      </w:r>
      <w:proofErr w:type="spellEnd"/>
      <w:r>
        <w:rPr>
          <w:color w:val="131313"/>
          <w:w w:val="95"/>
        </w:rPr>
        <w:t xml:space="preserve">, con un monto de </w:t>
      </w:r>
      <w:r w:rsidRPr="00736CB3">
        <w:rPr>
          <w:b/>
          <w:bCs/>
          <w:color w:val="131313"/>
          <w:w w:val="95"/>
        </w:rPr>
        <w:t>$107,055.00</w:t>
      </w:r>
      <w:r>
        <w:rPr>
          <w:color w:val="131313"/>
          <w:w w:val="95"/>
        </w:rPr>
        <w:t xml:space="preserve"> al proyecto: </w:t>
      </w:r>
      <w:r w:rsidRPr="006D372E">
        <w:rPr>
          <w:b/>
          <w:bCs/>
          <w:color w:val="131313"/>
          <w:w w:val="95"/>
        </w:rPr>
        <w:t>a)-</w:t>
      </w:r>
      <w:r>
        <w:rPr>
          <w:color w:val="131313"/>
          <w:w w:val="95"/>
        </w:rPr>
        <w:t xml:space="preserve"> </w:t>
      </w:r>
      <w:r w:rsidRPr="006D372E">
        <w:rPr>
          <w:b/>
          <w:bCs/>
          <w:color w:val="833C0B" w:themeColor="accent2" w:themeShade="80"/>
          <w:w w:val="95"/>
        </w:rPr>
        <w:t>Remodelación de Alcaldía Municipal y Casa Comunal de El Rosario, departamento de Cuscatlán</w:t>
      </w:r>
      <w:r>
        <w:rPr>
          <w:color w:val="131313"/>
          <w:w w:val="95"/>
        </w:rPr>
        <w:t xml:space="preserve">, con un monto de </w:t>
      </w:r>
      <w:r w:rsidRPr="00736CB3">
        <w:rPr>
          <w:b/>
          <w:bCs/>
          <w:color w:val="131313"/>
          <w:w w:val="95"/>
        </w:rPr>
        <w:t>$55,055.00</w:t>
      </w:r>
      <w:r>
        <w:rPr>
          <w:b/>
          <w:bCs/>
          <w:color w:val="131313"/>
          <w:w w:val="95"/>
        </w:rPr>
        <w:t xml:space="preserve">; X- </w:t>
      </w:r>
      <w:r w:rsidRPr="000B5B69">
        <w:rPr>
          <w:color w:val="131313"/>
          <w:w w:val="95"/>
        </w:rPr>
        <w:t>Que en oficio</w:t>
      </w:r>
      <w:r w:rsidRPr="00736CB3">
        <w:rPr>
          <w:b/>
          <w:bCs/>
          <w:color w:val="131313"/>
          <w:w w:val="95"/>
        </w:rPr>
        <w:t xml:space="preserve"> </w:t>
      </w:r>
      <w:r w:rsidRPr="000B5B69">
        <w:rPr>
          <w:color w:val="131313"/>
          <w:w w:val="95"/>
        </w:rPr>
        <w:t xml:space="preserve">MH-UVH-DGT/001.1337/2022 de fecha </w:t>
      </w:r>
      <w:r>
        <w:rPr>
          <w:color w:val="131313"/>
          <w:w w:val="95"/>
        </w:rPr>
        <w:t>12 de diciembre de 2022, emitieron:” Repuesta</w:t>
      </w:r>
      <w:r w:rsidRPr="000B5B69">
        <w:rPr>
          <w:b/>
          <w:bCs/>
          <w:color w:val="131313"/>
          <w:w w:val="95"/>
        </w:rPr>
        <w:t xml:space="preserve"> sobre reorientación  de fondos de préstamos vigentes a nuevos proyectos”</w:t>
      </w:r>
      <w:r>
        <w:rPr>
          <w:color w:val="131313"/>
          <w:w w:val="95"/>
        </w:rPr>
        <w:t xml:space="preserve">, y que dice: Hago referencia a nota remitida a esta </w:t>
      </w:r>
      <w:proofErr w:type="spellStart"/>
      <w:r>
        <w:rPr>
          <w:color w:val="131313"/>
          <w:w w:val="95"/>
        </w:rPr>
        <w:t>Direccion</w:t>
      </w:r>
      <w:proofErr w:type="spellEnd"/>
      <w:r>
        <w:rPr>
          <w:color w:val="131313"/>
          <w:w w:val="95"/>
        </w:rPr>
        <w:t xml:space="preserve"> General de </w:t>
      </w:r>
      <w:proofErr w:type="spellStart"/>
      <w:r>
        <w:rPr>
          <w:color w:val="131313"/>
          <w:w w:val="95"/>
        </w:rPr>
        <w:t>Tesoreria</w:t>
      </w:r>
      <w:proofErr w:type="spellEnd"/>
      <w:r>
        <w:rPr>
          <w:color w:val="131313"/>
          <w:w w:val="95"/>
        </w:rPr>
        <w:t>, recibida en fecha  17 de noviembre de 2022, en la cual expone  que cuentan con préstamo vigentes otorgados por el Banco de los Trabajadores  Salvadoreños, S. C. de R. L. de C- V., por un monto de $1;200,000.00 de fecha 16 de noviembre de 2021, siendo el destino  para doce proyectos y otro préstamo de la Caja de Crédito, S. C. de R. L. de C- V., por un monto de $500,000.00 para ocho proyectos, según nota recibida en la misma nota mencionan que a través de Acuerdo N. 10 y 11 del Acta No. 18 de fecha 22 de julio de 2022, solicitaron al Banco de los Trabajadores Salvadoreños, S. C. de R. L. de C- V., y Caja de Crédito San Ignacio, S. C. de R. L. de C- V., redireccionar montos de los prestamos antes detallados. Al respecto manifiesta que se comprobó que el monto de los proyectos a reorientar está siendo cancelado en la cuota mensual que traslada el Ministerio de Hacienda a través de la Dirección General de Tesorería en cumplimiento al Decreto Legislativo No. 204.</w:t>
      </w:r>
    </w:p>
    <w:p w14:paraId="1B9A0C7B" w14:textId="77777777" w:rsidR="00D90D4D" w:rsidRDefault="00D90D4D" w:rsidP="00D90D4D">
      <w:pPr>
        <w:pStyle w:val="BodyText"/>
        <w:tabs>
          <w:tab w:val="left" w:pos="8647"/>
          <w:tab w:val="left" w:pos="9356"/>
        </w:tabs>
        <w:spacing w:before="4" w:line="228" w:lineRule="auto"/>
        <w:ind w:right="48"/>
        <w:jc w:val="both"/>
        <w:rPr>
          <w:color w:val="131313"/>
          <w:w w:val="95"/>
        </w:rPr>
      </w:pPr>
      <w:r>
        <w:rPr>
          <w:color w:val="131313"/>
          <w:w w:val="95"/>
        </w:rPr>
        <w:t>En ese sentido se comunica que el Ministerio no cuenta con la facultad para aprobar su requerimiento de reorientar los fondos de los prestamos descrito, ya que el único ente que autorizaba cualquier solicitud de modificación para el uso de fondo de préstamo era el extinto Instituto Salvadoreño de Desarrollo Municipal (ISDEM) a través de Consejo Directivo.</w:t>
      </w:r>
    </w:p>
    <w:p w14:paraId="7FDD813A" w14:textId="77777777" w:rsidR="00D90D4D" w:rsidRDefault="00D90D4D" w:rsidP="00D90D4D">
      <w:pPr>
        <w:pStyle w:val="BodyText"/>
        <w:tabs>
          <w:tab w:val="left" w:pos="8647"/>
          <w:tab w:val="left" w:pos="9356"/>
        </w:tabs>
        <w:spacing w:before="4" w:line="228" w:lineRule="auto"/>
        <w:ind w:right="48"/>
        <w:jc w:val="both"/>
        <w:rPr>
          <w:color w:val="131313"/>
          <w:w w:val="95"/>
        </w:rPr>
      </w:pPr>
      <w:r>
        <w:rPr>
          <w:color w:val="131313"/>
          <w:w w:val="95"/>
        </w:rPr>
        <w:t>Sin embargo, para la autorización de reorientación de los fondos del Banco de los Trabajadores Salvadoreños, S. C. de R. L. de C- V., del préstamo otorgado, queda a criterio de la Municipalidad y la Institución Financiera el debido uso de los fondos por haber sido desembolsado en su totalidad.</w:t>
      </w:r>
    </w:p>
    <w:p w14:paraId="6FB39743" w14:textId="77777777" w:rsidR="00D90D4D" w:rsidRPr="000D61B0" w:rsidRDefault="00D90D4D" w:rsidP="00D90D4D">
      <w:pPr>
        <w:pStyle w:val="BodyText"/>
        <w:numPr>
          <w:ilvl w:val="0"/>
          <w:numId w:val="7"/>
        </w:numPr>
        <w:tabs>
          <w:tab w:val="left" w:pos="8647"/>
          <w:tab w:val="left" w:pos="9356"/>
        </w:tabs>
        <w:spacing w:before="4" w:line="228" w:lineRule="auto"/>
        <w:ind w:right="48"/>
        <w:jc w:val="both"/>
        <w:rPr>
          <w:b/>
          <w:bCs/>
          <w:color w:val="833C0B" w:themeColor="accent2" w:themeShade="80"/>
        </w:rPr>
      </w:pPr>
      <w:r>
        <w:rPr>
          <w:color w:val="131313"/>
          <w:w w:val="95"/>
        </w:rPr>
        <w:lastRenderedPageBreak/>
        <w:t xml:space="preserve">Para el caso de reorientación del préstamo de la Caja de Crédito San Ignacio, S. C. de R. L. de C- V., no procede debido a que el extinto ISDEM era la única entidad que tenía la facultad de reorientar proyectos; en vista que se han agotado todas instancias, ya que el único ente que autorizaba cualquier solicitud de modificación para el uso de fondo de préstamo era el extinto Instituto Salvadoreño de Desarrollo Municipal (ISDEM), </w:t>
      </w:r>
      <w:r w:rsidRPr="000D61B0">
        <w:rPr>
          <w:b/>
          <w:bCs/>
          <w:color w:val="131313"/>
          <w:w w:val="95"/>
        </w:rPr>
        <w:t>ya no existe</w:t>
      </w:r>
      <w:r>
        <w:rPr>
          <w:color w:val="131313"/>
          <w:w w:val="95"/>
        </w:rPr>
        <w:t xml:space="preserve">; por lo que en base al Art. 34 del Código Municipal, ACUERDA: </w:t>
      </w:r>
      <w:r w:rsidRPr="0097108F">
        <w:rPr>
          <w:b/>
          <w:bCs/>
          <w:color w:val="131313"/>
          <w:w w:val="95"/>
        </w:rPr>
        <w:t>Continuar con la EJECUCION DE LOS PROYECTOS</w:t>
      </w:r>
      <w:r>
        <w:rPr>
          <w:color w:val="131313"/>
          <w:w w:val="95"/>
        </w:rPr>
        <w:t>:</w:t>
      </w:r>
      <w:r>
        <w:rPr>
          <w:rFonts w:ascii="Arial Narrow" w:hAnsi="Arial Narrow"/>
          <w:color w:val="000000"/>
          <w:lang w:val="es-MX"/>
        </w:rPr>
        <w:t xml:space="preserve"> </w:t>
      </w:r>
    </w:p>
    <w:p w14:paraId="57BED5A8" w14:textId="77777777" w:rsidR="00D90D4D" w:rsidRPr="0075259C" w:rsidRDefault="00D90D4D" w:rsidP="00D90D4D">
      <w:pPr>
        <w:pStyle w:val="BodyText"/>
        <w:numPr>
          <w:ilvl w:val="0"/>
          <w:numId w:val="17"/>
        </w:numPr>
        <w:tabs>
          <w:tab w:val="left" w:pos="8647"/>
          <w:tab w:val="left" w:pos="9356"/>
        </w:tabs>
        <w:spacing w:before="4" w:line="228" w:lineRule="auto"/>
        <w:ind w:right="48"/>
        <w:jc w:val="both"/>
        <w:rPr>
          <w:b/>
          <w:bCs/>
          <w:color w:val="833C0B" w:themeColor="accent2" w:themeShade="80"/>
        </w:rPr>
      </w:pPr>
      <w:r w:rsidRPr="0075259C">
        <w:rPr>
          <w:b/>
          <w:bCs/>
          <w:color w:val="833C0B" w:themeColor="accent2" w:themeShade="80"/>
        </w:rPr>
        <w:t>Concreteado de Tramo de Calle Principal, Caserío San Martincito, Cantón San Martin, El Rosario, departamento de Cuscatlán.</w:t>
      </w:r>
    </w:p>
    <w:p w14:paraId="4F1772A9" w14:textId="77777777" w:rsidR="00D90D4D" w:rsidRDefault="00D90D4D" w:rsidP="00D90D4D">
      <w:pPr>
        <w:pStyle w:val="BodyText"/>
        <w:numPr>
          <w:ilvl w:val="0"/>
          <w:numId w:val="17"/>
        </w:numPr>
        <w:tabs>
          <w:tab w:val="left" w:pos="8647"/>
          <w:tab w:val="left" w:pos="9356"/>
        </w:tabs>
        <w:spacing w:before="4" w:line="228" w:lineRule="auto"/>
        <w:ind w:right="48"/>
        <w:jc w:val="both"/>
        <w:rPr>
          <w:b/>
          <w:bCs/>
          <w:color w:val="833C0B" w:themeColor="accent2" w:themeShade="80"/>
        </w:rPr>
      </w:pPr>
      <w:r w:rsidRPr="0075259C">
        <w:rPr>
          <w:b/>
          <w:bCs/>
          <w:color w:val="833C0B" w:themeColor="accent2" w:themeShade="80"/>
        </w:rPr>
        <w:t xml:space="preserve">Concreteado de Tramo de Calle a la </w:t>
      </w:r>
      <w:proofErr w:type="spellStart"/>
      <w:r w:rsidRPr="0075259C">
        <w:rPr>
          <w:b/>
          <w:bCs/>
          <w:color w:val="833C0B" w:themeColor="accent2" w:themeShade="80"/>
        </w:rPr>
        <w:t>Fincona</w:t>
      </w:r>
      <w:proofErr w:type="spellEnd"/>
      <w:r w:rsidRPr="0075259C">
        <w:rPr>
          <w:b/>
          <w:bCs/>
          <w:color w:val="833C0B" w:themeColor="accent2" w:themeShade="80"/>
        </w:rPr>
        <w:t xml:space="preserve">, Cantón El Calvario, de El Rosario, departamento de Cuscatlán. </w:t>
      </w:r>
    </w:p>
    <w:p w14:paraId="5196950F" w14:textId="77777777" w:rsidR="00D90D4D" w:rsidRPr="00606994" w:rsidRDefault="00D90D4D" w:rsidP="00D90D4D">
      <w:pPr>
        <w:pStyle w:val="BodyText"/>
        <w:numPr>
          <w:ilvl w:val="0"/>
          <w:numId w:val="17"/>
        </w:numPr>
        <w:tabs>
          <w:tab w:val="left" w:pos="8647"/>
          <w:tab w:val="left" w:pos="9356"/>
        </w:tabs>
        <w:spacing w:before="4" w:line="228" w:lineRule="auto"/>
        <w:ind w:right="48"/>
        <w:jc w:val="both"/>
        <w:rPr>
          <w:b/>
          <w:bCs/>
          <w:color w:val="833C0B" w:themeColor="accent2" w:themeShade="80"/>
        </w:rPr>
      </w:pPr>
      <w:r w:rsidRPr="00606994">
        <w:rPr>
          <w:b/>
          <w:bCs/>
          <w:color w:val="833C0B" w:themeColor="accent2" w:themeShade="80"/>
        </w:rPr>
        <w:t>Construcción de Calle en Colonia Dolores, Barrio El Centro de El Rosario;</w:t>
      </w:r>
    </w:p>
    <w:p w14:paraId="18E14E39" w14:textId="77777777" w:rsidR="00D90D4D" w:rsidRPr="000D61B0" w:rsidRDefault="00D90D4D" w:rsidP="00D90D4D">
      <w:pPr>
        <w:pStyle w:val="BodyText"/>
        <w:numPr>
          <w:ilvl w:val="0"/>
          <w:numId w:val="17"/>
        </w:numPr>
        <w:tabs>
          <w:tab w:val="left" w:pos="8647"/>
          <w:tab w:val="left" w:pos="9356"/>
        </w:tabs>
        <w:spacing w:before="4" w:line="228" w:lineRule="auto"/>
        <w:ind w:right="48"/>
        <w:jc w:val="both"/>
        <w:rPr>
          <w:b/>
          <w:bCs/>
          <w:color w:val="833C0B" w:themeColor="accent2" w:themeShade="80"/>
        </w:rPr>
      </w:pPr>
      <w:r w:rsidRPr="00606994">
        <w:rPr>
          <w:b/>
          <w:bCs/>
          <w:color w:val="833C0B" w:themeColor="accent2" w:themeShade="80"/>
        </w:rPr>
        <w:t xml:space="preserve">Colocación de Concreto Hidráulico de 7.0 CM de espesor, Cordón de Piedra y Obras de Mitigación, Caserío Los Pérez, Barrio El Centro, de El Rosario, departamento de Cuscatlán. </w:t>
      </w:r>
    </w:p>
    <w:p w14:paraId="16829828" w14:textId="77777777" w:rsidR="00D90D4D" w:rsidRPr="000A62DC" w:rsidRDefault="00D90D4D" w:rsidP="00D90D4D">
      <w:pPr>
        <w:pStyle w:val="BodyText"/>
        <w:numPr>
          <w:ilvl w:val="0"/>
          <w:numId w:val="17"/>
        </w:numPr>
        <w:tabs>
          <w:tab w:val="left" w:pos="8647"/>
          <w:tab w:val="left" w:pos="9356"/>
        </w:tabs>
        <w:spacing w:before="4" w:line="228" w:lineRule="auto"/>
        <w:ind w:right="48"/>
        <w:jc w:val="both"/>
        <w:rPr>
          <w:b/>
          <w:bCs/>
        </w:rPr>
      </w:pPr>
      <w:r w:rsidRPr="00606994">
        <w:rPr>
          <w:b/>
          <w:bCs/>
          <w:color w:val="833C0B" w:themeColor="accent2" w:themeShade="80"/>
        </w:rPr>
        <w:t>Remodelación de Alcaldía Municipal y Casa Comunal de El Rosario, departamento de Cuscatlán, con un monto de $55,055.00</w:t>
      </w:r>
      <w:r>
        <w:rPr>
          <w:b/>
          <w:bCs/>
          <w:color w:val="833C0B" w:themeColor="accent2" w:themeShade="80"/>
        </w:rPr>
        <w:t>.</w:t>
      </w:r>
    </w:p>
    <w:p w14:paraId="2B13F9E5" w14:textId="77777777" w:rsidR="00D90D4D" w:rsidRPr="000D61B0" w:rsidRDefault="00D90D4D" w:rsidP="00D90D4D">
      <w:pPr>
        <w:pStyle w:val="ListParagraph"/>
        <w:numPr>
          <w:ilvl w:val="0"/>
          <w:numId w:val="17"/>
        </w:numPr>
        <w:jc w:val="both"/>
        <w:rPr>
          <w:rFonts w:ascii="Arial Narrow" w:hAnsi="Arial Narrow"/>
          <w:b/>
          <w:bCs/>
          <w:color w:val="833C0B" w:themeColor="accent2" w:themeShade="80"/>
        </w:rPr>
      </w:pPr>
      <w:r w:rsidRPr="00DD47E3">
        <w:rPr>
          <w:rFonts w:ascii="Arial Narrow" w:hAnsi="Arial Narrow"/>
          <w:b/>
          <w:bCs/>
          <w:color w:val="833C0B" w:themeColor="accent2" w:themeShade="80"/>
        </w:rPr>
        <w:t>Concreteado de Calle Principal, Caserio Los Orellana, Canton Amatillo de El Rosario, departamento de Cuscatlan</w:t>
      </w:r>
      <w:r w:rsidRPr="000D61B0">
        <w:rPr>
          <w:rFonts w:ascii="Arial Narrow" w:hAnsi="Arial Narrow"/>
          <w:b/>
          <w:bCs/>
          <w:color w:val="833C0B" w:themeColor="accent2" w:themeShade="80"/>
        </w:rPr>
        <w:t>;</w:t>
      </w:r>
    </w:p>
    <w:p w14:paraId="386684FB" w14:textId="77777777" w:rsidR="00D90D4D" w:rsidRPr="000D61B0" w:rsidRDefault="00D90D4D" w:rsidP="00D90D4D">
      <w:pPr>
        <w:pStyle w:val="ListParagraph"/>
        <w:numPr>
          <w:ilvl w:val="0"/>
          <w:numId w:val="17"/>
        </w:numPr>
        <w:jc w:val="both"/>
        <w:rPr>
          <w:rFonts w:ascii="Arial Narrow" w:hAnsi="Arial Narrow"/>
          <w:b/>
          <w:bCs/>
          <w:color w:val="833C0B" w:themeColor="accent2" w:themeShade="80"/>
        </w:rPr>
      </w:pPr>
      <w:r w:rsidRPr="000D61B0">
        <w:rPr>
          <w:rFonts w:ascii="Arial Narrow" w:hAnsi="Arial Narrow"/>
          <w:b/>
          <w:bCs/>
          <w:color w:val="833C0B" w:themeColor="accent2" w:themeShade="80"/>
        </w:rPr>
        <w:t>Concreteado de Calle Principal, Caserio, Los Rivas, Canton Amatillo de El Rosario, departamento de Cuscatlan.</w:t>
      </w:r>
    </w:p>
    <w:p w14:paraId="50087344" w14:textId="77777777" w:rsidR="00D90D4D" w:rsidRPr="003F66DA" w:rsidRDefault="00D90D4D" w:rsidP="00D90D4D">
      <w:pPr>
        <w:jc w:val="both"/>
        <w:rPr>
          <w:rFonts w:ascii="Arial" w:hAnsi="Arial" w:cs="Arial"/>
          <w:color w:val="0A0A0A"/>
          <w:w w:val="90"/>
        </w:rPr>
      </w:pPr>
      <w:r>
        <w:rPr>
          <w:rFonts w:ascii="Arial Narrow" w:hAnsi="Arial Narrow"/>
          <w:color w:val="000000"/>
          <w:lang w:val="es-MX"/>
        </w:rPr>
        <w:t xml:space="preserve">Consecuentemente y de conformidad al Art. 20 de la Ley de Compras Publicas, ACUERDA: </w:t>
      </w:r>
      <w:r w:rsidRPr="0097108F">
        <w:rPr>
          <w:rFonts w:ascii="Arial Narrow" w:hAnsi="Arial Narrow"/>
          <w:b/>
          <w:bCs/>
          <w:color w:val="000000"/>
          <w:lang w:val="es-MX"/>
        </w:rPr>
        <w:t>Ordenar a la Jede UCP continue con las gestiones de los procedimientos de selección de contratistas objeto de esta ley</w:t>
      </w:r>
      <w:r>
        <w:rPr>
          <w:rFonts w:ascii="Arial Narrow" w:hAnsi="Arial Narrow"/>
          <w:color w:val="000000"/>
          <w:lang w:val="es-MX"/>
        </w:rPr>
        <w:t xml:space="preserve">, comuniquese. </w:t>
      </w:r>
      <w:bookmarkStart w:id="1" w:name="_Hlk151381181"/>
      <w:bookmarkStart w:id="2" w:name="_Hlk150422570"/>
      <w:bookmarkEnd w:id="0"/>
      <w:r w:rsidRPr="00520C02">
        <w:rPr>
          <w:rFonts w:ascii="Arial Narrow" w:hAnsi="Arial Narrow"/>
          <w:b/>
          <w:bCs/>
          <w:color w:val="833C0B" w:themeColor="accent2" w:themeShade="80"/>
          <w:lang w:val="es-MX"/>
        </w:rPr>
        <w:t>ACUERDO NUMERO DOS.</w:t>
      </w:r>
      <w:r w:rsidRPr="00520C02">
        <w:rPr>
          <w:rFonts w:ascii="Arial Narrow" w:hAnsi="Arial Narrow"/>
          <w:color w:val="000000"/>
          <w:lang w:val="es-MX"/>
        </w:rPr>
        <w:t xml:space="preserve"> El</w:t>
      </w:r>
      <w:r>
        <w:rPr>
          <w:rFonts w:ascii="Arial Narrow" w:hAnsi="Arial Narrow"/>
          <w:color w:val="000000"/>
          <w:lang w:val="es-MX"/>
        </w:rPr>
        <w:t xml:space="preserve"> Concejo Municipal, CONSIDERANDO: </w:t>
      </w:r>
      <w:r w:rsidRPr="0052113A">
        <w:rPr>
          <w:rFonts w:ascii="Arial Narrow" w:hAnsi="Arial Narrow"/>
          <w:b/>
          <w:bCs/>
          <w:color w:val="000000"/>
          <w:lang w:val="es-MX"/>
        </w:rPr>
        <w:t>I-</w:t>
      </w:r>
      <w:r w:rsidRPr="00845326">
        <w:t xml:space="preserve"> Que los auditores de la Corte de Cuentas </w:t>
      </w:r>
      <w:r>
        <w:t xml:space="preserve">de la Republica </w:t>
      </w:r>
      <w:r w:rsidRPr="00845326">
        <w:t xml:space="preserve">han realizado </w:t>
      </w:r>
      <w:r w:rsidRPr="00667068">
        <w:rPr>
          <w:b/>
          <w:bCs/>
        </w:rPr>
        <w:t>“Examen Especial a los Ingresos, Egresos y Cumplimiento de Leyes y Normativas a la</w:t>
      </w:r>
      <w:r>
        <w:rPr>
          <w:b/>
          <w:bCs/>
        </w:rPr>
        <w:t xml:space="preserve"> </w:t>
      </w:r>
      <w:r w:rsidRPr="00667068">
        <w:rPr>
          <w:b/>
          <w:bCs/>
        </w:rPr>
        <w:t xml:space="preserve">Municipalidad de El Rosario del periodo 1 de mayo de 2021 al 31 de diciembre de 2022” </w:t>
      </w:r>
      <w:r w:rsidRPr="00845326">
        <w:t>y de con</w:t>
      </w:r>
      <w:r>
        <w:t>f</w:t>
      </w:r>
      <w:r w:rsidRPr="00845326">
        <w:t>ormidad al Art. 5, numeral 16 y Art. 45 de la Ley de la Corte de Cuentas de</w:t>
      </w:r>
      <w:r>
        <w:t xml:space="preserve"> </w:t>
      </w:r>
      <w:r w:rsidRPr="00845326">
        <w:t xml:space="preserve">la Republica, y con el proposito de ejecutar procedimientos de auditoria, solicitan responder por escrito las siguientes observaciones encontradas. </w:t>
      </w:r>
      <w:r w:rsidRPr="00052CFB">
        <w:rPr>
          <w:b/>
          <w:bCs/>
        </w:rPr>
        <w:t>II-</w:t>
      </w:r>
      <w:r w:rsidRPr="00845326">
        <w:t xml:space="preserve"> Que </w:t>
      </w:r>
      <w:r>
        <w:t xml:space="preserve">dentro de las observaciones encontradas por </w:t>
      </w:r>
      <w:r w:rsidRPr="00845326">
        <w:t xml:space="preserve">los auditores de la Corte de Cuentas han comprobado que no se dio cumplimiento </w:t>
      </w:r>
      <w:r w:rsidRPr="00845326">
        <w:rPr>
          <w:color w:val="161616"/>
          <w:w w:val="90"/>
        </w:rPr>
        <w:t xml:space="preserve">a </w:t>
      </w:r>
      <w:r w:rsidRPr="00845326">
        <w:rPr>
          <w:color w:val="111111"/>
          <w:w w:val="90"/>
        </w:rPr>
        <w:t xml:space="preserve">las </w:t>
      </w:r>
      <w:r w:rsidRPr="00845326">
        <w:rPr>
          <w:color w:val="131313"/>
          <w:w w:val="90"/>
        </w:rPr>
        <w:t xml:space="preserve">recomendaciones </w:t>
      </w:r>
      <w:r w:rsidRPr="00845326">
        <w:rPr>
          <w:color w:val="151515"/>
          <w:w w:val="90"/>
        </w:rPr>
        <w:t>contenidas</w:t>
      </w:r>
      <w:r w:rsidRPr="00845326">
        <w:rPr>
          <w:color w:val="151515"/>
          <w:spacing w:val="51"/>
        </w:rPr>
        <w:t xml:space="preserve"> </w:t>
      </w:r>
      <w:r w:rsidRPr="00845326">
        <w:rPr>
          <w:color w:val="1C1C1C"/>
          <w:w w:val="90"/>
        </w:rPr>
        <w:t xml:space="preserve">en </w:t>
      </w:r>
      <w:r w:rsidRPr="00845326">
        <w:rPr>
          <w:color w:val="1A1A1A"/>
          <w:w w:val="90"/>
        </w:rPr>
        <w:t xml:space="preserve">el </w:t>
      </w:r>
      <w:r w:rsidRPr="00845326">
        <w:rPr>
          <w:color w:val="0F0F0F"/>
          <w:w w:val="90"/>
        </w:rPr>
        <w:t>Informe</w:t>
      </w:r>
      <w:r w:rsidRPr="00845326">
        <w:rPr>
          <w:color w:val="0F0F0F"/>
          <w:spacing w:val="1"/>
          <w:w w:val="90"/>
        </w:rPr>
        <w:t xml:space="preserve"> </w:t>
      </w:r>
      <w:r w:rsidRPr="00845326">
        <w:rPr>
          <w:color w:val="151515"/>
          <w:w w:val="95"/>
        </w:rPr>
        <w:t xml:space="preserve">de </w:t>
      </w:r>
      <w:r w:rsidRPr="00667068">
        <w:rPr>
          <w:b/>
          <w:bCs/>
          <w:color w:val="0F0F0F"/>
          <w:w w:val="95"/>
        </w:rPr>
        <w:t xml:space="preserve">Auditoría Externa </w:t>
      </w:r>
      <w:r w:rsidRPr="00667068">
        <w:rPr>
          <w:b/>
          <w:bCs/>
          <w:color w:val="151515"/>
          <w:w w:val="95"/>
        </w:rPr>
        <w:t xml:space="preserve">correspondiente </w:t>
      </w:r>
      <w:r w:rsidRPr="00667068">
        <w:rPr>
          <w:b/>
          <w:bCs/>
          <w:color w:val="181818"/>
          <w:w w:val="95"/>
        </w:rPr>
        <w:t xml:space="preserve">a </w:t>
      </w:r>
      <w:r w:rsidRPr="00667068">
        <w:rPr>
          <w:b/>
          <w:bCs/>
          <w:color w:val="1D1D1D"/>
          <w:w w:val="95"/>
        </w:rPr>
        <w:t xml:space="preserve">los </w:t>
      </w:r>
      <w:r w:rsidRPr="00667068">
        <w:rPr>
          <w:b/>
          <w:bCs/>
          <w:color w:val="181818"/>
          <w:w w:val="95"/>
        </w:rPr>
        <w:t xml:space="preserve">ejercicios: 2018, </w:t>
      </w:r>
      <w:r w:rsidRPr="00667068">
        <w:rPr>
          <w:b/>
          <w:bCs/>
          <w:color w:val="1F1F1F"/>
          <w:w w:val="95"/>
        </w:rPr>
        <w:t xml:space="preserve">2019 </w:t>
      </w:r>
      <w:r w:rsidRPr="00667068">
        <w:rPr>
          <w:b/>
          <w:bCs/>
          <w:color w:val="313131"/>
          <w:w w:val="95"/>
        </w:rPr>
        <w:t xml:space="preserve">y </w:t>
      </w:r>
      <w:r w:rsidRPr="00667068">
        <w:rPr>
          <w:b/>
          <w:bCs/>
          <w:color w:val="1F1F1F"/>
          <w:w w:val="95"/>
        </w:rPr>
        <w:t>2020</w:t>
      </w:r>
      <w:r w:rsidRPr="00845326">
        <w:rPr>
          <w:color w:val="1F1F1F"/>
          <w:w w:val="95"/>
        </w:rPr>
        <w:t xml:space="preserve">, </w:t>
      </w:r>
      <w:r w:rsidRPr="00845326">
        <w:t xml:space="preserve">numeral: </w:t>
      </w:r>
      <w:r w:rsidRPr="00845326">
        <w:rPr>
          <w:rFonts w:ascii="Arial" w:hAnsi="Arial" w:cs="Arial"/>
          <w:w w:val="90"/>
        </w:rPr>
        <w:t>No.</w:t>
      </w:r>
      <w:r w:rsidRPr="00845326">
        <w:rPr>
          <w:rFonts w:ascii="Arial" w:hAnsi="Arial" w:cs="Arial"/>
          <w:spacing w:val="1"/>
          <w:w w:val="90"/>
        </w:rPr>
        <w:t xml:space="preserve"> </w:t>
      </w:r>
      <w:r>
        <w:rPr>
          <w:rFonts w:ascii="Arial" w:hAnsi="Arial" w:cs="Arial"/>
          <w:spacing w:val="1"/>
          <w:w w:val="90"/>
        </w:rPr>
        <w:t>7</w:t>
      </w:r>
      <w:r w:rsidRPr="00845326">
        <w:rPr>
          <w:rFonts w:ascii="Arial" w:hAnsi="Arial" w:cs="Arial"/>
          <w:color w:val="1A1A1A"/>
          <w:w w:val="90"/>
        </w:rPr>
        <w:t>.</w:t>
      </w:r>
      <w:r w:rsidRPr="00845326">
        <w:rPr>
          <w:rFonts w:ascii="Arial" w:hAnsi="Arial" w:cs="Arial"/>
          <w:color w:val="1A1A1A"/>
          <w:spacing w:val="7"/>
          <w:w w:val="90"/>
        </w:rPr>
        <w:t xml:space="preserve"> </w:t>
      </w:r>
      <w:r w:rsidRPr="00845326">
        <w:rPr>
          <w:rFonts w:ascii="Arial" w:hAnsi="Arial" w:cs="Arial"/>
          <w:color w:val="0A0A0A"/>
          <w:w w:val="90"/>
        </w:rPr>
        <w:t>Incumplimiento</w:t>
      </w:r>
      <w:r w:rsidRPr="00845326">
        <w:rPr>
          <w:rFonts w:ascii="Arial" w:hAnsi="Arial" w:cs="Arial"/>
          <w:color w:val="0A0A0A"/>
          <w:spacing w:val="1"/>
          <w:w w:val="90"/>
        </w:rPr>
        <w:t xml:space="preserve"> </w:t>
      </w:r>
      <w:r w:rsidRPr="00845326">
        <w:rPr>
          <w:rFonts w:ascii="Arial" w:hAnsi="Arial" w:cs="Arial"/>
          <w:color w:val="212121"/>
          <w:w w:val="90"/>
        </w:rPr>
        <w:t>a</w:t>
      </w:r>
      <w:r w:rsidRPr="00845326">
        <w:rPr>
          <w:rFonts w:ascii="Arial" w:hAnsi="Arial" w:cs="Arial"/>
          <w:color w:val="212121"/>
          <w:spacing w:val="3"/>
          <w:w w:val="90"/>
        </w:rPr>
        <w:t xml:space="preserve"> </w:t>
      </w:r>
      <w:r w:rsidRPr="00845326">
        <w:rPr>
          <w:rFonts w:ascii="Arial" w:hAnsi="Arial" w:cs="Arial"/>
          <w:color w:val="080808"/>
          <w:w w:val="90"/>
        </w:rPr>
        <w:t>recomendaciones</w:t>
      </w:r>
      <w:r w:rsidRPr="00845326">
        <w:rPr>
          <w:rFonts w:ascii="Arial" w:hAnsi="Arial" w:cs="Arial"/>
          <w:color w:val="080808"/>
          <w:spacing w:val="3"/>
          <w:w w:val="90"/>
        </w:rPr>
        <w:t xml:space="preserve"> </w:t>
      </w:r>
      <w:r w:rsidRPr="00845326">
        <w:rPr>
          <w:rFonts w:ascii="Arial" w:hAnsi="Arial" w:cs="Arial"/>
          <w:color w:val="0C0C0C"/>
          <w:w w:val="90"/>
        </w:rPr>
        <w:t>de</w:t>
      </w:r>
      <w:r w:rsidRPr="00845326">
        <w:rPr>
          <w:rFonts w:ascii="Arial" w:hAnsi="Arial" w:cs="Arial"/>
          <w:color w:val="0C0C0C"/>
          <w:spacing w:val="15"/>
          <w:w w:val="90"/>
        </w:rPr>
        <w:t xml:space="preserve"> </w:t>
      </w:r>
      <w:r w:rsidRPr="00845326">
        <w:rPr>
          <w:rFonts w:ascii="Arial" w:hAnsi="Arial" w:cs="Arial"/>
          <w:color w:val="111111"/>
          <w:w w:val="90"/>
        </w:rPr>
        <w:t>Auditoría</w:t>
      </w:r>
      <w:r w:rsidRPr="00845326">
        <w:rPr>
          <w:rFonts w:ascii="Arial" w:hAnsi="Arial" w:cs="Arial"/>
          <w:color w:val="111111"/>
          <w:spacing w:val="25"/>
          <w:w w:val="90"/>
        </w:rPr>
        <w:t xml:space="preserve"> </w:t>
      </w:r>
      <w:r w:rsidRPr="00845326">
        <w:rPr>
          <w:rFonts w:ascii="Arial" w:hAnsi="Arial" w:cs="Arial"/>
          <w:color w:val="0A0A0A"/>
          <w:w w:val="90"/>
        </w:rPr>
        <w:t xml:space="preserve">Externa; </w:t>
      </w:r>
      <w:r w:rsidRPr="0052113A">
        <w:rPr>
          <w:rFonts w:ascii="Arial" w:hAnsi="Arial" w:cs="Arial"/>
          <w:b/>
          <w:bCs/>
          <w:color w:val="0A0A0A"/>
          <w:w w:val="90"/>
        </w:rPr>
        <w:t xml:space="preserve">III- </w:t>
      </w:r>
      <w:r>
        <w:rPr>
          <w:rFonts w:ascii="Arial Narrow" w:hAnsi="Arial Narrow"/>
          <w:color w:val="000000"/>
          <w:lang w:val="es-MX"/>
        </w:rPr>
        <w:t>Que este Concejo emitio el Acuerdo No. 2 de fecha 9 de octubre de 2023, donde se g</w:t>
      </w:r>
      <w:r w:rsidRPr="00D21376">
        <w:t>ir</w:t>
      </w:r>
      <w:r>
        <w:t>o</w:t>
      </w:r>
      <w:r w:rsidRPr="00D21376">
        <w:t xml:space="preserve"> instrucciones </w:t>
      </w:r>
      <w:r w:rsidRPr="00845326">
        <w:t xml:space="preserve">al señor </w:t>
      </w:r>
      <w:r w:rsidRPr="00667068">
        <w:rPr>
          <w:b/>
          <w:bCs/>
        </w:rPr>
        <w:t>Tesorero Municipal y Contadora Municipal</w:t>
      </w:r>
      <w:r w:rsidRPr="00845326">
        <w:t xml:space="preserve"> para que informaran sobre </w:t>
      </w:r>
      <w:r>
        <w:t xml:space="preserve">el cumplimiento de </w:t>
      </w:r>
      <w:r w:rsidRPr="00845326">
        <w:t xml:space="preserve">los hallazgos encontrados por Auditoria Externa sobre  los ejercicio </w:t>
      </w:r>
      <w:r w:rsidRPr="00AD52F0">
        <w:rPr>
          <w:b/>
          <w:bCs/>
        </w:rPr>
        <w:t>2018, 2019 y 2020</w:t>
      </w:r>
      <w:r>
        <w:t xml:space="preserve">. </w:t>
      </w:r>
      <w:r w:rsidRPr="00052CFB">
        <w:rPr>
          <w:rFonts w:ascii="Arial" w:hAnsi="Arial" w:cs="Arial"/>
          <w:b/>
          <w:bCs/>
          <w:color w:val="0A0A0A"/>
          <w:w w:val="90"/>
        </w:rPr>
        <w:t>IV-</w:t>
      </w:r>
      <w:r w:rsidRPr="00845326">
        <w:rPr>
          <w:rFonts w:ascii="Arial" w:hAnsi="Arial" w:cs="Arial"/>
          <w:color w:val="0A0A0A"/>
          <w:w w:val="90"/>
        </w:rPr>
        <w:t xml:space="preserve">  Que el señor Tesorero y señorita Contadora Municipal, han emitido l</w:t>
      </w:r>
      <w:r>
        <w:rPr>
          <w:rFonts w:ascii="Arial" w:hAnsi="Arial" w:cs="Arial"/>
          <w:color w:val="0A0A0A"/>
          <w:w w:val="90"/>
        </w:rPr>
        <w:t>os</w:t>
      </w:r>
      <w:r w:rsidRPr="00845326">
        <w:rPr>
          <w:rFonts w:ascii="Arial" w:hAnsi="Arial" w:cs="Arial"/>
          <w:color w:val="0A0A0A"/>
          <w:w w:val="90"/>
        </w:rPr>
        <w:t xml:space="preserve"> siguiente</w:t>
      </w:r>
      <w:r>
        <w:rPr>
          <w:rFonts w:ascii="Arial" w:hAnsi="Arial" w:cs="Arial"/>
          <w:color w:val="0A0A0A"/>
          <w:w w:val="90"/>
        </w:rPr>
        <w:t>s</w:t>
      </w:r>
      <w:r w:rsidRPr="00845326">
        <w:rPr>
          <w:rFonts w:ascii="Arial" w:hAnsi="Arial" w:cs="Arial"/>
          <w:color w:val="0A0A0A"/>
          <w:w w:val="90"/>
        </w:rPr>
        <w:t xml:space="preserve"> </w:t>
      </w:r>
      <w:r>
        <w:rPr>
          <w:rFonts w:ascii="Arial" w:hAnsi="Arial" w:cs="Arial"/>
          <w:color w:val="0A0A0A"/>
          <w:w w:val="90"/>
        </w:rPr>
        <w:t>comentarios: por lo que en base a las facultades que le confiere el Art. 34 del Codiigo Municipal, ACUERDA</w:t>
      </w:r>
      <w:r w:rsidRPr="0034366A">
        <w:rPr>
          <w:rFonts w:ascii="Arial" w:hAnsi="Arial" w:cs="Arial"/>
          <w:b/>
          <w:bCs/>
          <w:color w:val="833C0B" w:themeColor="accent2" w:themeShade="80"/>
          <w:w w:val="90"/>
        </w:rPr>
        <w:t xml:space="preserve">: </w:t>
      </w:r>
      <w:r>
        <w:rPr>
          <w:rFonts w:ascii="Arial" w:hAnsi="Arial" w:cs="Arial"/>
          <w:b/>
          <w:bCs/>
          <w:color w:val="833C0B" w:themeColor="accent2" w:themeShade="80"/>
          <w:w w:val="90"/>
        </w:rPr>
        <w:t>Emitir Acuerdos y</w:t>
      </w:r>
      <w:r w:rsidRPr="0034366A">
        <w:rPr>
          <w:rFonts w:ascii="Arial" w:hAnsi="Arial" w:cs="Arial"/>
          <w:b/>
          <w:bCs/>
          <w:color w:val="833C0B" w:themeColor="accent2" w:themeShade="80"/>
          <w:w w:val="90"/>
        </w:rPr>
        <w:t xml:space="preserve"> </w:t>
      </w:r>
      <w:r>
        <w:rPr>
          <w:rFonts w:ascii="Arial" w:hAnsi="Arial" w:cs="Arial"/>
          <w:b/>
          <w:bCs/>
          <w:color w:val="833C0B" w:themeColor="accent2" w:themeShade="80"/>
          <w:w w:val="90"/>
        </w:rPr>
        <w:t xml:space="preserve">trasladar </w:t>
      </w:r>
      <w:r w:rsidRPr="0034366A">
        <w:rPr>
          <w:rFonts w:ascii="Arial" w:hAnsi="Arial" w:cs="Arial"/>
          <w:b/>
          <w:bCs/>
          <w:color w:val="833C0B" w:themeColor="accent2" w:themeShade="80"/>
          <w:w w:val="90"/>
        </w:rPr>
        <w:t>comentarios</w:t>
      </w:r>
      <w:r>
        <w:rPr>
          <w:rFonts w:ascii="Arial" w:hAnsi="Arial" w:cs="Arial"/>
          <w:b/>
          <w:bCs/>
          <w:color w:val="833C0B" w:themeColor="accent2" w:themeShade="80"/>
          <w:w w:val="90"/>
        </w:rPr>
        <w:t xml:space="preserve">, emitidos </w:t>
      </w:r>
      <w:r w:rsidRPr="0034366A">
        <w:rPr>
          <w:rFonts w:ascii="Arial" w:hAnsi="Arial" w:cs="Arial"/>
          <w:b/>
          <w:bCs/>
          <w:color w:val="833C0B" w:themeColor="accent2" w:themeShade="80"/>
          <w:w w:val="90"/>
        </w:rPr>
        <w:t>por el</w:t>
      </w:r>
      <w:r>
        <w:rPr>
          <w:rFonts w:ascii="Arial" w:hAnsi="Arial" w:cs="Arial"/>
          <w:b/>
          <w:bCs/>
          <w:color w:val="833C0B" w:themeColor="accent2" w:themeShade="80"/>
          <w:w w:val="90"/>
        </w:rPr>
        <w:t xml:space="preserve"> Tesorero Municipal y Contadora</w:t>
      </w:r>
      <w:r w:rsidRPr="0034366A">
        <w:rPr>
          <w:rFonts w:ascii="Arial" w:hAnsi="Arial" w:cs="Arial"/>
          <w:b/>
          <w:bCs/>
          <w:color w:val="833C0B" w:themeColor="accent2" w:themeShade="80"/>
          <w:w w:val="90"/>
        </w:rPr>
        <w:t xml:space="preserve"> </w:t>
      </w:r>
      <w:r>
        <w:rPr>
          <w:rFonts w:ascii="Arial" w:hAnsi="Arial" w:cs="Arial"/>
          <w:b/>
          <w:bCs/>
          <w:color w:val="833C0B" w:themeColor="accent2" w:themeShade="80"/>
          <w:w w:val="90"/>
        </w:rPr>
        <w:t xml:space="preserve">Municipal por el </w:t>
      </w:r>
      <w:r w:rsidRPr="0034366A">
        <w:rPr>
          <w:rFonts w:ascii="Arial" w:hAnsi="Arial" w:cs="Arial"/>
          <w:b/>
          <w:bCs/>
          <w:color w:val="833C0B" w:themeColor="accent2" w:themeShade="80"/>
          <w:w w:val="90"/>
        </w:rPr>
        <w:t xml:space="preserve">incumplimiento al numeral No. </w:t>
      </w:r>
      <w:r>
        <w:rPr>
          <w:rFonts w:ascii="Arial" w:hAnsi="Arial" w:cs="Arial"/>
          <w:b/>
          <w:bCs/>
          <w:color w:val="833C0B" w:themeColor="accent2" w:themeShade="80"/>
          <w:w w:val="90"/>
        </w:rPr>
        <w:t>7</w:t>
      </w:r>
      <w:r w:rsidRPr="0034366A">
        <w:rPr>
          <w:rFonts w:ascii="Arial" w:hAnsi="Arial" w:cs="Arial"/>
          <w:b/>
          <w:bCs/>
          <w:color w:val="833C0B" w:themeColor="accent2" w:themeShade="80"/>
          <w:w w:val="90"/>
        </w:rPr>
        <w:t xml:space="preserve"> de</w:t>
      </w:r>
      <w:r>
        <w:rPr>
          <w:rFonts w:ascii="Arial" w:hAnsi="Arial" w:cs="Arial"/>
          <w:b/>
          <w:bCs/>
          <w:color w:val="833C0B" w:themeColor="accent2" w:themeShade="80"/>
          <w:w w:val="90"/>
        </w:rPr>
        <w:t xml:space="preserve"> </w:t>
      </w:r>
      <w:r w:rsidRPr="0034366A">
        <w:rPr>
          <w:rFonts w:ascii="Arial" w:hAnsi="Arial" w:cs="Arial"/>
          <w:b/>
          <w:bCs/>
          <w:color w:val="833C0B" w:themeColor="accent2" w:themeShade="80"/>
          <w:w w:val="90"/>
        </w:rPr>
        <w:t xml:space="preserve">recomendaciones de Auditoria Externa, </w:t>
      </w:r>
      <w:r w:rsidRPr="0034366A">
        <w:rPr>
          <w:b/>
          <w:bCs/>
          <w:color w:val="833C0B" w:themeColor="accent2" w:themeShade="80"/>
          <w:w w:val="95"/>
        </w:rPr>
        <w:t>correspondiente a los ejercicios: 2018, 2019 y 2020</w:t>
      </w:r>
      <w:r>
        <w:rPr>
          <w:b/>
          <w:bCs/>
          <w:color w:val="1F1F1F"/>
          <w:w w:val="95"/>
        </w:rPr>
        <w:t xml:space="preserve">. </w:t>
      </w:r>
    </w:p>
    <w:p w14:paraId="6F3AC8A0" w14:textId="77777777" w:rsidR="00D90D4D" w:rsidRPr="00E96296" w:rsidRDefault="00D90D4D" w:rsidP="00D90D4D">
      <w:pPr>
        <w:jc w:val="both"/>
        <w:rPr>
          <w:rFonts w:ascii="Arial" w:hAnsi="Arial" w:cs="Arial"/>
          <w:b/>
          <w:bCs/>
          <w:color w:val="0A0A0A"/>
          <w:w w:val="90"/>
        </w:rPr>
      </w:pPr>
      <w:r w:rsidRPr="00E96296">
        <w:rPr>
          <w:rFonts w:ascii="Arial" w:hAnsi="Arial" w:cs="Arial"/>
          <w:b/>
          <w:bCs/>
          <w:color w:val="0A0A0A"/>
          <w:w w:val="90"/>
        </w:rPr>
        <w:t xml:space="preserve">Informe del señor Tesorero, asi: </w:t>
      </w:r>
    </w:p>
    <w:p w14:paraId="3D2F828F" w14:textId="77777777" w:rsidR="00D90D4D" w:rsidRDefault="00D90D4D" w:rsidP="00D90D4D">
      <w:pPr>
        <w:jc w:val="both"/>
        <w:rPr>
          <w:rFonts w:ascii="Arial" w:hAnsi="Arial" w:cs="Arial"/>
        </w:rPr>
      </w:pPr>
      <w:r w:rsidRPr="007760B9">
        <w:rPr>
          <w:rFonts w:ascii="Arial" w:hAnsi="Arial" w:cs="Arial"/>
        </w:rPr>
        <w:t xml:space="preserve">Que en relacion a las observaciones que presento la Auditoria Externa correspondientes  a los años 2018, 2019, manifiesta que en esos años no estaba  desempeñando el cargo de Tesorero Municipal, siendo su responsabilidad a partir del 01 de mayo de 2021; que en el modulo de Tesoreria en SAFIM se encontro </w:t>
      </w:r>
      <w:r w:rsidRPr="007760B9">
        <w:rPr>
          <w:rFonts w:ascii="Arial" w:hAnsi="Arial" w:cs="Arial"/>
        </w:rPr>
        <w:lastRenderedPageBreak/>
        <w:t>desactualizado desde año 2019, que la municipalidad anterior en ningun momento entrego efectivo que estuviera pendiente de remesar; pues los hallazgo encontrados corresponden al tesorero de los años anteriores, pues traian en los Estados Financieros diferencias de cajas desde el año 2016 detectados cuando se actualizo la contabilidad en el Sistema SAFIM.</w:t>
      </w:r>
    </w:p>
    <w:p w14:paraId="62B07918" w14:textId="77777777" w:rsidR="00D90D4D" w:rsidRPr="0052113A" w:rsidRDefault="00D90D4D" w:rsidP="00D90D4D">
      <w:pPr>
        <w:jc w:val="both"/>
        <w:rPr>
          <w:rFonts w:ascii="Arial" w:hAnsi="Arial" w:cs="Arial"/>
        </w:rPr>
      </w:pPr>
    </w:p>
    <w:p w14:paraId="2722830F" w14:textId="77777777" w:rsidR="00D90D4D" w:rsidRPr="002C3E82" w:rsidRDefault="00D90D4D" w:rsidP="00D90D4D">
      <w:pPr>
        <w:pStyle w:val="ListParagraph"/>
        <w:numPr>
          <w:ilvl w:val="0"/>
          <w:numId w:val="1"/>
        </w:numPr>
        <w:jc w:val="both"/>
        <w:rPr>
          <w:rFonts w:ascii="Arial" w:hAnsi="Arial" w:cs="Arial"/>
          <w:b/>
          <w:bCs/>
        </w:rPr>
      </w:pPr>
      <w:r w:rsidRPr="002C3E82">
        <w:rPr>
          <w:rFonts w:ascii="Arial" w:hAnsi="Arial" w:cs="Arial"/>
          <w:b/>
          <w:bCs/>
        </w:rPr>
        <w:t>Que en relacion al Hallazgo</w:t>
      </w:r>
      <w:r>
        <w:rPr>
          <w:rFonts w:ascii="Arial" w:hAnsi="Arial" w:cs="Arial"/>
          <w:b/>
          <w:bCs/>
        </w:rPr>
        <w:t xml:space="preserve"> Uno</w:t>
      </w:r>
      <w:r w:rsidRPr="002C3E82">
        <w:rPr>
          <w:rFonts w:ascii="Arial" w:hAnsi="Arial" w:cs="Arial"/>
          <w:b/>
          <w:bCs/>
        </w:rPr>
        <w:t>: Deficiencia en los Registros contables de los ingresos diarios.</w:t>
      </w:r>
    </w:p>
    <w:p w14:paraId="720A9B28" w14:textId="77777777" w:rsidR="00D90D4D" w:rsidRDefault="00D90D4D" w:rsidP="00D90D4D">
      <w:pPr>
        <w:pStyle w:val="ListParagraph"/>
        <w:jc w:val="both"/>
        <w:rPr>
          <w:rFonts w:ascii="Arial" w:hAnsi="Arial" w:cs="Arial"/>
        </w:rPr>
      </w:pPr>
      <w:r>
        <w:rPr>
          <w:rFonts w:ascii="Arial" w:hAnsi="Arial" w:cs="Arial"/>
        </w:rPr>
        <w:t xml:space="preserve">Se comprobo que en el ejerciio fiscal del año 2018, no se registraron en caja o ingresos diarios por el valor de $2,492.35 </w:t>
      </w:r>
    </w:p>
    <w:p w14:paraId="1BEF3D07" w14:textId="77777777" w:rsidR="00D90D4D" w:rsidRDefault="00D90D4D" w:rsidP="00D90D4D">
      <w:pPr>
        <w:pStyle w:val="ListParagraph"/>
        <w:jc w:val="both"/>
        <w:rPr>
          <w:rFonts w:ascii="Arial" w:hAnsi="Arial" w:cs="Arial"/>
        </w:rPr>
      </w:pPr>
    </w:p>
    <w:p w14:paraId="4404F3CF" w14:textId="77777777" w:rsidR="00D90D4D" w:rsidRPr="00052CFB" w:rsidRDefault="00D90D4D" w:rsidP="00D90D4D">
      <w:pPr>
        <w:pStyle w:val="ListParagraph"/>
        <w:jc w:val="both"/>
        <w:rPr>
          <w:rFonts w:ascii="Arial" w:hAnsi="Arial" w:cs="Arial"/>
          <w:b/>
          <w:bCs/>
          <w:color w:val="833C0B" w:themeColor="accent2" w:themeShade="80"/>
        </w:rPr>
      </w:pPr>
      <w:r w:rsidRPr="00052CFB">
        <w:rPr>
          <w:rFonts w:ascii="Arial" w:hAnsi="Arial" w:cs="Arial"/>
          <w:b/>
          <w:bCs/>
          <w:color w:val="833C0B" w:themeColor="accent2" w:themeShade="80"/>
        </w:rPr>
        <w:t xml:space="preserve">REPUESTA: </w:t>
      </w:r>
    </w:p>
    <w:p w14:paraId="0D0A23DE" w14:textId="77777777" w:rsidR="00D90D4D" w:rsidRDefault="00D90D4D" w:rsidP="00D90D4D">
      <w:pPr>
        <w:pStyle w:val="ListParagraph"/>
        <w:jc w:val="both"/>
        <w:rPr>
          <w:rFonts w:ascii="Arial" w:hAnsi="Arial" w:cs="Arial"/>
        </w:rPr>
      </w:pPr>
      <w:r>
        <w:rPr>
          <w:rFonts w:ascii="Arial" w:hAnsi="Arial" w:cs="Arial"/>
        </w:rPr>
        <w:t>Con respecto a que no se registraron cajas o ingresos diarios por un valor de $2,492.35 pues son ingresos del año 2018, se desconoce porque no fueron registrados ya que en ese año no se encontraba como tesorero municipal, ya que cuando recibio a partir del 01 de mayo de 2021, no recibio efectivo pendiente de remesar.</w:t>
      </w:r>
    </w:p>
    <w:p w14:paraId="590EC30E" w14:textId="77777777" w:rsidR="00D90D4D" w:rsidRDefault="00D90D4D" w:rsidP="00D90D4D">
      <w:pPr>
        <w:pStyle w:val="ListParagraph"/>
        <w:jc w:val="both"/>
        <w:rPr>
          <w:rFonts w:ascii="Arial" w:hAnsi="Arial" w:cs="Arial"/>
        </w:rPr>
      </w:pPr>
    </w:p>
    <w:p w14:paraId="265DCDE6" w14:textId="77777777" w:rsidR="00D90D4D" w:rsidRPr="002C3E82" w:rsidRDefault="00D90D4D" w:rsidP="00D90D4D">
      <w:pPr>
        <w:pStyle w:val="ListParagraph"/>
        <w:numPr>
          <w:ilvl w:val="0"/>
          <w:numId w:val="1"/>
        </w:numPr>
        <w:jc w:val="both"/>
        <w:rPr>
          <w:rFonts w:ascii="Arial" w:hAnsi="Arial" w:cs="Arial"/>
          <w:b/>
          <w:bCs/>
        </w:rPr>
      </w:pPr>
      <w:r w:rsidRPr="002C3E82">
        <w:rPr>
          <w:rFonts w:ascii="Arial" w:hAnsi="Arial" w:cs="Arial"/>
          <w:b/>
          <w:bCs/>
        </w:rPr>
        <w:t>Que en relacion al Hallazgo</w:t>
      </w:r>
      <w:r>
        <w:rPr>
          <w:rFonts w:ascii="Arial" w:hAnsi="Arial" w:cs="Arial"/>
          <w:b/>
          <w:bCs/>
        </w:rPr>
        <w:t xml:space="preserve"> Dos</w:t>
      </w:r>
      <w:r w:rsidRPr="002C3E82">
        <w:rPr>
          <w:rFonts w:ascii="Arial" w:hAnsi="Arial" w:cs="Arial"/>
          <w:b/>
          <w:bCs/>
        </w:rPr>
        <w:t>:</w:t>
      </w:r>
      <w:r>
        <w:rPr>
          <w:rFonts w:ascii="Arial" w:hAnsi="Arial" w:cs="Arial"/>
          <w:b/>
          <w:bCs/>
        </w:rPr>
        <w:t xml:space="preserve"> Ingresos no registrados en el modulo de tesoreria del SAFIM</w:t>
      </w:r>
      <w:r w:rsidRPr="002C3E82">
        <w:rPr>
          <w:rFonts w:ascii="Arial" w:hAnsi="Arial" w:cs="Arial"/>
          <w:b/>
          <w:bCs/>
        </w:rPr>
        <w:t>.</w:t>
      </w:r>
    </w:p>
    <w:p w14:paraId="77B0B3EA" w14:textId="77777777" w:rsidR="00D90D4D" w:rsidRDefault="00D90D4D" w:rsidP="00D90D4D">
      <w:pPr>
        <w:pStyle w:val="ListParagraph"/>
        <w:jc w:val="both"/>
        <w:rPr>
          <w:rFonts w:ascii="Arial" w:hAnsi="Arial" w:cs="Arial"/>
        </w:rPr>
      </w:pPr>
      <w:r>
        <w:rPr>
          <w:rFonts w:ascii="Arial" w:hAnsi="Arial" w:cs="Arial"/>
        </w:rPr>
        <w:t>Pudieron constatar mediante procedimiento de auditoria que no se efectuo registros en el modulo de tesoreria para el año 2018, en el sistema contable SAFIM por un monto de $10,910.18.</w:t>
      </w:r>
    </w:p>
    <w:p w14:paraId="50F2FD29" w14:textId="77777777" w:rsidR="00D90D4D" w:rsidRDefault="00D90D4D" w:rsidP="00D90D4D">
      <w:pPr>
        <w:pStyle w:val="ListParagraph"/>
        <w:jc w:val="both"/>
        <w:rPr>
          <w:rFonts w:ascii="Arial" w:hAnsi="Arial" w:cs="Arial"/>
        </w:rPr>
      </w:pPr>
    </w:p>
    <w:p w14:paraId="14E6F021" w14:textId="77777777" w:rsidR="00D90D4D" w:rsidRPr="00052CFB" w:rsidRDefault="00D90D4D" w:rsidP="00D90D4D">
      <w:pPr>
        <w:pStyle w:val="ListParagraph"/>
        <w:jc w:val="both"/>
        <w:rPr>
          <w:rFonts w:ascii="Arial" w:hAnsi="Arial" w:cs="Arial"/>
          <w:b/>
          <w:bCs/>
          <w:color w:val="833C0B" w:themeColor="accent2" w:themeShade="80"/>
        </w:rPr>
      </w:pPr>
      <w:r w:rsidRPr="00052CFB">
        <w:rPr>
          <w:rFonts w:ascii="Arial" w:hAnsi="Arial" w:cs="Arial"/>
          <w:b/>
          <w:bCs/>
          <w:color w:val="833C0B" w:themeColor="accent2" w:themeShade="80"/>
        </w:rPr>
        <w:t xml:space="preserve">REPUESTA: </w:t>
      </w:r>
    </w:p>
    <w:p w14:paraId="7A96DA7B" w14:textId="77777777" w:rsidR="00D90D4D" w:rsidRDefault="00D90D4D" w:rsidP="00D90D4D">
      <w:pPr>
        <w:pStyle w:val="ListParagraph"/>
        <w:jc w:val="both"/>
        <w:rPr>
          <w:rFonts w:ascii="Arial" w:hAnsi="Arial" w:cs="Arial"/>
        </w:rPr>
      </w:pPr>
      <w:r>
        <w:rPr>
          <w:rFonts w:ascii="Arial" w:hAnsi="Arial" w:cs="Arial"/>
        </w:rPr>
        <w:t>Con relacion al monto de $10,910.18 que no esta registrado en el modulo de tesoreria para el año 2018, pues en ese año  no estaba desempeñandose como tesorero municipal y no registro en el modulo de tesoreria del sistema contable SAFIM porque ya estaba cerrado y emitido los Estados Financieros correspondientes, en ningun momento recibio informacion del 2018 pendiente de registrar ni pendiente de remesar; ya que la norma contable establece que para poder realizar los registros hay que tener la documentacion de soporte para respaldar los registros contables.</w:t>
      </w:r>
    </w:p>
    <w:p w14:paraId="08489F3E" w14:textId="77777777" w:rsidR="00D90D4D" w:rsidRDefault="00D90D4D" w:rsidP="00D90D4D">
      <w:pPr>
        <w:pStyle w:val="ListParagraph"/>
        <w:jc w:val="both"/>
        <w:rPr>
          <w:rFonts w:ascii="Arial" w:hAnsi="Arial" w:cs="Arial"/>
        </w:rPr>
      </w:pPr>
    </w:p>
    <w:p w14:paraId="6511B90E" w14:textId="77777777" w:rsidR="00D90D4D" w:rsidRPr="002C41D3" w:rsidRDefault="00D90D4D" w:rsidP="00D90D4D">
      <w:pPr>
        <w:pStyle w:val="ListParagraph"/>
        <w:numPr>
          <w:ilvl w:val="0"/>
          <w:numId w:val="1"/>
        </w:numPr>
        <w:jc w:val="both"/>
        <w:rPr>
          <w:rFonts w:ascii="Arial" w:hAnsi="Arial" w:cs="Arial"/>
          <w:b/>
          <w:bCs/>
        </w:rPr>
      </w:pPr>
      <w:r w:rsidRPr="002C41D3">
        <w:rPr>
          <w:rFonts w:ascii="Arial" w:hAnsi="Arial" w:cs="Arial"/>
          <w:b/>
          <w:bCs/>
        </w:rPr>
        <w:t>Hallazgo tres. Registro duplicado en el sistema SAFIM.</w:t>
      </w:r>
    </w:p>
    <w:p w14:paraId="73F53C61" w14:textId="77777777" w:rsidR="00D90D4D" w:rsidRDefault="00D90D4D" w:rsidP="00D90D4D">
      <w:pPr>
        <w:pStyle w:val="ListParagraph"/>
        <w:jc w:val="both"/>
        <w:rPr>
          <w:rFonts w:ascii="Arial" w:hAnsi="Arial" w:cs="Arial"/>
        </w:rPr>
      </w:pPr>
      <w:r>
        <w:rPr>
          <w:rFonts w:ascii="Arial" w:hAnsi="Arial" w:cs="Arial"/>
        </w:rPr>
        <w:t>Con respecto a los comprobantes o movimientos en la cuenta caja que han sido duplicado o registros dobles, pues no es de su responsabilidad porque no realizo esos movimientos en caja del año 2018 ya se encontraba cerrado y cuando se actualiizo el modulo de tesoreria a partir del año 2019, no se puede modificar ningun movimiento sin documentacion de respaldo, estas observaciones las presentaron como auditoria externa hasta el año 2022 al concejo municipal, pero en ningun momento fueron presentadas a la unidad.</w:t>
      </w:r>
    </w:p>
    <w:p w14:paraId="221A3D77" w14:textId="77777777" w:rsidR="00D90D4D" w:rsidRDefault="00D90D4D" w:rsidP="00D90D4D">
      <w:pPr>
        <w:pStyle w:val="ListParagraph"/>
        <w:jc w:val="both"/>
        <w:rPr>
          <w:rFonts w:ascii="Arial" w:hAnsi="Arial" w:cs="Arial"/>
        </w:rPr>
      </w:pPr>
    </w:p>
    <w:p w14:paraId="63B4CB2E" w14:textId="77777777" w:rsidR="00D90D4D" w:rsidRPr="002C41D3" w:rsidRDefault="00D90D4D" w:rsidP="00D90D4D">
      <w:pPr>
        <w:pStyle w:val="ListParagraph"/>
        <w:jc w:val="both"/>
        <w:rPr>
          <w:rFonts w:ascii="Arial" w:hAnsi="Arial" w:cs="Arial"/>
          <w:b/>
          <w:bCs/>
          <w:color w:val="833C0B" w:themeColor="accent2" w:themeShade="80"/>
        </w:rPr>
      </w:pPr>
      <w:r w:rsidRPr="002C41D3">
        <w:rPr>
          <w:rFonts w:ascii="Arial" w:hAnsi="Arial" w:cs="Arial"/>
          <w:b/>
          <w:bCs/>
          <w:color w:val="833C0B" w:themeColor="accent2" w:themeShade="80"/>
        </w:rPr>
        <w:t>Con relacion a los hallazgos de autoria externa año 2019.</w:t>
      </w:r>
    </w:p>
    <w:p w14:paraId="29E39275" w14:textId="77777777" w:rsidR="00D90D4D" w:rsidRPr="002C41D3" w:rsidRDefault="00D90D4D" w:rsidP="00D90D4D">
      <w:pPr>
        <w:pStyle w:val="ListParagraph"/>
        <w:numPr>
          <w:ilvl w:val="0"/>
          <w:numId w:val="2"/>
        </w:numPr>
        <w:jc w:val="both"/>
        <w:rPr>
          <w:rFonts w:ascii="Arial" w:hAnsi="Arial" w:cs="Arial"/>
          <w:b/>
          <w:bCs/>
        </w:rPr>
      </w:pPr>
      <w:r w:rsidRPr="002C41D3">
        <w:rPr>
          <w:rFonts w:ascii="Arial" w:hAnsi="Arial" w:cs="Arial"/>
          <w:b/>
          <w:bCs/>
        </w:rPr>
        <w:t xml:space="preserve">Hallazgo Uno: </w:t>
      </w:r>
      <w:r>
        <w:rPr>
          <w:rFonts w:ascii="Arial" w:hAnsi="Arial" w:cs="Arial"/>
          <w:b/>
          <w:bCs/>
        </w:rPr>
        <w:t>D</w:t>
      </w:r>
      <w:r w:rsidRPr="002C41D3">
        <w:rPr>
          <w:rFonts w:ascii="Arial" w:hAnsi="Arial" w:cs="Arial"/>
          <w:b/>
          <w:bCs/>
        </w:rPr>
        <w:t>eficiencias en los registros contables de los ingresos diarios:</w:t>
      </w:r>
    </w:p>
    <w:p w14:paraId="1A7657D1" w14:textId="77777777" w:rsidR="00D90D4D" w:rsidRDefault="00D90D4D" w:rsidP="00D90D4D">
      <w:pPr>
        <w:pStyle w:val="ListParagraph"/>
        <w:jc w:val="both"/>
        <w:rPr>
          <w:rFonts w:ascii="Arial" w:hAnsi="Arial" w:cs="Arial"/>
        </w:rPr>
      </w:pPr>
      <w:r>
        <w:rPr>
          <w:rFonts w:ascii="Arial" w:hAnsi="Arial" w:cs="Arial"/>
        </w:rPr>
        <w:lastRenderedPageBreak/>
        <w:t>Constamosque no se registraron ingresos diarios de los dias 09 de mayo del 2019, 01 y 02 de julio de 2019 en la cuenta de caja detalle.</w:t>
      </w:r>
    </w:p>
    <w:p w14:paraId="4913A113" w14:textId="77777777" w:rsidR="00D90D4D" w:rsidRDefault="00D90D4D" w:rsidP="00D90D4D">
      <w:pPr>
        <w:pStyle w:val="ListParagraph"/>
        <w:jc w:val="both"/>
        <w:rPr>
          <w:rFonts w:ascii="Arial" w:hAnsi="Arial" w:cs="Arial"/>
        </w:rPr>
      </w:pPr>
      <w:r>
        <w:rPr>
          <w:rFonts w:ascii="Arial" w:hAnsi="Arial" w:cs="Arial"/>
        </w:rPr>
        <w:t>Podemos ver en resumen que no el valor de las cajas a los ingresos, pero se registra los abonos.</w:t>
      </w:r>
    </w:p>
    <w:p w14:paraId="11173FEE" w14:textId="77777777" w:rsidR="00D90D4D" w:rsidRDefault="00D90D4D" w:rsidP="00D90D4D">
      <w:pPr>
        <w:pStyle w:val="ListParagraph"/>
        <w:jc w:val="both"/>
        <w:rPr>
          <w:rFonts w:ascii="Arial" w:hAnsi="Arial" w:cs="Arial"/>
        </w:rPr>
      </w:pPr>
    </w:p>
    <w:p w14:paraId="43FC41C3" w14:textId="77777777" w:rsidR="00D90D4D" w:rsidRPr="00052CFB" w:rsidRDefault="00D90D4D" w:rsidP="00D90D4D">
      <w:pPr>
        <w:pStyle w:val="ListParagraph"/>
        <w:jc w:val="both"/>
        <w:rPr>
          <w:rFonts w:ascii="Arial" w:hAnsi="Arial" w:cs="Arial"/>
          <w:b/>
          <w:bCs/>
          <w:color w:val="833C0B" w:themeColor="accent2" w:themeShade="80"/>
        </w:rPr>
      </w:pPr>
      <w:r w:rsidRPr="00052CFB">
        <w:rPr>
          <w:rFonts w:ascii="Arial" w:hAnsi="Arial" w:cs="Arial"/>
          <w:b/>
          <w:bCs/>
          <w:color w:val="833C0B" w:themeColor="accent2" w:themeShade="80"/>
        </w:rPr>
        <w:t>REPUESTA:</w:t>
      </w:r>
    </w:p>
    <w:p w14:paraId="3F73A770" w14:textId="77777777" w:rsidR="00D90D4D" w:rsidRDefault="00D90D4D" w:rsidP="00D90D4D">
      <w:pPr>
        <w:pStyle w:val="ListParagraph"/>
        <w:jc w:val="both"/>
        <w:rPr>
          <w:rFonts w:ascii="Arial" w:hAnsi="Arial" w:cs="Arial"/>
        </w:rPr>
      </w:pPr>
      <w:r>
        <w:rPr>
          <w:rFonts w:ascii="Arial" w:hAnsi="Arial" w:cs="Arial"/>
        </w:rPr>
        <w:t>Con relacion que no se registran ingresos diarios de los dias 09 de mayo del 2019, 01 y 02 de julio de 2019, pues cuando se actualizo el correspondiente año, se registraron  todos los ingresos que se encontraron en la unidad de tesoreria en SAFIM, los que mencionan que no se registraron pues se desconoce el porque no existen ingresos de los respectivos dias. Seria la administracion que se encontraba en ese año dar repuesta porque no hubo ingresos. Y cuando mencionan que si se registran los abonos pues esos registros corresponden a la remesa de otros dias, ya que el dia que se realiza el ingreso no es la misma fecha que la remesa ya que la actualizaban posteriormente.</w:t>
      </w:r>
    </w:p>
    <w:p w14:paraId="52EB461C" w14:textId="77777777" w:rsidR="00D90D4D" w:rsidRDefault="00D90D4D" w:rsidP="00D90D4D">
      <w:pPr>
        <w:pStyle w:val="ListParagraph"/>
        <w:jc w:val="both"/>
        <w:rPr>
          <w:rFonts w:ascii="Arial" w:hAnsi="Arial" w:cs="Arial"/>
        </w:rPr>
      </w:pPr>
    </w:p>
    <w:p w14:paraId="26ED7285" w14:textId="77777777" w:rsidR="00D90D4D" w:rsidRDefault="00D90D4D" w:rsidP="00D90D4D">
      <w:pPr>
        <w:pStyle w:val="ListParagraph"/>
        <w:numPr>
          <w:ilvl w:val="0"/>
          <w:numId w:val="2"/>
        </w:numPr>
        <w:jc w:val="both"/>
        <w:rPr>
          <w:rFonts w:ascii="Arial" w:hAnsi="Arial" w:cs="Arial"/>
        </w:rPr>
      </w:pPr>
      <w:r w:rsidRPr="002C1176">
        <w:rPr>
          <w:rFonts w:ascii="Arial" w:hAnsi="Arial" w:cs="Arial"/>
          <w:b/>
          <w:bCs/>
        </w:rPr>
        <w:t>Hallazgo Dos: Abono a caja no resgistrados</w:t>
      </w:r>
      <w:r>
        <w:rPr>
          <w:rFonts w:ascii="Arial" w:hAnsi="Arial" w:cs="Arial"/>
        </w:rPr>
        <w:t>.</w:t>
      </w:r>
    </w:p>
    <w:p w14:paraId="7E4F23B1" w14:textId="77777777" w:rsidR="00D90D4D" w:rsidRDefault="00D90D4D" w:rsidP="00D90D4D">
      <w:pPr>
        <w:pStyle w:val="ListParagraph"/>
        <w:jc w:val="both"/>
        <w:rPr>
          <w:rFonts w:ascii="Arial" w:hAnsi="Arial" w:cs="Arial"/>
        </w:rPr>
      </w:pPr>
      <w:r>
        <w:rPr>
          <w:rFonts w:ascii="Arial" w:hAnsi="Arial" w:cs="Arial"/>
        </w:rPr>
        <w:t>Pudimos constatar que para el dia 12 de febrero de 2019, no se registran abono a la cuenta de caja, por lo que existe registros que incrementan el saldo de dicha cuenta.</w:t>
      </w:r>
    </w:p>
    <w:p w14:paraId="3D19332A" w14:textId="77777777" w:rsidR="00D90D4D" w:rsidRDefault="00D90D4D" w:rsidP="00D90D4D">
      <w:pPr>
        <w:pStyle w:val="ListParagraph"/>
        <w:jc w:val="both"/>
        <w:rPr>
          <w:rFonts w:ascii="Arial" w:hAnsi="Arial" w:cs="Arial"/>
        </w:rPr>
      </w:pPr>
    </w:p>
    <w:p w14:paraId="0ACCA176" w14:textId="77777777" w:rsidR="00D90D4D" w:rsidRPr="00052CFB" w:rsidRDefault="00D90D4D" w:rsidP="00D90D4D">
      <w:pPr>
        <w:pStyle w:val="ListParagraph"/>
        <w:jc w:val="both"/>
        <w:rPr>
          <w:rFonts w:ascii="Arial" w:hAnsi="Arial" w:cs="Arial"/>
          <w:b/>
          <w:bCs/>
          <w:color w:val="833C0B" w:themeColor="accent2" w:themeShade="80"/>
        </w:rPr>
      </w:pPr>
      <w:r w:rsidRPr="00052CFB">
        <w:rPr>
          <w:rFonts w:ascii="Arial" w:hAnsi="Arial" w:cs="Arial"/>
          <w:b/>
          <w:bCs/>
          <w:color w:val="833C0B" w:themeColor="accent2" w:themeShade="80"/>
        </w:rPr>
        <w:t>REPUESTA:</w:t>
      </w:r>
    </w:p>
    <w:p w14:paraId="675ADF1E" w14:textId="77777777" w:rsidR="00D90D4D" w:rsidRDefault="00D90D4D" w:rsidP="00D90D4D">
      <w:pPr>
        <w:pStyle w:val="ListParagraph"/>
        <w:jc w:val="both"/>
        <w:rPr>
          <w:rFonts w:ascii="Arial" w:hAnsi="Arial" w:cs="Arial"/>
        </w:rPr>
      </w:pPr>
      <w:r>
        <w:rPr>
          <w:rFonts w:ascii="Arial" w:hAnsi="Arial" w:cs="Arial"/>
        </w:rPr>
        <w:t>Con relacion que no existe abono a la cuenta caja, pero si ingresos, pues durante la actualizacion del modulo de Tesoreria sistema SAFIM del periodo 2019 al 30 de abril de 2021, se registraron los ingresos correspondientes y la documentacion de remesas que se encontraron, se verificaba con los estados de cuentas bancarias, pues se observaba que no realizaban  las respectivas remesas de los ingresos diarios, desconozco porque lo hacian de esa manera, pues la persona que se desempeñaba como tesorero en dicho periodo ´puede dar una respuesta favorable.</w:t>
      </w:r>
    </w:p>
    <w:p w14:paraId="242E6508" w14:textId="77777777" w:rsidR="00D90D4D" w:rsidRDefault="00D90D4D" w:rsidP="00D90D4D">
      <w:pPr>
        <w:pStyle w:val="ListParagraph"/>
        <w:jc w:val="both"/>
        <w:rPr>
          <w:rFonts w:ascii="Arial" w:hAnsi="Arial" w:cs="Arial"/>
        </w:rPr>
      </w:pPr>
    </w:p>
    <w:p w14:paraId="22E6A34C" w14:textId="77777777" w:rsidR="00D90D4D" w:rsidRPr="00FE3259" w:rsidRDefault="00D90D4D" w:rsidP="00D90D4D">
      <w:pPr>
        <w:pStyle w:val="ListParagraph"/>
        <w:numPr>
          <w:ilvl w:val="0"/>
          <w:numId w:val="2"/>
        </w:numPr>
        <w:jc w:val="both"/>
        <w:rPr>
          <w:rFonts w:ascii="Arial" w:hAnsi="Arial" w:cs="Arial"/>
          <w:b/>
          <w:bCs/>
        </w:rPr>
      </w:pPr>
      <w:r w:rsidRPr="00FE3259">
        <w:rPr>
          <w:rFonts w:ascii="Arial" w:hAnsi="Arial" w:cs="Arial"/>
          <w:b/>
          <w:bCs/>
        </w:rPr>
        <w:t>Hallazgo Tres: Deficiencia en la aplicación de registros de remesa.</w:t>
      </w:r>
    </w:p>
    <w:p w14:paraId="051367B7" w14:textId="77777777" w:rsidR="00D90D4D" w:rsidRDefault="00D90D4D" w:rsidP="00D90D4D">
      <w:pPr>
        <w:pStyle w:val="ListParagraph"/>
        <w:jc w:val="both"/>
        <w:rPr>
          <w:rFonts w:ascii="Arial" w:hAnsi="Arial" w:cs="Arial"/>
        </w:rPr>
      </w:pPr>
      <w:r>
        <w:rPr>
          <w:rFonts w:ascii="Arial" w:hAnsi="Arial" w:cs="Arial"/>
        </w:rPr>
        <w:t>Constatamos que no tiene definido el criterio para registrar remesas de banco, cuando se trata de remesas  del mismo dia.</w:t>
      </w:r>
    </w:p>
    <w:p w14:paraId="547E876F" w14:textId="77777777" w:rsidR="00D90D4D" w:rsidRDefault="00D90D4D" w:rsidP="00D90D4D">
      <w:pPr>
        <w:pStyle w:val="ListParagraph"/>
        <w:jc w:val="both"/>
        <w:rPr>
          <w:rFonts w:ascii="Arial" w:hAnsi="Arial" w:cs="Arial"/>
        </w:rPr>
      </w:pPr>
      <w:r>
        <w:rPr>
          <w:rFonts w:ascii="Arial" w:hAnsi="Arial" w:cs="Arial"/>
        </w:rPr>
        <w:t>No se registran los ingresos respectivo a su valor percibido.</w:t>
      </w:r>
    </w:p>
    <w:p w14:paraId="151E90C2" w14:textId="77777777" w:rsidR="00D90D4D" w:rsidRDefault="00D90D4D" w:rsidP="00D90D4D">
      <w:pPr>
        <w:pStyle w:val="ListParagraph"/>
        <w:jc w:val="both"/>
        <w:rPr>
          <w:rFonts w:ascii="Arial" w:hAnsi="Arial" w:cs="Arial"/>
          <w:b/>
          <w:bCs/>
          <w:color w:val="833C0B" w:themeColor="accent2" w:themeShade="80"/>
        </w:rPr>
      </w:pPr>
    </w:p>
    <w:p w14:paraId="50A41760" w14:textId="77777777" w:rsidR="00D90D4D" w:rsidRPr="00052CFB" w:rsidRDefault="00D90D4D" w:rsidP="00D90D4D">
      <w:pPr>
        <w:pStyle w:val="ListParagraph"/>
        <w:jc w:val="both"/>
        <w:rPr>
          <w:rFonts w:ascii="Arial" w:hAnsi="Arial" w:cs="Arial"/>
          <w:b/>
          <w:bCs/>
          <w:color w:val="833C0B" w:themeColor="accent2" w:themeShade="80"/>
        </w:rPr>
      </w:pPr>
      <w:r w:rsidRPr="00052CFB">
        <w:rPr>
          <w:rFonts w:ascii="Arial" w:hAnsi="Arial" w:cs="Arial"/>
          <w:b/>
          <w:bCs/>
          <w:color w:val="833C0B" w:themeColor="accent2" w:themeShade="80"/>
        </w:rPr>
        <w:t xml:space="preserve">REPUESTAS: </w:t>
      </w:r>
    </w:p>
    <w:p w14:paraId="4221A0DB" w14:textId="77777777" w:rsidR="00D90D4D" w:rsidRDefault="00D90D4D" w:rsidP="00D90D4D">
      <w:pPr>
        <w:pStyle w:val="ListParagraph"/>
        <w:jc w:val="both"/>
        <w:rPr>
          <w:rFonts w:ascii="Arial" w:hAnsi="Arial" w:cs="Arial"/>
        </w:rPr>
      </w:pPr>
      <w:r>
        <w:rPr>
          <w:rFonts w:ascii="Arial" w:hAnsi="Arial" w:cs="Arial"/>
        </w:rPr>
        <w:t>Si se tiene definido el criterio para el resgistros de remesas de banco, en sistema SAFIM porque cuando existe remesas del mismo dia, con fuentes de recursas diferentes no se registran resumidas, se hacen separadas por las fuentes de financiamiento no es la misma, ejemplo: Fondos propios, fondos FODES o fondos de prestamo internos, Según su detalle se registran remesas de fondos FODES que fueron del mismo dia. Razon por la cual se registraron separados.</w:t>
      </w:r>
    </w:p>
    <w:p w14:paraId="1F24C960" w14:textId="77777777" w:rsidR="00D90D4D" w:rsidRDefault="00D90D4D" w:rsidP="00D90D4D">
      <w:pPr>
        <w:pStyle w:val="ListParagraph"/>
        <w:numPr>
          <w:ilvl w:val="0"/>
          <w:numId w:val="3"/>
        </w:numPr>
        <w:jc w:val="both"/>
        <w:rPr>
          <w:rFonts w:ascii="Arial" w:hAnsi="Arial" w:cs="Arial"/>
        </w:rPr>
      </w:pPr>
      <w:r>
        <w:rPr>
          <w:rFonts w:ascii="Arial" w:hAnsi="Arial" w:cs="Arial"/>
        </w:rPr>
        <w:lastRenderedPageBreak/>
        <w:t>Pues como es de su conocimiento que en la cuenta caja, presentaba  en los Estados Financieros, saldos de ingresos que no fueron remesados, pero no es mi responsabilidad el saldo acumulado en caja.</w:t>
      </w:r>
    </w:p>
    <w:p w14:paraId="614E3D37" w14:textId="77777777" w:rsidR="00D90D4D" w:rsidRDefault="00D90D4D" w:rsidP="00D90D4D">
      <w:pPr>
        <w:pStyle w:val="ListParagraph"/>
        <w:numPr>
          <w:ilvl w:val="0"/>
          <w:numId w:val="3"/>
        </w:numPr>
        <w:jc w:val="both"/>
        <w:rPr>
          <w:rFonts w:ascii="Arial" w:hAnsi="Arial" w:cs="Arial"/>
        </w:rPr>
      </w:pPr>
      <w:r>
        <w:rPr>
          <w:rFonts w:ascii="Arial" w:hAnsi="Arial" w:cs="Arial"/>
        </w:rPr>
        <w:t>Pero si es mi responsabilidad a partir del 01 de mayo de 2021 a la fecha hacer los registros y abonos de las remesas a la cuenta caja para ser conciliados con el banco. Y si estan realizadas como lo establece la normativa, por lo que anexa el movimiento de caja de enero a octubre de 2023.</w:t>
      </w:r>
    </w:p>
    <w:p w14:paraId="118F62EA" w14:textId="77777777" w:rsidR="00D90D4D" w:rsidRDefault="00D90D4D" w:rsidP="00D90D4D">
      <w:pPr>
        <w:pStyle w:val="ListParagraph"/>
        <w:numPr>
          <w:ilvl w:val="0"/>
          <w:numId w:val="3"/>
        </w:numPr>
        <w:jc w:val="both"/>
        <w:rPr>
          <w:rFonts w:ascii="Arial" w:hAnsi="Arial" w:cs="Arial"/>
        </w:rPr>
      </w:pPr>
      <w:r>
        <w:rPr>
          <w:rFonts w:ascii="Arial" w:hAnsi="Arial" w:cs="Arial"/>
        </w:rPr>
        <w:t>Tambien mencionar que, al mes de octubre de 2023, ya se encuentra cuadrada la cuenta caja con los ingresos diarios mensuales.</w:t>
      </w:r>
    </w:p>
    <w:p w14:paraId="44D26F1E" w14:textId="77777777" w:rsidR="00D90D4D" w:rsidRPr="00FE3259" w:rsidRDefault="00D90D4D" w:rsidP="00D90D4D">
      <w:pPr>
        <w:pStyle w:val="ListParagraph"/>
        <w:ind w:left="1440"/>
        <w:jc w:val="both"/>
        <w:rPr>
          <w:rFonts w:ascii="Arial" w:hAnsi="Arial" w:cs="Arial"/>
        </w:rPr>
      </w:pPr>
    </w:p>
    <w:p w14:paraId="57FDB002" w14:textId="77777777" w:rsidR="00D90D4D" w:rsidRDefault="00D90D4D" w:rsidP="00D90D4D">
      <w:pPr>
        <w:jc w:val="both"/>
        <w:rPr>
          <w:rFonts w:ascii="Arial" w:hAnsi="Arial" w:cs="Arial"/>
          <w:b/>
          <w:bCs/>
          <w:color w:val="0A0A0A"/>
          <w:w w:val="90"/>
        </w:rPr>
      </w:pPr>
      <w:r>
        <w:rPr>
          <w:rFonts w:ascii="Arial" w:hAnsi="Arial" w:cs="Arial"/>
        </w:rPr>
        <w:t xml:space="preserve"> </w:t>
      </w:r>
      <w:r w:rsidRPr="00E96296">
        <w:rPr>
          <w:rFonts w:ascii="Arial" w:hAnsi="Arial" w:cs="Arial"/>
          <w:b/>
          <w:bCs/>
          <w:color w:val="0A0A0A"/>
          <w:w w:val="90"/>
        </w:rPr>
        <w:t xml:space="preserve">Informe de  </w:t>
      </w:r>
      <w:r>
        <w:rPr>
          <w:rFonts w:ascii="Arial" w:hAnsi="Arial" w:cs="Arial"/>
          <w:b/>
          <w:bCs/>
          <w:color w:val="0A0A0A"/>
          <w:w w:val="90"/>
        </w:rPr>
        <w:t>Contadora Municipal</w:t>
      </w:r>
      <w:r w:rsidRPr="00E96296">
        <w:rPr>
          <w:rFonts w:ascii="Arial" w:hAnsi="Arial" w:cs="Arial"/>
          <w:b/>
          <w:bCs/>
          <w:color w:val="0A0A0A"/>
          <w:w w:val="90"/>
        </w:rPr>
        <w:t xml:space="preserve">, asi: </w:t>
      </w:r>
    </w:p>
    <w:p w14:paraId="3A561BF6" w14:textId="77777777" w:rsidR="00D90D4D" w:rsidRDefault="00D90D4D" w:rsidP="00D90D4D">
      <w:pPr>
        <w:pStyle w:val="ListParagraph"/>
        <w:numPr>
          <w:ilvl w:val="0"/>
          <w:numId w:val="4"/>
        </w:numPr>
        <w:jc w:val="both"/>
        <w:rPr>
          <w:rFonts w:ascii="Arial" w:hAnsi="Arial" w:cs="Arial"/>
          <w:b/>
          <w:bCs/>
          <w:color w:val="0A0A0A"/>
          <w:w w:val="90"/>
        </w:rPr>
      </w:pPr>
      <w:r>
        <w:rPr>
          <w:rFonts w:ascii="Arial" w:hAnsi="Arial" w:cs="Arial"/>
          <w:b/>
          <w:bCs/>
          <w:color w:val="0A0A0A"/>
          <w:w w:val="90"/>
        </w:rPr>
        <w:t>Hallazgo No. Uno. CUENTAS CONTABLES SIN DEPURAR.</w:t>
      </w:r>
    </w:p>
    <w:p w14:paraId="147B810A" w14:textId="77777777" w:rsidR="00D90D4D" w:rsidRDefault="00D90D4D" w:rsidP="00D90D4D">
      <w:pPr>
        <w:pStyle w:val="ListParagraph"/>
        <w:jc w:val="both"/>
        <w:rPr>
          <w:rFonts w:ascii="Arial" w:hAnsi="Arial" w:cs="Arial"/>
          <w:color w:val="0A0A0A"/>
          <w:w w:val="90"/>
        </w:rPr>
      </w:pPr>
      <w:r>
        <w:rPr>
          <w:rFonts w:ascii="Arial" w:hAnsi="Arial" w:cs="Arial"/>
          <w:color w:val="0A0A0A"/>
          <w:w w:val="90"/>
        </w:rPr>
        <w:t>Se determino por medio de los procedimientos de auditoria que existen cuentas en el Balance de Comprobacion Al 31 de diciembre de 2020, que necesitan depuracion las cuales son las siguientes:</w:t>
      </w:r>
    </w:p>
    <w:tbl>
      <w:tblPr>
        <w:tblStyle w:val="TableGrid"/>
        <w:tblW w:w="0" w:type="auto"/>
        <w:tblInd w:w="720" w:type="dxa"/>
        <w:tblLook w:val="04A0" w:firstRow="1" w:lastRow="0" w:firstColumn="1" w:lastColumn="0" w:noHBand="0" w:noVBand="1"/>
      </w:tblPr>
      <w:tblGrid>
        <w:gridCol w:w="2674"/>
        <w:gridCol w:w="2789"/>
        <w:gridCol w:w="2645"/>
      </w:tblGrid>
      <w:tr w:rsidR="00D90D4D" w:rsidRPr="006A70CD" w14:paraId="1BF22682" w14:textId="77777777" w:rsidTr="00254A7A">
        <w:tc>
          <w:tcPr>
            <w:tcW w:w="3181" w:type="dxa"/>
          </w:tcPr>
          <w:p w14:paraId="611219D9" w14:textId="77777777" w:rsidR="00D90D4D" w:rsidRPr="006A70CD" w:rsidRDefault="00D90D4D" w:rsidP="00254A7A">
            <w:pPr>
              <w:pStyle w:val="ListParagraph"/>
              <w:ind w:left="0"/>
              <w:jc w:val="both"/>
              <w:rPr>
                <w:rFonts w:ascii="Arial" w:hAnsi="Arial" w:cs="Arial"/>
                <w:b/>
                <w:bCs/>
                <w:color w:val="0A0A0A"/>
                <w:w w:val="90"/>
              </w:rPr>
            </w:pPr>
            <w:r w:rsidRPr="006A70CD">
              <w:rPr>
                <w:rFonts w:ascii="Arial" w:hAnsi="Arial" w:cs="Arial"/>
                <w:b/>
                <w:bCs/>
                <w:color w:val="0A0A0A"/>
                <w:w w:val="90"/>
              </w:rPr>
              <w:t>No. de Cuenta</w:t>
            </w:r>
          </w:p>
        </w:tc>
        <w:tc>
          <w:tcPr>
            <w:tcW w:w="3181" w:type="dxa"/>
          </w:tcPr>
          <w:p w14:paraId="0E768309" w14:textId="77777777" w:rsidR="00D90D4D" w:rsidRPr="006A70CD" w:rsidRDefault="00D90D4D" w:rsidP="00254A7A">
            <w:pPr>
              <w:pStyle w:val="ListParagraph"/>
              <w:ind w:left="0"/>
              <w:jc w:val="both"/>
              <w:rPr>
                <w:rFonts w:ascii="Arial" w:hAnsi="Arial" w:cs="Arial"/>
                <w:b/>
                <w:bCs/>
                <w:color w:val="0A0A0A"/>
                <w:w w:val="90"/>
              </w:rPr>
            </w:pPr>
            <w:r w:rsidRPr="006A70CD">
              <w:rPr>
                <w:rFonts w:ascii="Arial" w:hAnsi="Arial" w:cs="Arial"/>
                <w:b/>
                <w:bCs/>
                <w:color w:val="0A0A0A"/>
                <w:w w:val="90"/>
              </w:rPr>
              <w:t>Nombre</w:t>
            </w:r>
          </w:p>
        </w:tc>
        <w:tc>
          <w:tcPr>
            <w:tcW w:w="3182" w:type="dxa"/>
          </w:tcPr>
          <w:p w14:paraId="738DA4A4" w14:textId="77777777" w:rsidR="00D90D4D" w:rsidRPr="006A70CD" w:rsidRDefault="00D90D4D" w:rsidP="00254A7A">
            <w:pPr>
              <w:pStyle w:val="ListParagraph"/>
              <w:ind w:left="0"/>
              <w:jc w:val="both"/>
              <w:rPr>
                <w:rFonts w:ascii="Arial" w:hAnsi="Arial" w:cs="Arial"/>
                <w:b/>
                <w:bCs/>
                <w:color w:val="0A0A0A"/>
                <w:w w:val="90"/>
              </w:rPr>
            </w:pPr>
            <w:r w:rsidRPr="006A70CD">
              <w:rPr>
                <w:rFonts w:ascii="Arial" w:hAnsi="Arial" w:cs="Arial"/>
                <w:b/>
                <w:bCs/>
                <w:color w:val="0A0A0A"/>
                <w:w w:val="90"/>
              </w:rPr>
              <w:t>Valor</w:t>
            </w:r>
          </w:p>
        </w:tc>
      </w:tr>
      <w:tr w:rsidR="00D90D4D" w14:paraId="11F2941D" w14:textId="77777777" w:rsidTr="00254A7A">
        <w:tc>
          <w:tcPr>
            <w:tcW w:w="3181" w:type="dxa"/>
          </w:tcPr>
          <w:p w14:paraId="33BC17AD" w14:textId="77777777" w:rsidR="00D90D4D" w:rsidRDefault="00D90D4D" w:rsidP="00254A7A">
            <w:pPr>
              <w:pStyle w:val="ListParagraph"/>
              <w:ind w:left="0"/>
              <w:jc w:val="both"/>
              <w:rPr>
                <w:rFonts w:ascii="Arial" w:hAnsi="Arial" w:cs="Arial"/>
                <w:color w:val="0A0A0A"/>
                <w:w w:val="90"/>
              </w:rPr>
            </w:pPr>
            <w:r>
              <w:rPr>
                <w:rFonts w:ascii="Arial" w:hAnsi="Arial" w:cs="Arial"/>
                <w:color w:val="0A0A0A"/>
                <w:w w:val="90"/>
              </w:rPr>
              <w:t>2577099</w:t>
            </w:r>
          </w:p>
        </w:tc>
        <w:tc>
          <w:tcPr>
            <w:tcW w:w="3181" w:type="dxa"/>
          </w:tcPr>
          <w:p w14:paraId="51E52881" w14:textId="77777777" w:rsidR="00D90D4D" w:rsidRDefault="00D90D4D" w:rsidP="00254A7A">
            <w:pPr>
              <w:pStyle w:val="ListParagraph"/>
              <w:ind w:left="0"/>
              <w:jc w:val="both"/>
              <w:rPr>
                <w:rFonts w:ascii="Arial" w:hAnsi="Arial" w:cs="Arial"/>
                <w:color w:val="0A0A0A"/>
                <w:w w:val="90"/>
              </w:rPr>
            </w:pPr>
            <w:r>
              <w:rPr>
                <w:rFonts w:ascii="Arial" w:hAnsi="Arial" w:cs="Arial"/>
                <w:color w:val="0A0A0A"/>
                <w:w w:val="90"/>
              </w:rPr>
              <w:t>Semovientes Diversos</w:t>
            </w:r>
          </w:p>
        </w:tc>
        <w:tc>
          <w:tcPr>
            <w:tcW w:w="3182" w:type="dxa"/>
          </w:tcPr>
          <w:p w14:paraId="5F4FC2D7" w14:textId="77777777" w:rsidR="00D90D4D" w:rsidRDefault="00D90D4D" w:rsidP="00254A7A">
            <w:pPr>
              <w:pStyle w:val="ListParagraph"/>
              <w:ind w:left="0"/>
              <w:jc w:val="both"/>
              <w:rPr>
                <w:rFonts w:ascii="Arial" w:hAnsi="Arial" w:cs="Arial"/>
                <w:color w:val="0A0A0A"/>
                <w:w w:val="90"/>
              </w:rPr>
            </w:pPr>
            <w:r>
              <w:rPr>
                <w:rFonts w:ascii="Arial" w:hAnsi="Arial" w:cs="Arial"/>
                <w:color w:val="0A0A0A"/>
                <w:w w:val="90"/>
              </w:rPr>
              <w:t>$                          3,850.00</w:t>
            </w:r>
          </w:p>
        </w:tc>
      </w:tr>
      <w:tr w:rsidR="00D90D4D" w14:paraId="5762A07D" w14:textId="77777777" w:rsidTr="00254A7A">
        <w:tc>
          <w:tcPr>
            <w:tcW w:w="3181" w:type="dxa"/>
          </w:tcPr>
          <w:p w14:paraId="2228E67E" w14:textId="77777777" w:rsidR="00D90D4D" w:rsidRDefault="00D90D4D" w:rsidP="00254A7A">
            <w:pPr>
              <w:pStyle w:val="ListParagraph"/>
              <w:ind w:left="0"/>
              <w:jc w:val="both"/>
              <w:rPr>
                <w:rFonts w:ascii="Arial" w:hAnsi="Arial" w:cs="Arial"/>
                <w:color w:val="0A0A0A"/>
                <w:w w:val="90"/>
              </w:rPr>
            </w:pPr>
            <w:r>
              <w:rPr>
                <w:rFonts w:ascii="Arial" w:hAnsi="Arial" w:cs="Arial"/>
                <w:color w:val="0A0A0A"/>
                <w:w w:val="90"/>
              </w:rPr>
              <w:t>42451001</w:t>
            </w:r>
          </w:p>
        </w:tc>
        <w:tc>
          <w:tcPr>
            <w:tcW w:w="3181" w:type="dxa"/>
          </w:tcPr>
          <w:p w14:paraId="161F2DF8" w14:textId="77777777" w:rsidR="00D90D4D" w:rsidRDefault="00D90D4D" w:rsidP="00254A7A">
            <w:pPr>
              <w:pStyle w:val="ListParagraph"/>
              <w:ind w:left="0"/>
              <w:jc w:val="both"/>
              <w:rPr>
                <w:rFonts w:ascii="Arial" w:hAnsi="Arial" w:cs="Arial"/>
                <w:color w:val="0A0A0A"/>
                <w:w w:val="90"/>
              </w:rPr>
            </w:pPr>
            <w:r>
              <w:rPr>
                <w:rFonts w:ascii="Arial" w:hAnsi="Arial" w:cs="Arial"/>
                <w:color w:val="0A0A0A"/>
                <w:w w:val="90"/>
              </w:rPr>
              <w:t>Privissiones por Acreedorrea</w:t>
            </w:r>
          </w:p>
        </w:tc>
        <w:tc>
          <w:tcPr>
            <w:tcW w:w="3182" w:type="dxa"/>
          </w:tcPr>
          <w:p w14:paraId="45332D6E" w14:textId="77777777" w:rsidR="00D90D4D" w:rsidRDefault="00D90D4D" w:rsidP="00254A7A">
            <w:pPr>
              <w:pStyle w:val="ListParagraph"/>
              <w:ind w:left="0"/>
              <w:jc w:val="both"/>
              <w:rPr>
                <w:rFonts w:ascii="Arial" w:hAnsi="Arial" w:cs="Arial"/>
                <w:color w:val="0A0A0A"/>
                <w:w w:val="90"/>
              </w:rPr>
            </w:pPr>
            <w:r>
              <w:rPr>
                <w:rFonts w:ascii="Arial" w:hAnsi="Arial" w:cs="Arial"/>
                <w:color w:val="0A0A0A"/>
                <w:w w:val="90"/>
              </w:rPr>
              <w:t>$                          2,119.98</w:t>
            </w:r>
          </w:p>
        </w:tc>
      </w:tr>
      <w:tr w:rsidR="00D90D4D" w14:paraId="325E8F66" w14:textId="77777777" w:rsidTr="00254A7A">
        <w:tc>
          <w:tcPr>
            <w:tcW w:w="3181" w:type="dxa"/>
          </w:tcPr>
          <w:p w14:paraId="7DB3B8D8" w14:textId="77777777" w:rsidR="00D90D4D" w:rsidRDefault="00D90D4D" w:rsidP="00254A7A">
            <w:pPr>
              <w:pStyle w:val="ListParagraph"/>
              <w:ind w:left="0"/>
              <w:jc w:val="both"/>
              <w:rPr>
                <w:rFonts w:ascii="Arial" w:hAnsi="Arial" w:cs="Arial"/>
                <w:color w:val="0A0A0A"/>
                <w:w w:val="90"/>
              </w:rPr>
            </w:pPr>
            <w:r>
              <w:rPr>
                <w:rFonts w:ascii="Arial" w:hAnsi="Arial" w:cs="Arial"/>
                <w:color w:val="0A0A0A"/>
                <w:w w:val="90"/>
              </w:rPr>
              <w:t>42451394</w:t>
            </w:r>
          </w:p>
        </w:tc>
        <w:tc>
          <w:tcPr>
            <w:tcW w:w="3181" w:type="dxa"/>
          </w:tcPr>
          <w:p w14:paraId="72C723B6" w14:textId="77777777" w:rsidR="00D90D4D" w:rsidRDefault="00D90D4D" w:rsidP="00254A7A">
            <w:pPr>
              <w:pStyle w:val="ListParagraph"/>
              <w:ind w:left="0"/>
              <w:jc w:val="both"/>
              <w:rPr>
                <w:rFonts w:ascii="Arial" w:hAnsi="Arial" w:cs="Arial"/>
                <w:color w:val="0A0A0A"/>
                <w:w w:val="90"/>
              </w:rPr>
            </w:pPr>
            <w:r>
              <w:rPr>
                <w:rFonts w:ascii="Arial" w:hAnsi="Arial" w:cs="Arial"/>
                <w:color w:val="0A0A0A"/>
                <w:w w:val="90"/>
              </w:rPr>
              <w:t>CAEES, S. A DE C.V.</w:t>
            </w:r>
          </w:p>
        </w:tc>
        <w:tc>
          <w:tcPr>
            <w:tcW w:w="3182" w:type="dxa"/>
          </w:tcPr>
          <w:p w14:paraId="5CB1F706" w14:textId="77777777" w:rsidR="00D90D4D" w:rsidRDefault="00D90D4D" w:rsidP="00254A7A">
            <w:pPr>
              <w:pStyle w:val="ListParagraph"/>
              <w:ind w:left="0"/>
              <w:jc w:val="both"/>
              <w:rPr>
                <w:rFonts w:ascii="Arial" w:hAnsi="Arial" w:cs="Arial"/>
                <w:color w:val="0A0A0A"/>
                <w:w w:val="90"/>
              </w:rPr>
            </w:pPr>
            <w:r>
              <w:rPr>
                <w:rFonts w:ascii="Arial" w:hAnsi="Arial" w:cs="Arial"/>
                <w:color w:val="0A0A0A"/>
                <w:w w:val="90"/>
              </w:rPr>
              <w:t>$                               31.46</w:t>
            </w:r>
          </w:p>
        </w:tc>
      </w:tr>
      <w:tr w:rsidR="00D90D4D" w14:paraId="28FD7505" w14:textId="77777777" w:rsidTr="00254A7A">
        <w:tc>
          <w:tcPr>
            <w:tcW w:w="3181" w:type="dxa"/>
          </w:tcPr>
          <w:p w14:paraId="70B01D4F" w14:textId="77777777" w:rsidR="00D90D4D" w:rsidRDefault="00D90D4D" w:rsidP="00254A7A">
            <w:pPr>
              <w:pStyle w:val="ListParagraph"/>
              <w:ind w:left="0"/>
              <w:jc w:val="both"/>
              <w:rPr>
                <w:rFonts w:ascii="Arial" w:hAnsi="Arial" w:cs="Arial"/>
                <w:color w:val="0A0A0A"/>
                <w:w w:val="90"/>
              </w:rPr>
            </w:pPr>
            <w:r>
              <w:rPr>
                <w:rFonts w:ascii="Arial" w:hAnsi="Arial" w:cs="Arial"/>
                <w:color w:val="0A0A0A"/>
                <w:w w:val="90"/>
              </w:rPr>
              <w:t>42451837</w:t>
            </w:r>
          </w:p>
        </w:tc>
        <w:tc>
          <w:tcPr>
            <w:tcW w:w="3181" w:type="dxa"/>
          </w:tcPr>
          <w:p w14:paraId="2F615710" w14:textId="77777777" w:rsidR="00D90D4D" w:rsidRDefault="00D90D4D" w:rsidP="00254A7A">
            <w:pPr>
              <w:pStyle w:val="ListParagraph"/>
              <w:ind w:left="0"/>
              <w:jc w:val="both"/>
              <w:rPr>
                <w:rFonts w:ascii="Arial" w:hAnsi="Arial" w:cs="Arial"/>
                <w:color w:val="0A0A0A"/>
                <w:w w:val="90"/>
              </w:rPr>
            </w:pPr>
            <w:r>
              <w:rPr>
                <w:rFonts w:ascii="Arial" w:hAnsi="Arial" w:cs="Arial"/>
                <w:color w:val="0A0A0A"/>
                <w:w w:val="90"/>
              </w:rPr>
              <w:t>IPSFA</w:t>
            </w:r>
          </w:p>
        </w:tc>
        <w:tc>
          <w:tcPr>
            <w:tcW w:w="3182" w:type="dxa"/>
          </w:tcPr>
          <w:p w14:paraId="4455C1ED" w14:textId="77777777" w:rsidR="00D90D4D" w:rsidRDefault="00D90D4D" w:rsidP="00254A7A">
            <w:pPr>
              <w:pStyle w:val="ListParagraph"/>
              <w:ind w:left="0"/>
              <w:jc w:val="both"/>
              <w:rPr>
                <w:rFonts w:ascii="Arial" w:hAnsi="Arial" w:cs="Arial"/>
                <w:color w:val="0A0A0A"/>
                <w:w w:val="90"/>
              </w:rPr>
            </w:pPr>
            <w:r>
              <w:rPr>
                <w:rFonts w:ascii="Arial" w:hAnsi="Arial" w:cs="Arial"/>
                <w:color w:val="0A0A0A"/>
                <w:w w:val="90"/>
              </w:rPr>
              <w:t>$                          4,999.11</w:t>
            </w:r>
          </w:p>
        </w:tc>
      </w:tr>
      <w:tr w:rsidR="00D90D4D" w14:paraId="5E19C67C" w14:textId="77777777" w:rsidTr="00254A7A">
        <w:tc>
          <w:tcPr>
            <w:tcW w:w="3181" w:type="dxa"/>
          </w:tcPr>
          <w:p w14:paraId="1E7F0514" w14:textId="77777777" w:rsidR="00D90D4D" w:rsidRDefault="00D90D4D" w:rsidP="00254A7A">
            <w:pPr>
              <w:pStyle w:val="ListParagraph"/>
              <w:ind w:left="0"/>
              <w:jc w:val="both"/>
              <w:rPr>
                <w:rFonts w:ascii="Arial" w:hAnsi="Arial" w:cs="Arial"/>
                <w:color w:val="0A0A0A"/>
                <w:w w:val="90"/>
              </w:rPr>
            </w:pPr>
            <w:r>
              <w:rPr>
                <w:rFonts w:ascii="Arial" w:hAnsi="Arial" w:cs="Arial"/>
                <w:color w:val="0A0A0A"/>
                <w:w w:val="90"/>
              </w:rPr>
              <w:t>42451935</w:t>
            </w:r>
          </w:p>
        </w:tc>
        <w:tc>
          <w:tcPr>
            <w:tcW w:w="3181" w:type="dxa"/>
          </w:tcPr>
          <w:p w14:paraId="09F295F4" w14:textId="77777777" w:rsidR="00D90D4D" w:rsidRDefault="00D90D4D" w:rsidP="00254A7A">
            <w:pPr>
              <w:pStyle w:val="ListParagraph"/>
              <w:ind w:left="0"/>
              <w:jc w:val="both"/>
              <w:rPr>
                <w:rFonts w:ascii="Arial" w:hAnsi="Arial" w:cs="Arial"/>
                <w:color w:val="0A0A0A"/>
                <w:w w:val="90"/>
              </w:rPr>
            </w:pPr>
            <w:r>
              <w:rPr>
                <w:rFonts w:ascii="Arial" w:hAnsi="Arial" w:cs="Arial"/>
                <w:color w:val="0A0A0A"/>
                <w:w w:val="90"/>
              </w:rPr>
              <w:t>Direccion General de Tesoreria</w:t>
            </w:r>
          </w:p>
        </w:tc>
        <w:tc>
          <w:tcPr>
            <w:tcW w:w="3182" w:type="dxa"/>
          </w:tcPr>
          <w:p w14:paraId="3A6F6245" w14:textId="77777777" w:rsidR="00D90D4D" w:rsidRDefault="00D90D4D" w:rsidP="00254A7A">
            <w:pPr>
              <w:pStyle w:val="ListParagraph"/>
              <w:ind w:left="0"/>
              <w:jc w:val="both"/>
              <w:rPr>
                <w:rFonts w:ascii="Arial" w:hAnsi="Arial" w:cs="Arial"/>
                <w:color w:val="0A0A0A"/>
                <w:w w:val="90"/>
              </w:rPr>
            </w:pPr>
            <w:r>
              <w:rPr>
                <w:rFonts w:ascii="Arial" w:hAnsi="Arial" w:cs="Arial"/>
                <w:color w:val="0A0A0A"/>
                <w:w w:val="90"/>
              </w:rPr>
              <w:t>$                          1,870.68</w:t>
            </w:r>
          </w:p>
        </w:tc>
      </w:tr>
      <w:tr w:rsidR="00D90D4D" w14:paraId="5DF4AB55" w14:textId="77777777" w:rsidTr="00254A7A">
        <w:tc>
          <w:tcPr>
            <w:tcW w:w="3181" w:type="dxa"/>
          </w:tcPr>
          <w:p w14:paraId="1DE05F96" w14:textId="77777777" w:rsidR="00D90D4D" w:rsidRPr="005610C6" w:rsidRDefault="00D90D4D" w:rsidP="00254A7A">
            <w:pPr>
              <w:pStyle w:val="ListParagraph"/>
              <w:ind w:left="0"/>
              <w:jc w:val="both"/>
              <w:rPr>
                <w:rFonts w:ascii="Arial" w:hAnsi="Arial" w:cs="Arial"/>
                <w:color w:val="0A0A0A"/>
                <w:w w:val="90"/>
              </w:rPr>
            </w:pPr>
            <w:r w:rsidRPr="005610C6">
              <w:rPr>
                <w:rFonts w:ascii="Arial" w:hAnsi="Arial" w:cs="Arial"/>
                <w:color w:val="0A0A0A"/>
                <w:w w:val="90"/>
              </w:rPr>
              <w:t>81113001</w:t>
            </w:r>
          </w:p>
        </w:tc>
        <w:tc>
          <w:tcPr>
            <w:tcW w:w="3181" w:type="dxa"/>
          </w:tcPr>
          <w:p w14:paraId="43BFBD7B" w14:textId="77777777" w:rsidR="00D90D4D" w:rsidRPr="005610C6" w:rsidRDefault="00D90D4D" w:rsidP="00254A7A">
            <w:pPr>
              <w:pStyle w:val="ListParagraph"/>
              <w:ind w:left="0"/>
              <w:jc w:val="both"/>
              <w:rPr>
                <w:rFonts w:ascii="Arial" w:hAnsi="Arial" w:cs="Arial"/>
                <w:color w:val="0A0A0A"/>
                <w:w w:val="90"/>
              </w:rPr>
            </w:pPr>
            <w:r w:rsidRPr="005610C6">
              <w:rPr>
                <w:rFonts w:ascii="Arial" w:hAnsi="Arial" w:cs="Arial"/>
                <w:color w:val="0A0A0A"/>
                <w:w w:val="90"/>
              </w:rPr>
              <w:t>Superavit por Revaluaciones</w:t>
            </w:r>
          </w:p>
        </w:tc>
        <w:tc>
          <w:tcPr>
            <w:tcW w:w="3182" w:type="dxa"/>
          </w:tcPr>
          <w:p w14:paraId="2DD4F62B" w14:textId="77777777" w:rsidR="00D90D4D" w:rsidRDefault="00D90D4D" w:rsidP="00254A7A">
            <w:pPr>
              <w:pStyle w:val="ListParagraph"/>
              <w:ind w:left="0"/>
              <w:jc w:val="both"/>
              <w:rPr>
                <w:rFonts w:ascii="Arial" w:hAnsi="Arial" w:cs="Arial"/>
                <w:color w:val="0A0A0A"/>
                <w:w w:val="90"/>
              </w:rPr>
            </w:pPr>
            <w:r w:rsidRPr="005610C6">
              <w:rPr>
                <w:rFonts w:ascii="Arial" w:hAnsi="Arial" w:cs="Arial"/>
                <w:color w:val="0A0A0A"/>
                <w:w w:val="90"/>
              </w:rPr>
              <w:t>$                          2,957.14</w:t>
            </w:r>
          </w:p>
        </w:tc>
      </w:tr>
    </w:tbl>
    <w:p w14:paraId="0E5DC24F" w14:textId="77777777" w:rsidR="00D90D4D" w:rsidRPr="005610C6" w:rsidRDefault="00D90D4D" w:rsidP="00D90D4D">
      <w:pPr>
        <w:jc w:val="both"/>
        <w:rPr>
          <w:rFonts w:ascii="Arial" w:hAnsi="Arial" w:cs="Arial"/>
          <w:color w:val="0A0A0A"/>
          <w:w w:val="90"/>
        </w:rPr>
      </w:pPr>
    </w:p>
    <w:p w14:paraId="3DF40FCA" w14:textId="77777777" w:rsidR="00D90D4D" w:rsidRPr="005610C6" w:rsidRDefault="00D90D4D" w:rsidP="00D90D4D">
      <w:pPr>
        <w:ind w:firstLine="708"/>
        <w:jc w:val="both"/>
        <w:rPr>
          <w:rFonts w:ascii="Arial" w:hAnsi="Arial" w:cs="Arial"/>
          <w:b/>
          <w:bCs/>
          <w:color w:val="833C0B" w:themeColor="accent2" w:themeShade="80"/>
        </w:rPr>
      </w:pPr>
      <w:r w:rsidRPr="005610C6">
        <w:rPr>
          <w:rFonts w:ascii="Arial" w:hAnsi="Arial" w:cs="Arial"/>
          <w:b/>
          <w:bCs/>
          <w:color w:val="833C0B" w:themeColor="accent2" w:themeShade="80"/>
        </w:rPr>
        <w:t>REPUESTAS:</w:t>
      </w:r>
    </w:p>
    <w:p w14:paraId="570E8FF9" w14:textId="77777777" w:rsidR="00D90D4D" w:rsidRDefault="00D90D4D" w:rsidP="00D90D4D">
      <w:pPr>
        <w:pStyle w:val="ListParagraph"/>
        <w:jc w:val="both"/>
        <w:rPr>
          <w:rFonts w:ascii="Arial" w:hAnsi="Arial" w:cs="Arial"/>
        </w:rPr>
      </w:pPr>
      <w:r>
        <w:rPr>
          <w:rFonts w:ascii="Arial" w:hAnsi="Arial" w:cs="Arial"/>
        </w:rPr>
        <w:t>Con relacion a las cuentas contables que mencionan que necesitan depuracion de los saldos, pues para realizar dicha depuracion se necesita documentacion de soporte o autorizacion por medio de acuerdo municipal, Las cuentas contables que traen saldos son observaciones para la administracion anterior, pues cuando recibi la unidad ya venian con saldos, pero realizarse las gestiones y registros contables correspondientes si me autoriza el concejo municipal.</w:t>
      </w:r>
    </w:p>
    <w:p w14:paraId="64B62A42" w14:textId="77777777" w:rsidR="00D90D4D" w:rsidRDefault="00D90D4D" w:rsidP="00D90D4D">
      <w:pPr>
        <w:pStyle w:val="ListParagraph"/>
        <w:numPr>
          <w:ilvl w:val="0"/>
          <w:numId w:val="5"/>
        </w:numPr>
        <w:jc w:val="both"/>
        <w:rPr>
          <w:rFonts w:ascii="Arial" w:hAnsi="Arial" w:cs="Arial"/>
        </w:rPr>
      </w:pPr>
      <w:r>
        <w:rPr>
          <w:rFonts w:ascii="Arial" w:hAnsi="Arial" w:cs="Arial"/>
        </w:rPr>
        <w:t>La cuenta 2577099 no existe, la cuenta correcta es 25277099 Semovientes Diversos al 30 de septiembre de 2023, ya no existe el saldo en el balance, porque las cuentas del rubro 252 son cuentas acumuladas de los gastos que se ejecutan por año al 30 de septiembre de 2023, ya no existe.</w:t>
      </w:r>
    </w:p>
    <w:p w14:paraId="3B8007E9" w14:textId="77777777" w:rsidR="00D90D4D" w:rsidRDefault="00D90D4D" w:rsidP="00D90D4D">
      <w:pPr>
        <w:pStyle w:val="ListParagraph"/>
        <w:numPr>
          <w:ilvl w:val="0"/>
          <w:numId w:val="5"/>
        </w:numPr>
        <w:jc w:val="both"/>
        <w:rPr>
          <w:rFonts w:ascii="Arial" w:hAnsi="Arial" w:cs="Arial"/>
        </w:rPr>
      </w:pPr>
      <w:r>
        <w:rPr>
          <w:rFonts w:ascii="Arial" w:hAnsi="Arial" w:cs="Arial"/>
        </w:rPr>
        <w:t xml:space="preserve">En la cuenta 42451001 la cuenta correcta es 42450001 Provisiones por Acreedores al 30 de septiembre de 22023 existe un saldo de $153.43, el </w:t>
      </w:r>
      <w:r>
        <w:rPr>
          <w:rFonts w:ascii="Arial" w:hAnsi="Arial" w:cs="Arial"/>
          <w:b/>
          <w:bCs/>
          <w:color w:val="833C0B" w:themeColor="accent2" w:themeShade="80"/>
        </w:rPr>
        <w:t>El C</w:t>
      </w:r>
      <w:r w:rsidRPr="005610C6">
        <w:rPr>
          <w:rFonts w:ascii="Arial" w:hAnsi="Arial" w:cs="Arial"/>
          <w:b/>
          <w:bCs/>
          <w:color w:val="833C0B" w:themeColor="accent2" w:themeShade="80"/>
        </w:rPr>
        <w:t xml:space="preserve">oncejo </w:t>
      </w:r>
      <w:r>
        <w:rPr>
          <w:rFonts w:ascii="Arial" w:hAnsi="Arial" w:cs="Arial"/>
          <w:b/>
          <w:bCs/>
          <w:color w:val="833C0B" w:themeColor="accent2" w:themeShade="80"/>
        </w:rPr>
        <w:t>M</w:t>
      </w:r>
      <w:r w:rsidRPr="005610C6">
        <w:rPr>
          <w:rFonts w:ascii="Arial" w:hAnsi="Arial" w:cs="Arial"/>
          <w:b/>
          <w:bCs/>
          <w:color w:val="833C0B" w:themeColor="accent2" w:themeShade="80"/>
        </w:rPr>
        <w:t>unicipal emitira acuerdo para poder depurar el saldo</w:t>
      </w:r>
      <w:r>
        <w:rPr>
          <w:rFonts w:ascii="Arial" w:hAnsi="Arial" w:cs="Arial"/>
        </w:rPr>
        <w:t xml:space="preserve">, </w:t>
      </w:r>
    </w:p>
    <w:p w14:paraId="39BC38A2" w14:textId="77777777" w:rsidR="00D90D4D" w:rsidRDefault="00D90D4D" w:rsidP="00D90D4D">
      <w:pPr>
        <w:pStyle w:val="ListParagraph"/>
        <w:numPr>
          <w:ilvl w:val="0"/>
          <w:numId w:val="5"/>
        </w:numPr>
        <w:jc w:val="both"/>
        <w:rPr>
          <w:rFonts w:ascii="Arial" w:hAnsi="Arial" w:cs="Arial"/>
        </w:rPr>
      </w:pPr>
      <w:r>
        <w:rPr>
          <w:rFonts w:ascii="Arial" w:hAnsi="Arial" w:cs="Arial"/>
        </w:rPr>
        <w:lastRenderedPageBreak/>
        <w:t xml:space="preserve">La cuenta 42451394 CESS, S. A. de C. V., al 30 de septiembre de 2023 ya no existe, saldo acumulado el saldo que se establecia al 2020, saldo devengado pendiente de pagar, </w:t>
      </w:r>
      <w:r w:rsidRPr="005060EB">
        <w:rPr>
          <w:rFonts w:ascii="Arial" w:hAnsi="Arial" w:cs="Arial"/>
          <w:b/>
          <w:bCs/>
          <w:color w:val="833C0B" w:themeColor="accent2" w:themeShade="80"/>
        </w:rPr>
        <w:t>ya esta subsanada</w:t>
      </w:r>
      <w:r>
        <w:rPr>
          <w:rFonts w:ascii="Arial" w:hAnsi="Arial" w:cs="Arial"/>
        </w:rPr>
        <w:t>.</w:t>
      </w:r>
    </w:p>
    <w:p w14:paraId="04D5612B" w14:textId="77777777" w:rsidR="00D90D4D" w:rsidRPr="00EE708F" w:rsidRDefault="00D90D4D" w:rsidP="00D90D4D">
      <w:pPr>
        <w:pStyle w:val="ListParagraph"/>
        <w:numPr>
          <w:ilvl w:val="0"/>
          <w:numId w:val="5"/>
        </w:numPr>
        <w:jc w:val="both"/>
        <w:rPr>
          <w:rFonts w:ascii="Arial" w:hAnsi="Arial" w:cs="Arial"/>
          <w:b/>
          <w:bCs/>
          <w:color w:val="833C0B" w:themeColor="accent2" w:themeShade="80"/>
        </w:rPr>
      </w:pPr>
      <w:r>
        <w:rPr>
          <w:rFonts w:ascii="Arial" w:hAnsi="Arial" w:cs="Arial"/>
        </w:rPr>
        <w:t xml:space="preserve">La cuenta 42451837 IPSFA saldo de $4,996.11 en el balance de 2020, no existe dicho saldo acumulado; </w:t>
      </w:r>
      <w:r w:rsidRPr="00EE708F">
        <w:rPr>
          <w:rFonts w:ascii="Arial" w:hAnsi="Arial" w:cs="Arial"/>
          <w:b/>
          <w:bCs/>
          <w:color w:val="833C0B" w:themeColor="accent2" w:themeShade="80"/>
        </w:rPr>
        <w:t>puede ser que por error la pusieron en el informe.</w:t>
      </w:r>
    </w:p>
    <w:p w14:paraId="08FD5896" w14:textId="77777777" w:rsidR="00D90D4D" w:rsidRDefault="00D90D4D" w:rsidP="00D90D4D">
      <w:pPr>
        <w:pStyle w:val="ListParagraph"/>
        <w:numPr>
          <w:ilvl w:val="0"/>
          <w:numId w:val="5"/>
        </w:numPr>
        <w:jc w:val="both"/>
        <w:rPr>
          <w:rFonts w:ascii="Arial" w:hAnsi="Arial" w:cs="Arial"/>
        </w:rPr>
      </w:pPr>
      <w:r>
        <w:rPr>
          <w:rFonts w:ascii="Arial" w:hAnsi="Arial" w:cs="Arial"/>
        </w:rPr>
        <w:t xml:space="preserve"> En la cuenta 42451935 Direccion General de Tesoreria, por $1,870.68, en esta cuenta al final de cada cierre anual, se establece saldo que pertenece a la renta pendiente y que queda devengada para ser pagada en el mes de enero de 2021</w:t>
      </w:r>
      <w:r w:rsidRPr="00EE708F">
        <w:rPr>
          <w:rFonts w:ascii="Arial" w:hAnsi="Arial" w:cs="Arial"/>
          <w:b/>
          <w:bCs/>
          <w:color w:val="833C0B" w:themeColor="accent2" w:themeShade="80"/>
        </w:rPr>
        <w:t>; ya que los saldos de la 413 el sistema automaticamente los pasa a la cuenta 424</w:t>
      </w:r>
      <w:r>
        <w:rPr>
          <w:rFonts w:ascii="Arial" w:hAnsi="Arial" w:cs="Arial"/>
        </w:rPr>
        <w:t>.</w:t>
      </w:r>
    </w:p>
    <w:p w14:paraId="7A3C1B2D" w14:textId="77777777" w:rsidR="00D90D4D" w:rsidRDefault="00D90D4D" w:rsidP="00D90D4D">
      <w:pPr>
        <w:pStyle w:val="ListParagraph"/>
        <w:numPr>
          <w:ilvl w:val="0"/>
          <w:numId w:val="5"/>
        </w:numPr>
        <w:jc w:val="both"/>
        <w:rPr>
          <w:rFonts w:ascii="Arial" w:hAnsi="Arial" w:cs="Arial"/>
        </w:rPr>
      </w:pPr>
      <w:r>
        <w:rPr>
          <w:rFonts w:ascii="Arial" w:hAnsi="Arial" w:cs="Arial"/>
        </w:rPr>
        <w:t>En la cuenta 811113001 Superavit por Revaluaciones ($2,957.14) esta cuenta no se puede depurar ya que son saldos que establecen automaticamente en el resultado.</w:t>
      </w:r>
    </w:p>
    <w:p w14:paraId="6EEB7F63" w14:textId="77777777" w:rsidR="00D90D4D" w:rsidRDefault="00D90D4D" w:rsidP="00D90D4D">
      <w:pPr>
        <w:pStyle w:val="ListParagraph"/>
        <w:ind w:left="1440"/>
        <w:jc w:val="both"/>
        <w:rPr>
          <w:rFonts w:ascii="Arial" w:hAnsi="Arial" w:cs="Arial"/>
        </w:rPr>
      </w:pPr>
      <w:r>
        <w:rPr>
          <w:rFonts w:ascii="Arial" w:hAnsi="Arial" w:cs="Arial"/>
        </w:rPr>
        <w:t>Se anexa copia del balance correspondiente al 30 de septiembre de 2023.</w:t>
      </w:r>
    </w:p>
    <w:p w14:paraId="5B82E47C" w14:textId="77777777" w:rsidR="00D90D4D" w:rsidRDefault="00D90D4D" w:rsidP="00D90D4D">
      <w:pPr>
        <w:pStyle w:val="ListParagraph"/>
        <w:ind w:left="1440"/>
        <w:jc w:val="both"/>
        <w:rPr>
          <w:rFonts w:ascii="Arial" w:hAnsi="Arial" w:cs="Arial"/>
        </w:rPr>
      </w:pPr>
      <w:r>
        <w:rPr>
          <w:rFonts w:ascii="Arial" w:hAnsi="Arial" w:cs="Arial"/>
        </w:rPr>
        <w:t>Se anexa nota donde se solicita que se le autorice la depuracion de saldos de las cuentas que vienen de años anteriores.</w:t>
      </w:r>
    </w:p>
    <w:p w14:paraId="47845C10" w14:textId="77777777" w:rsidR="00D90D4D" w:rsidRDefault="00D90D4D" w:rsidP="00D90D4D">
      <w:pPr>
        <w:pStyle w:val="ListParagraph"/>
        <w:ind w:left="1440"/>
        <w:jc w:val="both"/>
        <w:rPr>
          <w:rFonts w:ascii="Arial" w:hAnsi="Arial" w:cs="Arial"/>
        </w:rPr>
      </w:pPr>
    </w:p>
    <w:p w14:paraId="3BCCA4AF" w14:textId="77777777" w:rsidR="00D90D4D" w:rsidRPr="00FD3555" w:rsidRDefault="00D90D4D" w:rsidP="00D90D4D">
      <w:pPr>
        <w:pStyle w:val="ListParagraph"/>
        <w:numPr>
          <w:ilvl w:val="0"/>
          <w:numId w:val="4"/>
        </w:numPr>
        <w:jc w:val="both"/>
        <w:rPr>
          <w:rFonts w:ascii="Arial" w:hAnsi="Arial" w:cs="Arial"/>
          <w:b/>
          <w:bCs/>
        </w:rPr>
      </w:pPr>
      <w:r w:rsidRPr="00FD3555">
        <w:rPr>
          <w:rFonts w:ascii="Arial" w:hAnsi="Arial" w:cs="Arial"/>
          <w:b/>
          <w:bCs/>
        </w:rPr>
        <w:t>Hallazgo No. 2: CUENTAS DE ACTIVOS FIJO SIN APLICAR LA DEPRECIACION POR EL USO DE DESGASTE EN EL TIEMPO.</w:t>
      </w:r>
    </w:p>
    <w:p w14:paraId="34D6A35E" w14:textId="77777777" w:rsidR="00D90D4D" w:rsidRDefault="00D90D4D" w:rsidP="00D90D4D">
      <w:pPr>
        <w:pStyle w:val="ListParagraph"/>
        <w:jc w:val="both"/>
        <w:rPr>
          <w:rFonts w:ascii="Arial" w:hAnsi="Arial" w:cs="Arial"/>
        </w:rPr>
      </w:pPr>
      <w:r>
        <w:rPr>
          <w:rFonts w:ascii="Arial" w:hAnsi="Arial" w:cs="Arial"/>
        </w:rPr>
        <w:t>De conformidad al analisis a los Estados Financieros del ejercicio 2020 se observo que existen cuentas las que no se les aplico el registro contable de la depreciacion.</w:t>
      </w:r>
    </w:p>
    <w:p w14:paraId="2946262A" w14:textId="77777777" w:rsidR="00D90D4D" w:rsidRDefault="00D90D4D" w:rsidP="00D90D4D">
      <w:pPr>
        <w:pStyle w:val="ListParagraph"/>
        <w:jc w:val="both"/>
        <w:rPr>
          <w:rFonts w:ascii="Arial" w:hAnsi="Arial" w:cs="Arial"/>
        </w:rPr>
      </w:pPr>
    </w:p>
    <w:tbl>
      <w:tblPr>
        <w:tblStyle w:val="TableGrid"/>
        <w:tblW w:w="0" w:type="auto"/>
        <w:tblInd w:w="720" w:type="dxa"/>
        <w:tblLook w:val="04A0" w:firstRow="1" w:lastRow="0" w:firstColumn="1" w:lastColumn="0" w:noHBand="0" w:noVBand="1"/>
      </w:tblPr>
      <w:tblGrid>
        <w:gridCol w:w="2660"/>
        <w:gridCol w:w="2751"/>
        <w:gridCol w:w="2697"/>
      </w:tblGrid>
      <w:tr w:rsidR="00D90D4D" w14:paraId="5980C431" w14:textId="77777777" w:rsidTr="00254A7A">
        <w:tc>
          <w:tcPr>
            <w:tcW w:w="3181" w:type="dxa"/>
          </w:tcPr>
          <w:p w14:paraId="0332EB02" w14:textId="77777777" w:rsidR="00D90D4D" w:rsidRPr="00C95508" w:rsidRDefault="00D90D4D" w:rsidP="00254A7A">
            <w:pPr>
              <w:pStyle w:val="ListParagraph"/>
              <w:ind w:left="0"/>
              <w:jc w:val="both"/>
              <w:rPr>
                <w:rFonts w:ascii="Arial" w:hAnsi="Arial" w:cs="Arial"/>
                <w:b/>
                <w:bCs/>
              </w:rPr>
            </w:pPr>
            <w:r w:rsidRPr="00C95508">
              <w:rPr>
                <w:rFonts w:ascii="Arial" w:hAnsi="Arial" w:cs="Arial"/>
                <w:b/>
                <w:bCs/>
              </w:rPr>
              <w:t>No de Cuenta</w:t>
            </w:r>
          </w:p>
        </w:tc>
        <w:tc>
          <w:tcPr>
            <w:tcW w:w="3181" w:type="dxa"/>
          </w:tcPr>
          <w:p w14:paraId="536E65B8" w14:textId="77777777" w:rsidR="00D90D4D" w:rsidRPr="00C95508" w:rsidRDefault="00D90D4D" w:rsidP="00254A7A">
            <w:pPr>
              <w:pStyle w:val="ListParagraph"/>
              <w:ind w:left="0"/>
              <w:jc w:val="both"/>
              <w:rPr>
                <w:rFonts w:ascii="Arial" w:hAnsi="Arial" w:cs="Arial"/>
                <w:b/>
                <w:bCs/>
              </w:rPr>
            </w:pPr>
            <w:r w:rsidRPr="00C95508">
              <w:rPr>
                <w:rFonts w:ascii="Arial" w:hAnsi="Arial" w:cs="Arial"/>
                <w:b/>
                <w:bCs/>
              </w:rPr>
              <w:t>Nombre</w:t>
            </w:r>
          </w:p>
        </w:tc>
        <w:tc>
          <w:tcPr>
            <w:tcW w:w="3182" w:type="dxa"/>
          </w:tcPr>
          <w:p w14:paraId="4D413450" w14:textId="77777777" w:rsidR="00D90D4D" w:rsidRPr="00C95508" w:rsidRDefault="00D90D4D" w:rsidP="00254A7A">
            <w:pPr>
              <w:pStyle w:val="ListParagraph"/>
              <w:ind w:left="0"/>
              <w:jc w:val="both"/>
              <w:rPr>
                <w:rFonts w:ascii="Arial" w:hAnsi="Arial" w:cs="Arial"/>
                <w:b/>
                <w:bCs/>
              </w:rPr>
            </w:pPr>
            <w:r w:rsidRPr="00C95508">
              <w:rPr>
                <w:rFonts w:ascii="Arial" w:hAnsi="Arial" w:cs="Arial"/>
                <w:b/>
                <w:bCs/>
              </w:rPr>
              <w:t>Valor</w:t>
            </w:r>
          </w:p>
        </w:tc>
      </w:tr>
      <w:tr w:rsidR="00D90D4D" w14:paraId="2BE8280B" w14:textId="77777777" w:rsidTr="00254A7A">
        <w:tc>
          <w:tcPr>
            <w:tcW w:w="3181" w:type="dxa"/>
          </w:tcPr>
          <w:p w14:paraId="3BF3718E" w14:textId="77777777" w:rsidR="00D90D4D" w:rsidRDefault="00D90D4D" w:rsidP="00254A7A">
            <w:pPr>
              <w:pStyle w:val="ListParagraph"/>
              <w:ind w:left="0"/>
              <w:jc w:val="both"/>
              <w:rPr>
                <w:rFonts w:ascii="Arial" w:hAnsi="Arial" w:cs="Arial"/>
              </w:rPr>
            </w:pPr>
            <w:r>
              <w:rPr>
                <w:rFonts w:ascii="Arial" w:hAnsi="Arial" w:cs="Arial"/>
              </w:rPr>
              <w:t>22651099</w:t>
            </w:r>
          </w:p>
        </w:tc>
        <w:tc>
          <w:tcPr>
            <w:tcW w:w="3181" w:type="dxa"/>
          </w:tcPr>
          <w:p w14:paraId="055821B1" w14:textId="77777777" w:rsidR="00D90D4D" w:rsidRDefault="00D90D4D" w:rsidP="00254A7A">
            <w:pPr>
              <w:pStyle w:val="ListParagraph"/>
              <w:ind w:left="0"/>
              <w:jc w:val="both"/>
              <w:rPr>
                <w:rFonts w:ascii="Arial" w:hAnsi="Arial" w:cs="Arial"/>
              </w:rPr>
            </w:pPr>
            <w:r>
              <w:rPr>
                <w:rFonts w:ascii="Arial" w:hAnsi="Arial" w:cs="Arial"/>
              </w:rPr>
              <w:t>Derechos Intangibles</w:t>
            </w:r>
          </w:p>
        </w:tc>
        <w:tc>
          <w:tcPr>
            <w:tcW w:w="3182" w:type="dxa"/>
          </w:tcPr>
          <w:p w14:paraId="21113342" w14:textId="77777777" w:rsidR="00D90D4D" w:rsidRDefault="00D90D4D" w:rsidP="00254A7A">
            <w:pPr>
              <w:pStyle w:val="ListParagraph"/>
              <w:ind w:left="0"/>
              <w:jc w:val="both"/>
              <w:rPr>
                <w:rFonts w:ascii="Arial" w:hAnsi="Arial" w:cs="Arial"/>
              </w:rPr>
            </w:pPr>
            <w:r>
              <w:rPr>
                <w:rFonts w:ascii="Arial" w:hAnsi="Arial" w:cs="Arial"/>
              </w:rPr>
              <w:t>$                        4,364.36</w:t>
            </w:r>
          </w:p>
        </w:tc>
      </w:tr>
      <w:tr w:rsidR="00D90D4D" w14:paraId="160186A3" w14:textId="77777777" w:rsidTr="00254A7A">
        <w:tc>
          <w:tcPr>
            <w:tcW w:w="3181" w:type="dxa"/>
          </w:tcPr>
          <w:p w14:paraId="04550943" w14:textId="77777777" w:rsidR="00D90D4D" w:rsidRDefault="00D90D4D" w:rsidP="00254A7A">
            <w:pPr>
              <w:pStyle w:val="ListParagraph"/>
              <w:ind w:left="0"/>
              <w:jc w:val="both"/>
              <w:rPr>
                <w:rFonts w:ascii="Arial" w:hAnsi="Arial" w:cs="Arial"/>
              </w:rPr>
            </w:pPr>
            <w:r>
              <w:rPr>
                <w:rFonts w:ascii="Arial" w:hAnsi="Arial" w:cs="Arial"/>
              </w:rPr>
              <w:t>24101001</w:t>
            </w:r>
          </w:p>
        </w:tc>
        <w:tc>
          <w:tcPr>
            <w:tcW w:w="3181" w:type="dxa"/>
          </w:tcPr>
          <w:p w14:paraId="4D510BF5" w14:textId="77777777" w:rsidR="00D90D4D" w:rsidRDefault="00D90D4D" w:rsidP="00254A7A">
            <w:pPr>
              <w:pStyle w:val="ListParagraph"/>
              <w:ind w:left="0"/>
              <w:jc w:val="both"/>
              <w:rPr>
                <w:rFonts w:ascii="Arial" w:hAnsi="Arial" w:cs="Arial"/>
              </w:rPr>
            </w:pPr>
            <w:r>
              <w:rPr>
                <w:rFonts w:ascii="Arial" w:hAnsi="Arial" w:cs="Arial"/>
              </w:rPr>
              <w:t>Edificios e Instalaciones</w:t>
            </w:r>
          </w:p>
        </w:tc>
        <w:tc>
          <w:tcPr>
            <w:tcW w:w="3182" w:type="dxa"/>
          </w:tcPr>
          <w:p w14:paraId="39448DD2" w14:textId="77777777" w:rsidR="00D90D4D" w:rsidRDefault="00D90D4D" w:rsidP="00254A7A">
            <w:pPr>
              <w:pStyle w:val="ListParagraph"/>
              <w:ind w:left="0"/>
              <w:jc w:val="both"/>
              <w:rPr>
                <w:rFonts w:ascii="Arial" w:hAnsi="Arial" w:cs="Arial"/>
              </w:rPr>
            </w:pPr>
            <w:r>
              <w:rPr>
                <w:rFonts w:ascii="Arial" w:hAnsi="Arial" w:cs="Arial"/>
              </w:rPr>
              <w:t>$                     113,667.32</w:t>
            </w:r>
          </w:p>
        </w:tc>
      </w:tr>
      <w:tr w:rsidR="00D90D4D" w14:paraId="357EB180" w14:textId="77777777" w:rsidTr="00254A7A">
        <w:tc>
          <w:tcPr>
            <w:tcW w:w="3181" w:type="dxa"/>
          </w:tcPr>
          <w:p w14:paraId="5396CA6B" w14:textId="77777777" w:rsidR="00D90D4D" w:rsidRDefault="00D90D4D" w:rsidP="00254A7A">
            <w:pPr>
              <w:pStyle w:val="ListParagraph"/>
              <w:ind w:left="0"/>
              <w:jc w:val="both"/>
              <w:rPr>
                <w:rFonts w:ascii="Arial" w:hAnsi="Arial" w:cs="Arial"/>
              </w:rPr>
            </w:pPr>
            <w:r>
              <w:rPr>
                <w:rFonts w:ascii="Arial" w:hAnsi="Arial" w:cs="Arial"/>
              </w:rPr>
              <w:t>24119001</w:t>
            </w:r>
          </w:p>
        </w:tc>
        <w:tc>
          <w:tcPr>
            <w:tcW w:w="3181" w:type="dxa"/>
          </w:tcPr>
          <w:p w14:paraId="5AE05558" w14:textId="77777777" w:rsidR="00D90D4D" w:rsidRDefault="00D90D4D" w:rsidP="00254A7A">
            <w:pPr>
              <w:pStyle w:val="ListParagraph"/>
              <w:ind w:left="0"/>
              <w:jc w:val="both"/>
              <w:rPr>
                <w:rFonts w:ascii="Arial" w:hAnsi="Arial" w:cs="Arial"/>
              </w:rPr>
            </w:pPr>
            <w:r>
              <w:rPr>
                <w:rFonts w:ascii="Arial" w:hAnsi="Arial" w:cs="Arial"/>
              </w:rPr>
              <w:t>Mobiliario</w:t>
            </w:r>
          </w:p>
        </w:tc>
        <w:tc>
          <w:tcPr>
            <w:tcW w:w="3182" w:type="dxa"/>
          </w:tcPr>
          <w:p w14:paraId="6B36EF14" w14:textId="77777777" w:rsidR="00D90D4D" w:rsidRDefault="00D90D4D" w:rsidP="00254A7A">
            <w:pPr>
              <w:pStyle w:val="ListParagraph"/>
              <w:ind w:left="0"/>
              <w:jc w:val="both"/>
              <w:rPr>
                <w:rFonts w:ascii="Arial" w:hAnsi="Arial" w:cs="Arial"/>
              </w:rPr>
            </w:pPr>
            <w:r>
              <w:rPr>
                <w:rFonts w:ascii="Arial" w:hAnsi="Arial" w:cs="Arial"/>
              </w:rPr>
              <w:t>$                         7,032.10</w:t>
            </w:r>
          </w:p>
        </w:tc>
      </w:tr>
      <w:tr w:rsidR="00D90D4D" w14:paraId="3D669083" w14:textId="77777777" w:rsidTr="00254A7A">
        <w:tc>
          <w:tcPr>
            <w:tcW w:w="3181" w:type="dxa"/>
          </w:tcPr>
          <w:p w14:paraId="586C503E" w14:textId="77777777" w:rsidR="00D90D4D" w:rsidRDefault="00D90D4D" w:rsidP="00254A7A">
            <w:pPr>
              <w:pStyle w:val="ListParagraph"/>
              <w:ind w:left="0"/>
              <w:jc w:val="both"/>
              <w:rPr>
                <w:rFonts w:ascii="Arial" w:hAnsi="Arial" w:cs="Arial"/>
              </w:rPr>
            </w:pPr>
            <w:r>
              <w:rPr>
                <w:rFonts w:ascii="Arial" w:hAnsi="Arial" w:cs="Arial"/>
              </w:rPr>
              <w:t>24119002</w:t>
            </w:r>
          </w:p>
        </w:tc>
        <w:tc>
          <w:tcPr>
            <w:tcW w:w="3181" w:type="dxa"/>
          </w:tcPr>
          <w:p w14:paraId="4E4F4512" w14:textId="77777777" w:rsidR="00D90D4D" w:rsidRDefault="00D90D4D" w:rsidP="00254A7A">
            <w:pPr>
              <w:pStyle w:val="ListParagraph"/>
              <w:ind w:left="0"/>
              <w:jc w:val="both"/>
              <w:rPr>
                <w:rFonts w:ascii="Arial" w:hAnsi="Arial" w:cs="Arial"/>
              </w:rPr>
            </w:pPr>
            <w:r>
              <w:rPr>
                <w:rFonts w:ascii="Arial" w:hAnsi="Arial" w:cs="Arial"/>
              </w:rPr>
              <w:t>Maquinaria y Equipo</w:t>
            </w:r>
          </w:p>
        </w:tc>
        <w:tc>
          <w:tcPr>
            <w:tcW w:w="3182" w:type="dxa"/>
          </w:tcPr>
          <w:p w14:paraId="5219A89E" w14:textId="77777777" w:rsidR="00D90D4D" w:rsidRDefault="00D90D4D" w:rsidP="00254A7A">
            <w:pPr>
              <w:pStyle w:val="ListParagraph"/>
              <w:ind w:left="0"/>
              <w:jc w:val="both"/>
              <w:rPr>
                <w:rFonts w:ascii="Arial" w:hAnsi="Arial" w:cs="Arial"/>
              </w:rPr>
            </w:pPr>
            <w:r>
              <w:rPr>
                <w:rFonts w:ascii="Arial" w:hAnsi="Arial" w:cs="Arial"/>
              </w:rPr>
              <w:t>$                         2,742.86</w:t>
            </w:r>
          </w:p>
        </w:tc>
      </w:tr>
    </w:tbl>
    <w:p w14:paraId="22C2C6A3" w14:textId="77777777" w:rsidR="00D90D4D" w:rsidRDefault="00D90D4D" w:rsidP="00D90D4D">
      <w:pPr>
        <w:pStyle w:val="ListParagraph"/>
        <w:jc w:val="both"/>
        <w:rPr>
          <w:rFonts w:ascii="Arial" w:hAnsi="Arial" w:cs="Arial"/>
          <w:b/>
          <w:bCs/>
          <w:color w:val="833C0B" w:themeColor="accent2" w:themeShade="80"/>
        </w:rPr>
      </w:pPr>
    </w:p>
    <w:p w14:paraId="254B14E9" w14:textId="77777777" w:rsidR="00D90D4D" w:rsidRPr="00052CFB" w:rsidRDefault="00D90D4D" w:rsidP="00D90D4D">
      <w:pPr>
        <w:pStyle w:val="ListParagraph"/>
        <w:jc w:val="both"/>
        <w:rPr>
          <w:rFonts w:ascii="Arial" w:hAnsi="Arial" w:cs="Arial"/>
          <w:b/>
          <w:bCs/>
          <w:color w:val="833C0B" w:themeColor="accent2" w:themeShade="80"/>
        </w:rPr>
      </w:pPr>
      <w:r w:rsidRPr="00052CFB">
        <w:rPr>
          <w:rFonts w:ascii="Arial" w:hAnsi="Arial" w:cs="Arial"/>
          <w:b/>
          <w:bCs/>
          <w:color w:val="833C0B" w:themeColor="accent2" w:themeShade="80"/>
        </w:rPr>
        <w:t>REPUESTA:</w:t>
      </w:r>
    </w:p>
    <w:p w14:paraId="4C6E033D" w14:textId="77777777" w:rsidR="00D90D4D" w:rsidRDefault="00D90D4D" w:rsidP="00D90D4D">
      <w:pPr>
        <w:pStyle w:val="ListParagraph"/>
        <w:jc w:val="both"/>
        <w:rPr>
          <w:rFonts w:ascii="Arial" w:hAnsi="Arial" w:cs="Arial"/>
        </w:rPr>
      </w:pPr>
      <w:r>
        <w:rPr>
          <w:rFonts w:ascii="Arial" w:hAnsi="Arial" w:cs="Arial"/>
        </w:rPr>
        <w:t>Con relacion a que no se aplico el registro contable de depreciacion a los bienes de preciables, no se realizo ya que cuando se recibio la unidad, el 01 de mayo de 2021 no se encontro ningun detalle de cuadros de depreciacion de los bienes mayores de $600.00 donde establece que bienes tenia la municipalidad; el Concejo Municipal actual del periodo 01 de mayo dde 2021 al 30 de abril de 2024 no ha girado instrucciones, ni tampoco a nombrado personal que se encargue para realizar un inventario fisico, como contadora tengo que llevar detalle de los registros de bienes depreciables con la documentacion de respaldo que demuestre monto, fecha de compra y caracteristicas del bien con su respectiva depreciacion; que a la fecha no tiene ningun acuerdo que le respalde, ni documentacion, por el momento que presenta en el subgrupo contable 241 Bienes Depreciables del Estado de Situacion Financiera.</w:t>
      </w:r>
    </w:p>
    <w:p w14:paraId="337F17C6" w14:textId="77777777" w:rsidR="00D90D4D" w:rsidRDefault="00D90D4D" w:rsidP="00D90D4D">
      <w:pPr>
        <w:pStyle w:val="ListParagraph"/>
        <w:jc w:val="both"/>
        <w:rPr>
          <w:rFonts w:ascii="Arial" w:hAnsi="Arial" w:cs="Arial"/>
        </w:rPr>
      </w:pPr>
      <w:r>
        <w:rPr>
          <w:rFonts w:ascii="Arial" w:hAnsi="Arial" w:cs="Arial"/>
        </w:rPr>
        <w:lastRenderedPageBreak/>
        <w:t>A la fecha se lleva el cuadro de detalle de depreciacion de las adquisiciones que se hicieron desde el 01 de mayo de 2021 a la fecha.</w:t>
      </w:r>
    </w:p>
    <w:p w14:paraId="2DBFCDE3" w14:textId="77777777" w:rsidR="00D90D4D" w:rsidRDefault="00D90D4D" w:rsidP="00D90D4D">
      <w:pPr>
        <w:pStyle w:val="ListParagraph"/>
        <w:jc w:val="both"/>
        <w:rPr>
          <w:rFonts w:ascii="Arial" w:hAnsi="Arial" w:cs="Arial"/>
        </w:rPr>
      </w:pPr>
      <w:r>
        <w:rPr>
          <w:rFonts w:ascii="Arial" w:hAnsi="Arial" w:cs="Arial"/>
        </w:rPr>
        <w:t>Pues al tener el apoyo de personal e instrucciones del Concejo Municipal se realizara los cuadros o reportes detallando el respaldo de 241 biene depreciales; que son los bienes mayores de $600.00 y que a partir del año 2023 son los bienes mayores de $900.00</w:t>
      </w:r>
    </w:p>
    <w:p w14:paraId="324A57D4" w14:textId="77777777" w:rsidR="00D90D4D" w:rsidRDefault="00D90D4D" w:rsidP="00D90D4D">
      <w:pPr>
        <w:pStyle w:val="ListParagraph"/>
        <w:jc w:val="both"/>
        <w:rPr>
          <w:rFonts w:ascii="Arial" w:hAnsi="Arial" w:cs="Arial"/>
        </w:rPr>
      </w:pPr>
    </w:p>
    <w:p w14:paraId="69183C1A" w14:textId="77777777" w:rsidR="00D90D4D" w:rsidRPr="009804F2" w:rsidRDefault="00D90D4D" w:rsidP="00D90D4D">
      <w:pPr>
        <w:pStyle w:val="ListParagraph"/>
        <w:numPr>
          <w:ilvl w:val="0"/>
          <w:numId w:val="4"/>
        </w:numPr>
        <w:jc w:val="both"/>
        <w:rPr>
          <w:rFonts w:ascii="Arial" w:hAnsi="Arial" w:cs="Arial"/>
          <w:b/>
          <w:bCs/>
        </w:rPr>
      </w:pPr>
      <w:r w:rsidRPr="009804F2">
        <w:rPr>
          <w:rFonts w:ascii="Arial" w:hAnsi="Arial" w:cs="Arial"/>
          <w:b/>
          <w:bCs/>
        </w:rPr>
        <w:t>Hallazgo No. 3: CUENTAS DE RESULTADOS SIN LIQUIDAR.</w:t>
      </w:r>
    </w:p>
    <w:tbl>
      <w:tblPr>
        <w:tblStyle w:val="TableGrid"/>
        <w:tblW w:w="0" w:type="auto"/>
        <w:tblInd w:w="720" w:type="dxa"/>
        <w:tblLook w:val="04A0" w:firstRow="1" w:lastRow="0" w:firstColumn="1" w:lastColumn="0" w:noHBand="0" w:noVBand="1"/>
      </w:tblPr>
      <w:tblGrid>
        <w:gridCol w:w="2706"/>
        <w:gridCol w:w="2711"/>
        <w:gridCol w:w="2691"/>
      </w:tblGrid>
      <w:tr w:rsidR="00D90D4D" w14:paraId="241BE490" w14:textId="77777777" w:rsidTr="00254A7A">
        <w:tc>
          <w:tcPr>
            <w:tcW w:w="2981" w:type="dxa"/>
          </w:tcPr>
          <w:p w14:paraId="61C69459" w14:textId="77777777" w:rsidR="00D90D4D" w:rsidRDefault="00D90D4D" w:rsidP="00254A7A">
            <w:pPr>
              <w:pStyle w:val="ListParagraph"/>
              <w:ind w:left="0"/>
              <w:jc w:val="both"/>
              <w:rPr>
                <w:rFonts w:ascii="Arial" w:hAnsi="Arial" w:cs="Arial"/>
              </w:rPr>
            </w:pPr>
            <w:r>
              <w:rPr>
                <w:rFonts w:ascii="Arial" w:hAnsi="Arial" w:cs="Arial"/>
              </w:rPr>
              <w:t>No.de Cuenta</w:t>
            </w:r>
          </w:p>
        </w:tc>
        <w:tc>
          <w:tcPr>
            <w:tcW w:w="2983" w:type="dxa"/>
          </w:tcPr>
          <w:p w14:paraId="1A36118C" w14:textId="77777777" w:rsidR="00D90D4D" w:rsidRDefault="00D90D4D" w:rsidP="00254A7A">
            <w:pPr>
              <w:pStyle w:val="ListParagraph"/>
              <w:ind w:left="0"/>
              <w:jc w:val="both"/>
              <w:rPr>
                <w:rFonts w:ascii="Arial" w:hAnsi="Arial" w:cs="Arial"/>
              </w:rPr>
            </w:pPr>
            <w:r>
              <w:rPr>
                <w:rFonts w:ascii="Arial" w:hAnsi="Arial" w:cs="Arial"/>
              </w:rPr>
              <w:t>Nombre</w:t>
            </w:r>
          </w:p>
        </w:tc>
        <w:tc>
          <w:tcPr>
            <w:tcW w:w="2936" w:type="dxa"/>
          </w:tcPr>
          <w:p w14:paraId="274BDAF6" w14:textId="77777777" w:rsidR="00D90D4D" w:rsidRDefault="00D90D4D" w:rsidP="00254A7A">
            <w:pPr>
              <w:pStyle w:val="ListParagraph"/>
              <w:ind w:left="0"/>
              <w:jc w:val="both"/>
              <w:rPr>
                <w:rFonts w:ascii="Arial" w:hAnsi="Arial" w:cs="Arial"/>
              </w:rPr>
            </w:pPr>
            <w:r>
              <w:rPr>
                <w:rFonts w:ascii="Arial" w:hAnsi="Arial" w:cs="Arial"/>
              </w:rPr>
              <w:t>Valor</w:t>
            </w:r>
          </w:p>
        </w:tc>
      </w:tr>
      <w:tr w:rsidR="00D90D4D" w14:paraId="741DDD16" w14:textId="77777777" w:rsidTr="00254A7A">
        <w:tc>
          <w:tcPr>
            <w:tcW w:w="2981" w:type="dxa"/>
          </w:tcPr>
          <w:p w14:paraId="5D1C2FF1" w14:textId="77777777" w:rsidR="00D90D4D" w:rsidRDefault="00D90D4D" w:rsidP="00254A7A">
            <w:pPr>
              <w:pStyle w:val="ListParagraph"/>
              <w:ind w:left="0"/>
              <w:jc w:val="both"/>
              <w:rPr>
                <w:rFonts w:ascii="Arial" w:hAnsi="Arial" w:cs="Arial"/>
              </w:rPr>
            </w:pPr>
            <w:r>
              <w:rPr>
                <w:rFonts w:ascii="Arial" w:hAnsi="Arial" w:cs="Arial"/>
              </w:rPr>
              <w:t>81109002</w:t>
            </w:r>
          </w:p>
        </w:tc>
        <w:tc>
          <w:tcPr>
            <w:tcW w:w="2983" w:type="dxa"/>
          </w:tcPr>
          <w:p w14:paraId="1D682345" w14:textId="77777777" w:rsidR="00D90D4D" w:rsidRDefault="00D90D4D" w:rsidP="00254A7A">
            <w:pPr>
              <w:pStyle w:val="ListParagraph"/>
              <w:ind w:left="0"/>
              <w:jc w:val="both"/>
              <w:rPr>
                <w:rFonts w:ascii="Arial" w:hAnsi="Arial" w:cs="Arial"/>
              </w:rPr>
            </w:pPr>
            <w:r>
              <w:rPr>
                <w:rFonts w:ascii="Arial" w:hAnsi="Arial" w:cs="Arial"/>
              </w:rPr>
              <w:t>Resultado de ejercicio 2005</w:t>
            </w:r>
          </w:p>
        </w:tc>
        <w:tc>
          <w:tcPr>
            <w:tcW w:w="2936" w:type="dxa"/>
          </w:tcPr>
          <w:p w14:paraId="3F1DC510" w14:textId="77777777" w:rsidR="00D90D4D" w:rsidRDefault="00D90D4D" w:rsidP="00254A7A">
            <w:pPr>
              <w:pStyle w:val="ListParagraph"/>
              <w:ind w:left="0"/>
              <w:jc w:val="both"/>
              <w:rPr>
                <w:rFonts w:ascii="Arial" w:hAnsi="Arial" w:cs="Arial"/>
              </w:rPr>
            </w:pPr>
            <w:r>
              <w:rPr>
                <w:rFonts w:ascii="Arial" w:hAnsi="Arial" w:cs="Arial"/>
              </w:rPr>
              <w:t>$                       18,972.14</w:t>
            </w:r>
          </w:p>
        </w:tc>
      </w:tr>
      <w:tr w:rsidR="00D90D4D" w14:paraId="484A7F71" w14:textId="77777777" w:rsidTr="00254A7A">
        <w:tc>
          <w:tcPr>
            <w:tcW w:w="2981" w:type="dxa"/>
          </w:tcPr>
          <w:p w14:paraId="38B792DF" w14:textId="77777777" w:rsidR="00D90D4D" w:rsidRDefault="00D90D4D" w:rsidP="00254A7A">
            <w:pPr>
              <w:pStyle w:val="ListParagraph"/>
              <w:ind w:left="0"/>
              <w:jc w:val="both"/>
              <w:rPr>
                <w:rFonts w:ascii="Arial" w:hAnsi="Arial" w:cs="Arial"/>
              </w:rPr>
            </w:pPr>
            <w:r>
              <w:rPr>
                <w:rFonts w:ascii="Arial" w:hAnsi="Arial" w:cs="Arial"/>
              </w:rPr>
              <w:t>81109003</w:t>
            </w:r>
          </w:p>
        </w:tc>
        <w:tc>
          <w:tcPr>
            <w:tcW w:w="2983" w:type="dxa"/>
          </w:tcPr>
          <w:p w14:paraId="758A54D8" w14:textId="77777777" w:rsidR="00D90D4D" w:rsidRDefault="00D90D4D" w:rsidP="00254A7A">
            <w:pPr>
              <w:pStyle w:val="ListParagraph"/>
              <w:ind w:left="0"/>
              <w:jc w:val="both"/>
              <w:rPr>
                <w:rFonts w:ascii="Arial" w:hAnsi="Arial" w:cs="Arial"/>
              </w:rPr>
            </w:pPr>
            <w:r>
              <w:rPr>
                <w:rFonts w:ascii="Arial" w:hAnsi="Arial" w:cs="Arial"/>
              </w:rPr>
              <w:t>Resultado de ejercicio 2006</w:t>
            </w:r>
          </w:p>
        </w:tc>
        <w:tc>
          <w:tcPr>
            <w:tcW w:w="2936" w:type="dxa"/>
          </w:tcPr>
          <w:p w14:paraId="56E5C885" w14:textId="77777777" w:rsidR="00D90D4D" w:rsidRDefault="00D90D4D" w:rsidP="00254A7A">
            <w:pPr>
              <w:pStyle w:val="ListParagraph"/>
              <w:ind w:left="0"/>
              <w:jc w:val="both"/>
              <w:rPr>
                <w:rFonts w:ascii="Arial" w:hAnsi="Arial" w:cs="Arial"/>
              </w:rPr>
            </w:pPr>
            <w:r>
              <w:rPr>
                <w:rFonts w:ascii="Arial" w:hAnsi="Arial" w:cs="Arial"/>
              </w:rPr>
              <w:t>$                       38,445.09</w:t>
            </w:r>
          </w:p>
        </w:tc>
      </w:tr>
      <w:tr w:rsidR="00D90D4D" w14:paraId="39687680" w14:textId="77777777" w:rsidTr="00254A7A">
        <w:tc>
          <w:tcPr>
            <w:tcW w:w="2981" w:type="dxa"/>
          </w:tcPr>
          <w:p w14:paraId="6D07E5D1" w14:textId="77777777" w:rsidR="00D90D4D" w:rsidRDefault="00D90D4D" w:rsidP="00254A7A">
            <w:pPr>
              <w:pStyle w:val="ListParagraph"/>
              <w:ind w:left="0"/>
              <w:jc w:val="both"/>
              <w:rPr>
                <w:rFonts w:ascii="Arial" w:hAnsi="Arial" w:cs="Arial"/>
              </w:rPr>
            </w:pPr>
            <w:r>
              <w:rPr>
                <w:rFonts w:ascii="Arial" w:hAnsi="Arial" w:cs="Arial"/>
              </w:rPr>
              <w:t>81109005</w:t>
            </w:r>
          </w:p>
        </w:tc>
        <w:tc>
          <w:tcPr>
            <w:tcW w:w="2983" w:type="dxa"/>
          </w:tcPr>
          <w:p w14:paraId="630885F9" w14:textId="77777777" w:rsidR="00D90D4D" w:rsidRDefault="00D90D4D" w:rsidP="00254A7A">
            <w:pPr>
              <w:pStyle w:val="ListParagraph"/>
              <w:ind w:left="0"/>
              <w:jc w:val="both"/>
              <w:rPr>
                <w:rFonts w:ascii="Arial" w:hAnsi="Arial" w:cs="Arial"/>
              </w:rPr>
            </w:pPr>
            <w:r>
              <w:rPr>
                <w:rFonts w:ascii="Arial" w:hAnsi="Arial" w:cs="Arial"/>
              </w:rPr>
              <w:t>Resultado de ejercicio 2008</w:t>
            </w:r>
          </w:p>
        </w:tc>
        <w:tc>
          <w:tcPr>
            <w:tcW w:w="2936" w:type="dxa"/>
          </w:tcPr>
          <w:p w14:paraId="590895D2" w14:textId="77777777" w:rsidR="00D90D4D" w:rsidRDefault="00D90D4D" w:rsidP="00254A7A">
            <w:pPr>
              <w:pStyle w:val="ListParagraph"/>
              <w:ind w:left="0"/>
              <w:jc w:val="both"/>
              <w:rPr>
                <w:rFonts w:ascii="Arial" w:hAnsi="Arial" w:cs="Arial"/>
              </w:rPr>
            </w:pPr>
            <w:r>
              <w:rPr>
                <w:rFonts w:ascii="Arial" w:hAnsi="Arial" w:cs="Arial"/>
              </w:rPr>
              <w:t>$                       20,785.66</w:t>
            </w:r>
          </w:p>
        </w:tc>
      </w:tr>
      <w:tr w:rsidR="00D90D4D" w14:paraId="3BD82F10" w14:textId="77777777" w:rsidTr="00254A7A">
        <w:tc>
          <w:tcPr>
            <w:tcW w:w="2981" w:type="dxa"/>
          </w:tcPr>
          <w:p w14:paraId="7796E4D6" w14:textId="77777777" w:rsidR="00D90D4D" w:rsidRDefault="00D90D4D" w:rsidP="00254A7A">
            <w:pPr>
              <w:pStyle w:val="ListParagraph"/>
              <w:ind w:left="0"/>
              <w:jc w:val="both"/>
              <w:rPr>
                <w:rFonts w:ascii="Arial" w:hAnsi="Arial" w:cs="Arial"/>
              </w:rPr>
            </w:pPr>
            <w:r>
              <w:rPr>
                <w:rFonts w:ascii="Arial" w:hAnsi="Arial" w:cs="Arial"/>
              </w:rPr>
              <w:t>81109006</w:t>
            </w:r>
          </w:p>
        </w:tc>
        <w:tc>
          <w:tcPr>
            <w:tcW w:w="2983" w:type="dxa"/>
          </w:tcPr>
          <w:p w14:paraId="72D5EBDC" w14:textId="77777777" w:rsidR="00D90D4D" w:rsidRDefault="00D90D4D" w:rsidP="00254A7A">
            <w:pPr>
              <w:pStyle w:val="ListParagraph"/>
              <w:ind w:left="0"/>
              <w:jc w:val="both"/>
              <w:rPr>
                <w:rFonts w:ascii="Arial" w:hAnsi="Arial" w:cs="Arial"/>
              </w:rPr>
            </w:pPr>
            <w:r>
              <w:rPr>
                <w:rFonts w:ascii="Arial" w:hAnsi="Arial" w:cs="Arial"/>
              </w:rPr>
              <w:t>Resultado de ejercicio 2009</w:t>
            </w:r>
          </w:p>
        </w:tc>
        <w:tc>
          <w:tcPr>
            <w:tcW w:w="2936" w:type="dxa"/>
          </w:tcPr>
          <w:p w14:paraId="13C65C86" w14:textId="77777777" w:rsidR="00D90D4D" w:rsidRDefault="00D90D4D" w:rsidP="00254A7A">
            <w:pPr>
              <w:pStyle w:val="ListParagraph"/>
              <w:ind w:left="0"/>
              <w:jc w:val="both"/>
              <w:rPr>
                <w:rFonts w:ascii="Arial" w:hAnsi="Arial" w:cs="Arial"/>
              </w:rPr>
            </w:pPr>
            <w:r>
              <w:rPr>
                <w:rFonts w:ascii="Arial" w:hAnsi="Arial" w:cs="Arial"/>
              </w:rPr>
              <w:t>$                       38,688.99</w:t>
            </w:r>
          </w:p>
        </w:tc>
      </w:tr>
      <w:tr w:rsidR="00D90D4D" w14:paraId="0F1CA623" w14:textId="77777777" w:rsidTr="00254A7A">
        <w:tc>
          <w:tcPr>
            <w:tcW w:w="2981" w:type="dxa"/>
          </w:tcPr>
          <w:p w14:paraId="6F923CFF" w14:textId="77777777" w:rsidR="00D90D4D" w:rsidRDefault="00D90D4D" w:rsidP="00254A7A">
            <w:pPr>
              <w:pStyle w:val="ListParagraph"/>
              <w:ind w:left="0"/>
              <w:jc w:val="both"/>
              <w:rPr>
                <w:rFonts w:ascii="Arial" w:hAnsi="Arial" w:cs="Arial"/>
              </w:rPr>
            </w:pPr>
            <w:r>
              <w:rPr>
                <w:rFonts w:ascii="Arial" w:hAnsi="Arial" w:cs="Arial"/>
              </w:rPr>
              <w:t>81109007</w:t>
            </w:r>
          </w:p>
        </w:tc>
        <w:tc>
          <w:tcPr>
            <w:tcW w:w="2983" w:type="dxa"/>
          </w:tcPr>
          <w:p w14:paraId="583AE7B7" w14:textId="77777777" w:rsidR="00D90D4D" w:rsidRDefault="00D90D4D" w:rsidP="00254A7A">
            <w:pPr>
              <w:pStyle w:val="ListParagraph"/>
              <w:ind w:left="0"/>
              <w:jc w:val="both"/>
              <w:rPr>
                <w:rFonts w:ascii="Arial" w:hAnsi="Arial" w:cs="Arial"/>
              </w:rPr>
            </w:pPr>
            <w:r>
              <w:rPr>
                <w:rFonts w:ascii="Arial" w:hAnsi="Arial" w:cs="Arial"/>
              </w:rPr>
              <w:t>Resultado de ejercicio 2010</w:t>
            </w:r>
          </w:p>
        </w:tc>
        <w:tc>
          <w:tcPr>
            <w:tcW w:w="2936" w:type="dxa"/>
          </w:tcPr>
          <w:p w14:paraId="66D832AB" w14:textId="77777777" w:rsidR="00D90D4D" w:rsidRDefault="00D90D4D" w:rsidP="00254A7A">
            <w:pPr>
              <w:pStyle w:val="ListParagraph"/>
              <w:ind w:left="0"/>
              <w:jc w:val="both"/>
              <w:rPr>
                <w:rFonts w:ascii="Arial" w:hAnsi="Arial" w:cs="Arial"/>
              </w:rPr>
            </w:pPr>
            <w:r>
              <w:rPr>
                <w:rFonts w:ascii="Arial" w:hAnsi="Arial" w:cs="Arial"/>
              </w:rPr>
              <w:t>$                         4,955.33</w:t>
            </w:r>
          </w:p>
        </w:tc>
      </w:tr>
      <w:tr w:rsidR="00D90D4D" w14:paraId="46A68A4F" w14:textId="77777777" w:rsidTr="00254A7A">
        <w:tc>
          <w:tcPr>
            <w:tcW w:w="2981" w:type="dxa"/>
          </w:tcPr>
          <w:p w14:paraId="591E424A" w14:textId="77777777" w:rsidR="00D90D4D" w:rsidRDefault="00D90D4D" w:rsidP="00254A7A">
            <w:pPr>
              <w:pStyle w:val="ListParagraph"/>
              <w:ind w:left="0"/>
              <w:jc w:val="both"/>
              <w:rPr>
                <w:rFonts w:ascii="Arial" w:hAnsi="Arial" w:cs="Arial"/>
              </w:rPr>
            </w:pPr>
            <w:r>
              <w:rPr>
                <w:rFonts w:ascii="Arial" w:hAnsi="Arial" w:cs="Arial"/>
              </w:rPr>
              <w:t>81109008</w:t>
            </w:r>
          </w:p>
        </w:tc>
        <w:tc>
          <w:tcPr>
            <w:tcW w:w="2983" w:type="dxa"/>
          </w:tcPr>
          <w:p w14:paraId="78E1E5D9" w14:textId="77777777" w:rsidR="00D90D4D" w:rsidRDefault="00D90D4D" w:rsidP="00254A7A">
            <w:pPr>
              <w:pStyle w:val="ListParagraph"/>
              <w:ind w:left="0"/>
              <w:jc w:val="both"/>
              <w:rPr>
                <w:rFonts w:ascii="Arial" w:hAnsi="Arial" w:cs="Arial"/>
              </w:rPr>
            </w:pPr>
            <w:r>
              <w:rPr>
                <w:rFonts w:ascii="Arial" w:hAnsi="Arial" w:cs="Arial"/>
              </w:rPr>
              <w:t>Resultado de ejercicio 2011</w:t>
            </w:r>
          </w:p>
        </w:tc>
        <w:tc>
          <w:tcPr>
            <w:tcW w:w="2936" w:type="dxa"/>
          </w:tcPr>
          <w:p w14:paraId="0D3BB54A" w14:textId="77777777" w:rsidR="00D90D4D" w:rsidRDefault="00D90D4D" w:rsidP="00254A7A">
            <w:pPr>
              <w:pStyle w:val="ListParagraph"/>
              <w:ind w:left="0"/>
              <w:jc w:val="both"/>
              <w:rPr>
                <w:rFonts w:ascii="Arial" w:hAnsi="Arial" w:cs="Arial"/>
              </w:rPr>
            </w:pPr>
            <w:r>
              <w:rPr>
                <w:rFonts w:ascii="Arial" w:hAnsi="Arial" w:cs="Arial"/>
              </w:rPr>
              <w:t xml:space="preserve">$                      208,070.78  </w:t>
            </w:r>
          </w:p>
        </w:tc>
      </w:tr>
      <w:tr w:rsidR="00D90D4D" w14:paraId="2D153184" w14:textId="77777777" w:rsidTr="00254A7A">
        <w:tc>
          <w:tcPr>
            <w:tcW w:w="2981" w:type="dxa"/>
          </w:tcPr>
          <w:p w14:paraId="7E14DBE7" w14:textId="77777777" w:rsidR="00D90D4D" w:rsidRDefault="00D90D4D" w:rsidP="00254A7A">
            <w:pPr>
              <w:pStyle w:val="ListParagraph"/>
              <w:ind w:left="0"/>
              <w:jc w:val="both"/>
              <w:rPr>
                <w:rFonts w:ascii="Arial" w:hAnsi="Arial" w:cs="Arial"/>
              </w:rPr>
            </w:pPr>
            <w:r>
              <w:rPr>
                <w:rFonts w:ascii="Arial" w:hAnsi="Arial" w:cs="Arial"/>
              </w:rPr>
              <w:t>81109008</w:t>
            </w:r>
          </w:p>
        </w:tc>
        <w:tc>
          <w:tcPr>
            <w:tcW w:w="2983" w:type="dxa"/>
          </w:tcPr>
          <w:p w14:paraId="014519A5" w14:textId="77777777" w:rsidR="00D90D4D" w:rsidRDefault="00D90D4D" w:rsidP="00254A7A">
            <w:pPr>
              <w:pStyle w:val="ListParagraph"/>
              <w:ind w:left="0"/>
              <w:jc w:val="both"/>
              <w:rPr>
                <w:rFonts w:ascii="Arial" w:hAnsi="Arial" w:cs="Arial"/>
              </w:rPr>
            </w:pPr>
            <w:r>
              <w:rPr>
                <w:rFonts w:ascii="Arial" w:hAnsi="Arial" w:cs="Arial"/>
              </w:rPr>
              <w:t>Resultado de ejercicio 2012</w:t>
            </w:r>
          </w:p>
        </w:tc>
        <w:tc>
          <w:tcPr>
            <w:tcW w:w="2936" w:type="dxa"/>
          </w:tcPr>
          <w:p w14:paraId="52F571A2" w14:textId="77777777" w:rsidR="00D90D4D" w:rsidRDefault="00D90D4D" w:rsidP="00254A7A">
            <w:pPr>
              <w:pStyle w:val="ListParagraph"/>
              <w:ind w:left="0"/>
              <w:jc w:val="both"/>
              <w:rPr>
                <w:rFonts w:ascii="Arial" w:hAnsi="Arial" w:cs="Arial"/>
              </w:rPr>
            </w:pPr>
            <w:r>
              <w:rPr>
                <w:rFonts w:ascii="Arial" w:hAnsi="Arial" w:cs="Arial"/>
              </w:rPr>
              <w:t>$                        10,151.42</w:t>
            </w:r>
          </w:p>
        </w:tc>
      </w:tr>
      <w:tr w:rsidR="00D90D4D" w14:paraId="6547AA0B" w14:textId="77777777" w:rsidTr="00254A7A">
        <w:tc>
          <w:tcPr>
            <w:tcW w:w="2981" w:type="dxa"/>
          </w:tcPr>
          <w:p w14:paraId="211955D8" w14:textId="77777777" w:rsidR="00D90D4D" w:rsidRDefault="00D90D4D" w:rsidP="00254A7A">
            <w:pPr>
              <w:pStyle w:val="ListParagraph"/>
              <w:ind w:left="0"/>
              <w:jc w:val="both"/>
              <w:rPr>
                <w:rFonts w:ascii="Arial" w:hAnsi="Arial" w:cs="Arial"/>
              </w:rPr>
            </w:pPr>
            <w:r>
              <w:rPr>
                <w:rFonts w:ascii="Arial" w:hAnsi="Arial" w:cs="Arial"/>
              </w:rPr>
              <w:t>81109010</w:t>
            </w:r>
          </w:p>
        </w:tc>
        <w:tc>
          <w:tcPr>
            <w:tcW w:w="2983" w:type="dxa"/>
          </w:tcPr>
          <w:p w14:paraId="63FEFE7B" w14:textId="77777777" w:rsidR="00D90D4D" w:rsidRDefault="00D90D4D" w:rsidP="00254A7A">
            <w:pPr>
              <w:pStyle w:val="ListParagraph"/>
              <w:ind w:left="0"/>
              <w:jc w:val="both"/>
              <w:rPr>
                <w:rFonts w:ascii="Arial" w:hAnsi="Arial" w:cs="Arial"/>
              </w:rPr>
            </w:pPr>
            <w:r>
              <w:rPr>
                <w:rFonts w:ascii="Arial" w:hAnsi="Arial" w:cs="Arial"/>
              </w:rPr>
              <w:t>Resultado de ejercicio 2013</w:t>
            </w:r>
          </w:p>
        </w:tc>
        <w:tc>
          <w:tcPr>
            <w:tcW w:w="2936" w:type="dxa"/>
          </w:tcPr>
          <w:p w14:paraId="4875ABAB" w14:textId="77777777" w:rsidR="00D90D4D" w:rsidRDefault="00D90D4D" w:rsidP="00254A7A">
            <w:pPr>
              <w:pStyle w:val="ListParagraph"/>
              <w:ind w:left="0"/>
              <w:jc w:val="both"/>
              <w:rPr>
                <w:rFonts w:ascii="Arial" w:hAnsi="Arial" w:cs="Arial"/>
              </w:rPr>
            </w:pPr>
            <w:r>
              <w:rPr>
                <w:rFonts w:ascii="Arial" w:hAnsi="Arial" w:cs="Arial"/>
              </w:rPr>
              <w:t>$                        24,371.83</w:t>
            </w:r>
          </w:p>
        </w:tc>
      </w:tr>
      <w:tr w:rsidR="00D90D4D" w14:paraId="2F52F9AB" w14:textId="77777777" w:rsidTr="00254A7A">
        <w:tc>
          <w:tcPr>
            <w:tcW w:w="2981" w:type="dxa"/>
          </w:tcPr>
          <w:p w14:paraId="0953498E" w14:textId="77777777" w:rsidR="00D90D4D" w:rsidRDefault="00D90D4D" w:rsidP="00254A7A">
            <w:pPr>
              <w:pStyle w:val="ListParagraph"/>
              <w:ind w:left="0"/>
              <w:jc w:val="both"/>
              <w:rPr>
                <w:rFonts w:ascii="Arial" w:hAnsi="Arial" w:cs="Arial"/>
              </w:rPr>
            </w:pPr>
            <w:r>
              <w:rPr>
                <w:rFonts w:ascii="Arial" w:hAnsi="Arial" w:cs="Arial"/>
              </w:rPr>
              <w:t>81109011</w:t>
            </w:r>
          </w:p>
        </w:tc>
        <w:tc>
          <w:tcPr>
            <w:tcW w:w="2983" w:type="dxa"/>
          </w:tcPr>
          <w:p w14:paraId="5B399318" w14:textId="77777777" w:rsidR="00D90D4D" w:rsidRDefault="00D90D4D" w:rsidP="00254A7A">
            <w:pPr>
              <w:pStyle w:val="ListParagraph"/>
              <w:ind w:left="0"/>
              <w:jc w:val="both"/>
              <w:rPr>
                <w:rFonts w:ascii="Arial" w:hAnsi="Arial" w:cs="Arial"/>
              </w:rPr>
            </w:pPr>
            <w:r>
              <w:rPr>
                <w:rFonts w:ascii="Arial" w:hAnsi="Arial" w:cs="Arial"/>
              </w:rPr>
              <w:t>Resultado de ejercicio 2014</w:t>
            </w:r>
          </w:p>
        </w:tc>
        <w:tc>
          <w:tcPr>
            <w:tcW w:w="2936" w:type="dxa"/>
          </w:tcPr>
          <w:p w14:paraId="4ACCD6A3" w14:textId="77777777" w:rsidR="00D90D4D" w:rsidRDefault="00D90D4D" w:rsidP="00254A7A">
            <w:pPr>
              <w:pStyle w:val="ListParagraph"/>
              <w:ind w:left="0"/>
              <w:jc w:val="both"/>
              <w:rPr>
                <w:rFonts w:ascii="Arial" w:hAnsi="Arial" w:cs="Arial"/>
              </w:rPr>
            </w:pPr>
            <w:r>
              <w:rPr>
                <w:rFonts w:ascii="Arial" w:hAnsi="Arial" w:cs="Arial"/>
              </w:rPr>
              <w:t>$                        42,632.53</w:t>
            </w:r>
          </w:p>
        </w:tc>
      </w:tr>
      <w:tr w:rsidR="00D90D4D" w14:paraId="3364310B" w14:textId="77777777" w:rsidTr="00254A7A">
        <w:tc>
          <w:tcPr>
            <w:tcW w:w="2981" w:type="dxa"/>
          </w:tcPr>
          <w:p w14:paraId="1D40CF6B" w14:textId="77777777" w:rsidR="00D90D4D" w:rsidRDefault="00D90D4D" w:rsidP="00254A7A">
            <w:pPr>
              <w:pStyle w:val="ListParagraph"/>
              <w:ind w:left="0"/>
              <w:jc w:val="both"/>
              <w:rPr>
                <w:rFonts w:ascii="Arial" w:hAnsi="Arial" w:cs="Arial"/>
              </w:rPr>
            </w:pPr>
            <w:r>
              <w:rPr>
                <w:rFonts w:ascii="Arial" w:hAnsi="Arial" w:cs="Arial"/>
              </w:rPr>
              <w:t>81109012</w:t>
            </w:r>
          </w:p>
        </w:tc>
        <w:tc>
          <w:tcPr>
            <w:tcW w:w="2983" w:type="dxa"/>
          </w:tcPr>
          <w:p w14:paraId="5A61FB7C" w14:textId="77777777" w:rsidR="00D90D4D" w:rsidRDefault="00D90D4D" w:rsidP="00254A7A">
            <w:pPr>
              <w:pStyle w:val="ListParagraph"/>
              <w:ind w:left="0"/>
              <w:jc w:val="both"/>
              <w:rPr>
                <w:rFonts w:ascii="Arial" w:hAnsi="Arial" w:cs="Arial"/>
              </w:rPr>
            </w:pPr>
            <w:r>
              <w:rPr>
                <w:rFonts w:ascii="Arial" w:hAnsi="Arial" w:cs="Arial"/>
              </w:rPr>
              <w:t>Resultado de ejercicio 2015</w:t>
            </w:r>
          </w:p>
        </w:tc>
        <w:tc>
          <w:tcPr>
            <w:tcW w:w="2936" w:type="dxa"/>
          </w:tcPr>
          <w:p w14:paraId="7BF9A60D" w14:textId="77777777" w:rsidR="00D90D4D" w:rsidRDefault="00D90D4D" w:rsidP="00254A7A">
            <w:pPr>
              <w:pStyle w:val="ListParagraph"/>
              <w:ind w:left="0"/>
              <w:jc w:val="both"/>
              <w:rPr>
                <w:rFonts w:ascii="Arial" w:hAnsi="Arial" w:cs="Arial"/>
              </w:rPr>
            </w:pPr>
            <w:r>
              <w:rPr>
                <w:rFonts w:ascii="Arial" w:hAnsi="Arial" w:cs="Arial"/>
              </w:rPr>
              <w:t>$                        52,428.67</w:t>
            </w:r>
          </w:p>
        </w:tc>
      </w:tr>
    </w:tbl>
    <w:p w14:paraId="25BA3143" w14:textId="77777777" w:rsidR="00D90D4D" w:rsidRDefault="00D90D4D" w:rsidP="00D90D4D">
      <w:pPr>
        <w:pStyle w:val="ListParagraph"/>
        <w:jc w:val="both"/>
        <w:rPr>
          <w:rFonts w:ascii="Arial" w:hAnsi="Arial" w:cs="Arial"/>
          <w:b/>
          <w:bCs/>
          <w:color w:val="833C0B" w:themeColor="accent2" w:themeShade="80"/>
        </w:rPr>
      </w:pPr>
    </w:p>
    <w:p w14:paraId="7300AF01" w14:textId="77777777" w:rsidR="00D90D4D" w:rsidRPr="00052CFB" w:rsidRDefault="00D90D4D" w:rsidP="00D90D4D">
      <w:pPr>
        <w:pStyle w:val="ListParagraph"/>
        <w:jc w:val="both"/>
        <w:rPr>
          <w:rFonts w:ascii="Arial" w:hAnsi="Arial" w:cs="Arial"/>
          <w:b/>
          <w:bCs/>
          <w:color w:val="833C0B" w:themeColor="accent2" w:themeShade="80"/>
        </w:rPr>
      </w:pPr>
      <w:r w:rsidRPr="00052CFB">
        <w:rPr>
          <w:rFonts w:ascii="Arial" w:hAnsi="Arial" w:cs="Arial"/>
          <w:b/>
          <w:bCs/>
          <w:color w:val="833C0B" w:themeColor="accent2" w:themeShade="80"/>
        </w:rPr>
        <w:t>REPUESTA:</w:t>
      </w:r>
    </w:p>
    <w:p w14:paraId="7C46A721" w14:textId="77777777" w:rsidR="00D90D4D" w:rsidRDefault="00D90D4D" w:rsidP="00D90D4D">
      <w:pPr>
        <w:pStyle w:val="ListParagraph"/>
        <w:jc w:val="both"/>
        <w:rPr>
          <w:rFonts w:ascii="Arial" w:hAnsi="Arial" w:cs="Arial"/>
        </w:rPr>
      </w:pPr>
      <w:r>
        <w:rPr>
          <w:rFonts w:ascii="Arial" w:hAnsi="Arial" w:cs="Arial"/>
        </w:rPr>
        <w:t xml:space="preserve">Con relacion a las CUENTAS DE RESULTADOS, </w:t>
      </w:r>
      <w:r w:rsidRPr="00191061">
        <w:rPr>
          <w:rFonts w:ascii="Arial" w:hAnsi="Arial" w:cs="Arial"/>
          <w:b/>
          <w:bCs/>
        </w:rPr>
        <w:t>no se liquidan</w:t>
      </w:r>
      <w:r>
        <w:rPr>
          <w:rFonts w:ascii="Arial" w:hAnsi="Arial" w:cs="Arial"/>
        </w:rPr>
        <w:t>, ya estas cuentas no se tocan, son Cuentas de Resultados de cada año y se generan automaticamente en el sistema SAFIM.</w:t>
      </w:r>
    </w:p>
    <w:p w14:paraId="3D86A13D" w14:textId="77777777" w:rsidR="00D90D4D" w:rsidRDefault="00D90D4D" w:rsidP="00D90D4D">
      <w:pPr>
        <w:pStyle w:val="ListParagraph"/>
        <w:jc w:val="both"/>
        <w:rPr>
          <w:rFonts w:ascii="Arial Narrow" w:hAnsi="Arial Narrow"/>
          <w:color w:val="000000"/>
          <w:lang w:val="es-MX"/>
        </w:rPr>
      </w:pPr>
      <w:r>
        <w:rPr>
          <w:rFonts w:ascii="Arial" w:hAnsi="Arial" w:cs="Arial"/>
        </w:rPr>
        <w:t>Pues cree que los encargados de la auditoria externa del periodo auditado 2018 a 2020 desconocen el SAFIM, comuniquese</w:t>
      </w:r>
      <w:bookmarkEnd w:id="1"/>
      <w:r>
        <w:rPr>
          <w:rFonts w:ascii="Arial" w:hAnsi="Arial" w:cs="Arial"/>
        </w:rPr>
        <w:t xml:space="preserve">. </w:t>
      </w:r>
      <w:r w:rsidRPr="00A44920">
        <w:rPr>
          <w:rFonts w:ascii="Arial Narrow" w:hAnsi="Arial Narrow"/>
          <w:b/>
          <w:bCs/>
          <w:color w:val="833C0B" w:themeColor="accent2" w:themeShade="80"/>
          <w:lang w:val="es-MX"/>
        </w:rPr>
        <w:t>ACUERDO NUMERO TRES.</w:t>
      </w:r>
      <w:r w:rsidRPr="00A44920">
        <w:rPr>
          <w:rFonts w:ascii="Arial Narrow" w:hAnsi="Arial Narrow"/>
          <w:color w:val="000000"/>
          <w:lang w:val="es-MX"/>
        </w:rPr>
        <w:t xml:space="preserve"> El Concejo</w:t>
      </w:r>
      <w:r>
        <w:rPr>
          <w:rFonts w:ascii="Arial Narrow" w:hAnsi="Arial Narrow"/>
          <w:color w:val="000000"/>
          <w:lang w:val="es-MX"/>
        </w:rPr>
        <w:t xml:space="preserve"> Municipal, CONSIDERANDO: I- Que la Contadora Munnicipal informa que los estados financieros de la municipalidad poseen saldos acumulados en diversas cuentas contables, las cuales han sido determinadas en los movimientos registradas en el sistema SAFIM; II- Que juntamente con la Supervision de Contabilidad Gubernamental del Ministerio de Hacienda, encontraron que son malas aplicaciones contables de las administraciones municipales anteriores, saldos acumulados desde el ejercicio de 2016, los cuales alteran el valor en el balance de comprobacion de la municipalidad y no possee respaldo; III- Que en vista de ello solicita autorizacion para descargar los saldos acumulados de las cuentas y sub cuentas contables, según detalle y de esta manera reflejar un saldo real de los estados financieros; por lo que en base a las facultades que le confiere el Art. 34 del Codigo Municipal, </w:t>
      </w:r>
      <w:r>
        <w:rPr>
          <w:rFonts w:ascii="Arial Narrow" w:hAnsi="Arial Narrow"/>
          <w:color w:val="000000"/>
          <w:lang w:val="es-MX"/>
        </w:rPr>
        <w:lastRenderedPageBreak/>
        <w:t xml:space="preserve">ACUERDA: </w:t>
      </w:r>
      <w:r w:rsidRPr="00380E97">
        <w:rPr>
          <w:rFonts w:ascii="Arial Narrow" w:hAnsi="Arial Narrow"/>
          <w:b/>
          <w:bCs/>
          <w:color w:val="000000"/>
          <w:lang w:val="es-MX"/>
        </w:rPr>
        <w:t>Autorizar a la Contadora Municipal para que DESCARGE los saldos acumulados de las cuentas y sub cuentas contables siguientes</w:t>
      </w:r>
      <w:r>
        <w:rPr>
          <w:rFonts w:ascii="Arial Narrow" w:hAnsi="Arial Narrow"/>
          <w:color w:val="000000"/>
          <w:lang w:val="es-MX"/>
        </w:rPr>
        <w:t>:</w:t>
      </w:r>
    </w:p>
    <w:tbl>
      <w:tblPr>
        <w:tblStyle w:val="TableGrid"/>
        <w:tblW w:w="0" w:type="auto"/>
        <w:tblInd w:w="392" w:type="dxa"/>
        <w:tblLook w:val="04A0" w:firstRow="1" w:lastRow="0" w:firstColumn="1" w:lastColumn="0" w:noHBand="0" w:noVBand="1"/>
      </w:tblPr>
      <w:tblGrid>
        <w:gridCol w:w="3374"/>
        <w:gridCol w:w="3143"/>
        <w:gridCol w:w="1919"/>
      </w:tblGrid>
      <w:tr w:rsidR="00D90D4D" w14:paraId="445318D5" w14:textId="77777777" w:rsidTr="00254A7A">
        <w:tc>
          <w:tcPr>
            <w:tcW w:w="3685" w:type="dxa"/>
          </w:tcPr>
          <w:p w14:paraId="70E46B90" w14:textId="77777777" w:rsidR="00D90D4D" w:rsidRDefault="00D90D4D" w:rsidP="00254A7A">
            <w:pPr>
              <w:jc w:val="both"/>
              <w:rPr>
                <w:rFonts w:ascii="Arial Narrow" w:hAnsi="Arial Narrow"/>
                <w:color w:val="000000"/>
                <w:lang w:val="es-MX"/>
              </w:rPr>
            </w:pPr>
            <w:r>
              <w:rPr>
                <w:rFonts w:ascii="Arial Narrow" w:hAnsi="Arial Narrow"/>
                <w:color w:val="000000"/>
                <w:lang w:val="es-MX"/>
              </w:rPr>
              <w:t>CUENTA CONTABLE</w:t>
            </w:r>
          </w:p>
        </w:tc>
        <w:tc>
          <w:tcPr>
            <w:tcW w:w="3402" w:type="dxa"/>
          </w:tcPr>
          <w:p w14:paraId="05FF5B51" w14:textId="77777777" w:rsidR="00D90D4D" w:rsidRDefault="00D90D4D" w:rsidP="00254A7A">
            <w:pPr>
              <w:jc w:val="both"/>
              <w:rPr>
                <w:rFonts w:ascii="Arial Narrow" w:hAnsi="Arial Narrow"/>
                <w:color w:val="000000"/>
                <w:lang w:val="es-MX"/>
              </w:rPr>
            </w:pPr>
            <w:r>
              <w:rPr>
                <w:rFonts w:ascii="Arial Narrow" w:hAnsi="Arial Narrow"/>
                <w:color w:val="000000"/>
                <w:lang w:val="es-MX"/>
              </w:rPr>
              <w:t>NOMBRE</w:t>
            </w:r>
          </w:p>
        </w:tc>
        <w:tc>
          <w:tcPr>
            <w:tcW w:w="1985" w:type="dxa"/>
          </w:tcPr>
          <w:p w14:paraId="305EEA66" w14:textId="77777777" w:rsidR="00D90D4D" w:rsidRDefault="00D90D4D" w:rsidP="00254A7A">
            <w:pPr>
              <w:jc w:val="both"/>
              <w:rPr>
                <w:rFonts w:ascii="Arial Narrow" w:hAnsi="Arial Narrow"/>
                <w:color w:val="000000"/>
                <w:lang w:val="es-MX"/>
              </w:rPr>
            </w:pPr>
            <w:r>
              <w:rPr>
                <w:rFonts w:ascii="Arial Narrow" w:hAnsi="Arial Narrow"/>
                <w:color w:val="000000"/>
                <w:lang w:val="es-MX"/>
              </w:rPr>
              <w:t>SALDO ACUMULADO</w:t>
            </w:r>
          </w:p>
        </w:tc>
      </w:tr>
      <w:tr w:rsidR="00D90D4D" w14:paraId="38061E40" w14:textId="77777777" w:rsidTr="00254A7A">
        <w:tc>
          <w:tcPr>
            <w:tcW w:w="3685" w:type="dxa"/>
          </w:tcPr>
          <w:p w14:paraId="42EC6BAF" w14:textId="77777777" w:rsidR="00D90D4D" w:rsidRDefault="00D90D4D" w:rsidP="00254A7A">
            <w:pPr>
              <w:jc w:val="both"/>
              <w:rPr>
                <w:rFonts w:ascii="Arial Narrow" w:hAnsi="Arial Narrow"/>
                <w:color w:val="000000"/>
                <w:lang w:val="es-MX"/>
              </w:rPr>
            </w:pPr>
            <w:r>
              <w:rPr>
                <w:rFonts w:ascii="Arial Narrow" w:hAnsi="Arial Narrow"/>
                <w:color w:val="000000"/>
                <w:lang w:val="es-MX"/>
              </w:rPr>
              <w:t>23105001</w:t>
            </w:r>
          </w:p>
        </w:tc>
        <w:tc>
          <w:tcPr>
            <w:tcW w:w="3402" w:type="dxa"/>
          </w:tcPr>
          <w:p w14:paraId="02EBFD48" w14:textId="77777777" w:rsidR="00D90D4D" w:rsidRDefault="00D90D4D" w:rsidP="00254A7A">
            <w:pPr>
              <w:jc w:val="both"/>
              <w:rPr>
                <w:rFonts w:ascii="Arial Narrow" w:hAnsi="Arial Narrow"/>
                <w:color w:val="000000"/>
                <w:lang w:val="es-MX"/>
              </w:rPr>
            </w:pPr>
            <w:r>
              <w:rPr>
                <w:rFonts w:ascii="Arial Narrow" w:hAnsi="Arial Narrow"/>
                <w:color w:val="000000"/>
                <w:lang w:val="es-MX"/>
              </w:rPr>
              <w:t xml:space="preserve">Productos de Papel y Carton </w:t>
            </w:r>
          </w:p>
        </w:tc>
        <w:tc>
          <w:tcPr>
            <w:tcW w:w="1985" w:type="dxa"/>
          </w:tcPr>
          <w:p w14:paraId="32606B6E" w14:textId="77777777" w:rsidR="00D90D4D" w:rsidRDefault="00D90D4D" w:rsidP="00254A7A">
            <w:pPr>
              <w:jc w:val="both"/>
              <w:rPr>
                <w:rFonts w:ascii="Arial Narrow" w:hAnsi="Arial Narrow"/>
                <w:color w:val="000000"/>
                <w:lang w:val="es-MX"/>
              </w:rPr>
            </w:pPr>
            <w:r>
              <w:rPr>
                <w:rFonts w:ascii="Arial Narrow" w:hAnsi="Arial Narrow"/>
                <w:color w:val="000000"/>
                <w:lang w:val="es-MX"/>
              </w:rPr>
              <w:t>$                        87.21</w:t>
            </w:r>
          </w:p>
        </w:tc>
      </w:tr>
      <w:tr w:rsidR="00D90D4D" w14:paraId="3E2AD93E" w14:textId="77777777" w:rsidTr="00254A7A">
        <w:tc>
          <w:tcPr>
            <w:tcW w:w="3685" w:type="dxa"/>
          </w:tcPr>
          <w:p w14:paraId="5DC34C13" w14:textId="77777777" w:rsidR="00D90D4D" w:rsidRDefault="00D90D4D" w:rsidP="00254A7A">
            <w:pPr>
              <w:jc w:val="both"/>
              <w:rPr>
                <w:rFonts w:ascii="Arial Narrow" w:hAnsi="Arial Narrow"/>
                <w:color w:val="000000"/>
                <w:lang w:val="es-MX"/>
              </w:rPr>
            </w:pPr>
            <w:r>
              <w:rPr>
                <w:rFonts w:ascii="Arial Narrow" w:hAnsi="Arial Narrow"/>
                <w:color w:val="000000"/>
                <w:lang w:val="es-MX"/>
              </w:rPr>
              <w:t>23115001</w:t>
            </w:r>
          </w:p>
        </w:tc>
        <w:tc>
          <w:tcPr>
            <w:tcW w:w="3402" w:type="dxa"/>
          </w:tcPr>
          <w:p w14:paraId="284A520A" w14:textId="77777777" w:rsidR="00D90D4D" w:rsidRDefault="00D90D4D" w:rsidP="00254A7A">
            <w:pPr>
              <w:jc w:val="both"/>
              <w:rPr>
                <w:rFonts w:ascii="Arial Narrow" w:hAnsi="Arial Narrow"/>
                <w:color w:val="000000"/>
                <w:lang w:val="es-MX"/>
              </w:rPr>
            </w:pPr>
            <w:r>
              <w:rPr>
                <w:rFonts w:ascii="Arial Narrow" w:hAnsi="Arial Narrow"/>
                <w:color w:val="000000"/>
                <w:lang w:val="es-MX"/>
              </w:rPr>
              <w:t>Herramientas y Repuestos</w:t>
            </w:r>
          </w:p>
        </w:tc>
        <w:tc>
          <w:tcPr>
            <w:tcW w:w="1985" w:type="dxa"/>
          </w:tcPr>
          <w:p w14:paraId="463A1B01" w14:textId="77777777" w:rsidR="00D90D4D" w:rsidRDefault="00D90D4D" w:rsidP="00254A7A">
            <w:pPr>
              <w:jc w:val="both"/>
              <w:rPr>
                <w:rFonts w:ascii="Arial Narrow" w:hAnsi="Arial Narrow"/>
                <w:color w:val="000000"/>
                <w:lang w:val="es-MX"/>
              </w:rPr>
            </w:pPr>
            <w:r>
              <w:rPr>
                <w:rFonts w:ascii="Arial Narrow" w:hAnsi="Arial Narrow"/>
                <w:color w:val="000000"/>
                <w:lang w:val="es-MX"/>
              </w:rPr>
              <w:t>$                        49.00</w:t>
            </w:r>
          </w:p>
        </w:tc>
      </w:tr>
      <w:tr w:rsidR="00D90D4D" w14:paraId="73561F98" w14:textId="77777777" w:rsidTr="00254A7A">
        <w:tc>
          <w:tcPr>
            <w:tcW w:w="3685" w:type="dxa"/>
          </w:tcPr>
          <w:p w14:paraId="0CDCFE3C" w14:textId="77777777" w:rsidR="00D90D4D" w:rsidRDefault="00D90D4D" w:rsidP="00254A7A">
            <w:pPr>
              <w:jc w:val="both"/>
              <w:rPr>
                <w:rFonts w:ascii="Arial Narrow" w:hAnsi="Arial Narrow"/>
                <w:color w:val="000000"/>
                <w:lang w:val="es-MX"/>
              </w:rPr>
            </w:pPr>
            <w:r>
              <w:rPr>
                <w:rFonts w:ascii="Arial Narrow" w:hAnsi="Arial Narrow"/>
                <w:color w:val="000000"/>
                <w:lang w:val="es-MX"/>
              </w:rPr>
              <w:t>24107002</w:t>
            </w:r>
          </w:p>
        </w:tc>
        <w:tc>
          <w:tcPr>
            <w:tcW w:w="3402" w:type="dxa"/>
          </w:tcPr>
          <w:p w14:paraId="15120E0E" w14:textId="77777777" w:rsidR="00D90D4D" w:rsidRDefault="00D90D4D" w:rsidP="00254A7A">
            <w:pPr>
              <w:jc w:val="both"/>
              <w:rPr>
                <w:rFonts w:ascii="Arial Narrow" w:hAnsi="Arial Narrow"/>
                <w:color w:val="000000"/>
                <w:lang w:val="es-MX"/>
              </w:rPr>
            </w:pPr>
            <w:r>
              <w:rPr>
                <w:rFonts w:ascii="Arial Narrow" w:hAnsi="Arial Narrow"/>
                <w:color w:val="000000"/>
                <w:lang w:val="es-MX"/>
              </w:rPr>
              <w:t>De Salud y sanamiento</w:t>
            </w:r>
          </w:p>
        </w:tc>
        <w:tc>
          <w:tcPr>
            <w:tcW w:w="1985" w:type="dxa"/>
          </w:tcPr>
          <w:p w14:paraId="70B1E2C9" w14:textId="77777777" w:rsidR="00D90D4D" w:rsidRDefault="00D90D4D" w:rsidP="00254A7A">
            <w:pPr>
              <w:jc w:val="both"/>
              <w:rPr>
                <w:rFonts w:ascii="Arial Narrow" w:hAnsi="Arial Narrow"/>
                <w:color w:val="000000"/>
                <w:lang w:val="es-MX"/>
              </w:rPr>
            </w:pPr>
            <w:r>
              <w:rPr>
                <w:rFonts w:ascii="Arial Narrow" w:hAnsi="Arial Narrow"/>
                <w:color w:val="000000"/>
                <w:lang w:val="es-MX"/>
              </w:rPr>
              <w:t>$                   2,758.37</w:t>
            </w:r>
          </w:p>
        </w:tc>
      </w:tr>
      <w:tr w:rsidR="00D90D4D" w14:paraId="2D11F722" w14:textId="77777777" w:rsidTr="00254A7A">
        <w:tc>
          <w:tcPr>
            <w:tcW w:w="3685" w:type="dxa"/>
          </w:tcPr>
          <w:p w14:paraId="4A06FDAF" w14:textId="77777777" w:rsidR="00D90D4D" w:rsidRDefault="00D90D4D" w:rsidP="00254A7A">
            <w:pPr>
              <w:jc w:val="both"/>
              <w:rPr>
                <w:rFonts w:ascii="Arial Narrow" w:hAnsi="Arial Narrow"/>
                <w:color w:val="000000"/>
                <w:lang w:val="es-MX"/>
              </w:rPr>
            </w:pPr>
            <w:r>
              <w:rPr>
                <w:rFonts w:ascii="Arial Narrow" w:hAnsi="Arial Narrow"/>
                <w:color w:val="000000"/>
                <w:lang w:val="es-MX"/>
              </w:rPr>
              <w:t>24107006</w:t>
            </w:r>
          </w:p>
        </w:tc>
        <w:tc>
          <w:tcPr>
            <w:tcW w:w="3402" w:type="dxa"/>
          </w:tcPr>
          <w:p w14:paraId="093EF8F8" w14:textId="77777777" w:rsidR="00D90D4D" w:rsidRDefault="00D90D4D" w:rsidP="00254A7A">
            <w:pPr>
              <w:jc w:val="both"/>
              <w:rPr>
                <w:rFonts w:ascii="Arial Narrow" w:hAnsi="Arial Narrow"/>
                <w:color w:val="000000"/>
                <w:lang w:val="es-MX"/>
              </w:rPr>
            </w:pPr>
            <w:r>
              <w:rPr>
                <w:rFonts w:ascii="Arial Narrow" w:hAnsi="Arial Narrow"/>
                <w:color w:val="000000"/>
                <w:lang w:val="es-MX"/>
              </w:rPr>
              <w:t>De productos de Bienes y Servicios</w:t>
            </w:r>
          </w:p>
        </w:tc>
        <w:tc>
          <w:tcPr>
            <w:tcW w:w="1985" w:type="dxa"/>
          </w:tcPr>
          <w:p w14:paraId="4FE20621" w14:textId="77777777" w:rsidR="00D90D4D" w:rsidRDefault="00D90D4D" w:rsidP="00254A7A">
            <w:pPr>
              <w:jc w:val="both"/>
              <w:rPr>
                <w:rFonts w:ascii="Arial Narrow" w:hAnsi="Arial Narrow"/>
                <w:color w:val="000000"/>
                <w:lang w:val="es-MX"/>
              </w:rPr>
            </w:pPr>
            <w:r>
              <w:rPr>
                <w:rFonts w:ascii="Arial Narrow" w:hAnsi="Arial Narrow"/>
                <w:color w:val="000000"/>
                <w:lang w:val="es-MX"/>
              </w:rPr>
              <w:t>$                      750.00</w:t>
            </w:r>
          </w:p>
        </w:tc>
      </w:tr>
      <w:tr w:rsidR="00D90D4D" w14:paraId="3D67477E" w14:textId="77777777" w:rsidTr="00254A7A">
        <w:tc>
          <w:tcPr>
            <w:tcW w:w="3685" w:type="dxa"/>
          </w:tcPr>
          <w:p w14:paraId="25429058" w14:textId="77777777" w:rsidR="00D90D4D" w:rsidRDefault="00D90D4D" w:rsidP="00254A7A">
            <w:pPr>
              <w:jc w:val="both"/>
              <w:rPr>
                <w:rFonts w:ascii="Arial Narrow" w:hAnsi="Arial Narrow"/>
                <w:color w:val="000000"/>
                <w:lang w:val="es-MX"/>
              </w:rPr>
            </w:pPr>
            <w:r>
              <w:rPr>
                <w:rFonts w:ascii="Arial Narrow" w:hAnsi="Arial Narrow"/>
                <w:color w:val="000000"/>
                <w:lang w:val="es-MX"/>
              </w:rPr>
              <w:t>24113001</w:t>
            </w:r>
          </w:p>
        </w:tc>
        <w:tc>
          <w:tcPr>
            <w:tcW w:w="3402" w:type="dxa"/>
          </w:tcPr>
          <w:p w14:paraId="05A85444" w14:textId="77777777" w:rsidR="00D90D4D" w:rsidRDefault="00D90D4D" w:rsidP="00254A7A">
            <w:pPr>
              <w:jc w:val="both"/>
              <w:rPr>
                <w:rFonts w:ascii="Arial Narrow" w:hAnsi="Arial Narrow"/>
                <w:color w:val="000000"/>
                <w:lang w:val="es-MX"/>
              </w:rPr>
            </w:pPr>
            <w:r>
              <w:rPr>
                <w:rFonts w:ascii="Arial Narrow" w:hAnsi="Arial Narrow"/>
                <w:color w:val="000000"/>
                <w:lang w:val="es-MX"/>
              </w:rPr>
              <w:t>Maquinaria y Equipo</w:t>
            </w:r>
          </w:p>
        </w:tc>
        <w:tc>
          <w:tcPr>
            <w:tcW w:w="1985" w:type="dxa"/>
          </w:tcPr>
          <w:p w14:paraId="25B57571" w14:textId="77777777" w:rsidR="00D90D4D" w:rsidRDefault="00D90D4D" w:rsidP="00254A7A">
            <w:pPr>
              <w:jc w:val="both"/>
              <w:rPr>
                <w:rFonts w:ascii="Arial Narrow" w:hAnsi="Arial Narrow"/>
                <w:color w:val="000000"/>
                <w:lang w:val="es-MX"/>
              </w:rPr>
            </w:pPr>
            <w:r>
              <w:rPr>
                <w:rFonts w:ascii="Arial Narrow" w:hAnsi="Arial Narrow"/>
                <w:color w:val="000000"/>
                <w:lang w:val="es-MX"/>
              </w:rPr>
              <w:t>$                   1,591.49</w:t>
            </w:r>
          </w:p>
        </w:tc>
      </w:tr>
      <w:tr w:rsidR="00D90D4D" w14:paraId="0AC77209" w14:textId="77777777" w:rsidTr="00254A7A">
        <w:tc>
          <w:tcPr>
            <w:tcW w:w="3685" w:type="dxa"/>
          </w:tcPr>
          <w:p w14:paraId="3E2E85A4" w14:textId="77777777" w:rsidR="00D90D4D" w:rsidRDefault="00D90D4D" w:rsidP="00254A7A">
            <w:pPr>
              <w:jc w:val="both"/>
              <w:rPr>
                <w:rFonts w:ascii="Arial Narrow" w:hAnsi="Arial Narrow"/>
                <w:color w:val="000000"/>
                <w:lang w:val="es-MX"/>
              </w:rPr>
            </w:pPr>
            <w:r>
              <w:rPr>
                <w:rFonts w:ascii="Arial Narrow" w:hAnsi="Arial Narrow"/>
                <w:color w:val="000000"/>
                <w:lang w:val="es-MX"/>
              </w:rPr>
              <w:t>42450001</w:t>
            </w:r>
          </w:p>
        </w:tc>
        <w:tc>
          <w:tcPr>
            <w:tcW w:w="3402" w:type="dxa"/>
          </w:tcPr>
          <w:p w14:paraId="19C9A864" w14:textId="77777777" w:rsidR="00D90D4D" w:rsidRDefault="00D90D4D" w:rsidP="00254A7A">
            <w:pPr>
              <w:jc w:val="both"/>
              <w:rPr>
                <w:rFonts w:ascii="Arial Narrow" w:hAnsi="Arial Narrow"/>
                <w:color w:val="000000"/>
                <w:lang w:val="es-MX"/>
              </w:rPr>
            </w:pPr>
            <w:r>
              <w:rPr>
                <w:rFonts w:ascii="Arial Narrow" w:hAnsi="Arial Narrow"/>
                <w:color w:val="000000"/>
                <w:lang w:val="es-MX"/>
              </w:rPr>
              <w:t>Provisiones por Acreedores</w:t>
            </w:r>
          </w:p>
        </w:tc>
        <w:tc>
          <w:tcPr>
            <w:tcW w:w="1985" w:type="dxa"/>
          </w:tcPr>
          <w:p w14:paraId="684DC690" w14:textId="77777777" w:rsidR="00D90D4D" w:rsidRDefault="00D90D4D" w:rsidP="00254A7A">
            <w:pPr>
              <w:jc w:val="both"/>
              <w:rPr>
                <w:rFonts w:ascii="Arial Narrow" w:hAnsi="Arial Narrow"/>
                <w:color w:val="000000"/>
                <w:lang w:val="es-MX"/>
              </w:rPr>
            </w:pPr>
            <w:r>
              <w:rPr>
                <w:rFonts w:ascii="Arial Narrow" w:hAnsi="Arial Narrow"/>
                <w:color w:val="000000"/>
                <w:lang w:val="es-MX"/>
              </w:rPr>
              <w:t>$                      153.43</w:t>
            </w:r>
          </w:p>
        </w:tc>
      </w:tr>
    </w:tbl>
    <w:p w14:paraId="206E7014" w14:textId="77777777" w:rsidR="00D90D4D" w:rsidRDefault="00D90D4D" w:rsidP="00D90D4D">
      <w:pPr>
        <w:jc w:val="both"/>
        <w:rPr>
          <w:rFonts w:ascii="Arial Narrow" w:hAnsi="Arial Narrow"/>
          <w:color w:val="000000"/>
          <w:lang w:val="es-MX"/>
        </w:rPr>
      </w:pPr>
      <w:r w:rsidRPr="00466805">
        <w:rPr>
          <w:rFonts w:ascii="Arial Narrow" w:hAnsi="Arial Narrow"/>
          <w:color w:val="000000"/>
          <w:lang w:val="es-MX"/>
        </w:rPr>
        <w:t xml:space="preserve"> Comuniquese</w:t>
      </w:r>
      <w:r>
        <w:rPr>
          <w:rFonts w:ascii="Arial Narrow" w:hAnsi="Arial Narrow"/>
          <w:color w:val="000000"/>
          <w:lang w:val="es-MX"/>
        </w:rPr>
        <w:t xml:space="preserve">. </w:t>
      </w:r>
      <w:bookmarkStart w:id="3" w:name="_Hlk151710585"/>
      <w:r w:rsidRPr="00A44920">
        <w:rPr>
          <w:rFonts w:ascii="Arial Narrow" w:hAnsi="Arial Narrow"/>
          <w:b/>
          <w:bCs/>
          <w:color w:val="833C0B" w:themeColor="accent2" w:themeShade="80"/>
          <w:lang w:val="es-MX"/>
        </w:rPr>
        <w:t>ACUERDO NUMERO CUATRO.</w:t>
      </w:r>
      <w:r w:rsidRPr="00A44920">
        <w:rPr>
          <w:rFonts w:ascii="Arial Narrow" w:hAnsi="Arial Narrow"/>
          <w:color w:val="000000"/>
          <w:lang w:val="es-MX"/>
        </w:rPr>
        <w:t xml:space="preserve"> El</w:t>
      </w:r>
      <w:r>
        <w:rPr>
          <w:rFonts w:ascii="Arial Narrow" w:hAnsi="Arial Narrow"/>
          <w:color w:val="000000"/>
          <w:lang w:val="es-MX"/>
        </w:rPr>
        <w:t xml:space="preserve"> Concejo Municipal, CONSIDERANDO: I- Que el Auditor Interno de esta Alcaldia, presento el dia 28 de septiembre de 2023, informe sobre la verificacion fisica de los bienes muebles y equipos propiedad de la municipalidad, con el objetivo de constatar la existencia de cada uno de los muebles y equipos asignados a cada unidad de la municipalidad, ademas de verificar su respectiva codificacion a fin de que se pueda corregir alguna situacion irregular en el control de los activos fijos. II- Que en la verificacion fisica de los bienes muebles y equipos pudo constar los siguiente: 1- </w:t>
      </w:r>
      <w:r w:rsidRPr="00E37C4E">
        <w:rPr>
          <w:rFonts w:ascii="Arial Narrow" w:hAnsi="Arial Narrow"/>
          <w:b/>
          <w:bCs/>
          <w:color w:val="000000"/>
          <w:lang w:val="es-MX"/>
        </w:rPr>
        <w:t>Clasificacion de Activos inadecuados</w:t>
      </w:r>
      <w:r>
        <w:rPr>
          <w:rFonts w:ascii="Arial Narrow" w:hAnsi="Arial Narrow"/>
          <w:color w:val="000000"/>
          <w:lang w:val="es-MX"/>
        </w:rPr>
        <w:t xml:space="preserve">, 2- </w:t>
      </w:r>
      <w:r w:rsidRPr="00E37C4E">
        <w:rPr>
          <w:rFonts w:ascii="Arial Narrow" w:hAnsi="Arial Narrow"/>
          <w:b/>
          <w:bCs/>
          <w:color w:val="000000"/>
          <w:lang w:val="es-MX"/>
        </w:rPr>
        <w:t>Muebles y equipos no codificados</w:t>
      </w:r>
      <w:r>
        <w:rPr>
          <w:rFonts w:ascii="Arial Narrow" w:hAnsi="Arial Narrow"/>
          <w:color w:val="000000"/>
          <w:lang w:val="es-MX"/>
        </w:rPr>
        <w:t xml:space="preserve">, 3- </w:t>
      </w:r>
      <w:r w:rsidRPr="00E37C4E">
        <w:rPr>
          <w:rFonts w:ascii="Arial Narrow" w:hAnsi="Arial Narrow"/>
          <w:b/>
          <w:bCs/>
          <w:color w:val="000000"/>
          <w:lang w:val="es-MX"/>
        </w:rPr>
        <w:t>Traslados de equipos no realizados,</w:t>
      </w:r>
      <w:r>
        <w:rPr>
          <w:rFonts w:ascii="Arial Narrow" w:hAnsi="Arial Narrow"/>
          <w:color w:val="000000"/>
          <w:lang w:val="es-MX"/>
        </w:rPr>
        <w:t xml:space="preserve"> 4- </w:t>
      </w:r>
      <w:r w:rsidRPr="00E37C4E">
        <w:rPr>
          <w:rFonts w:ascii="Arial Narrow" w:hAnsi="Arial Narrow"/>
          <w:b/>
          <w:bCs/>
          <w:color w:val="000000"/>
          <w:lang w:val="es-MX"/>
        </w:rPr>
        <w:t xml:space="preserve">Muebles y equipos arruinados </w:t>
      </w:r>
      <w:r>
        <w:rPr>
          <w:rFonts w:ascii="Arial Narrow" w:hAnsi="Arial Narrow"/>
          <w:b/>
          <w:bCs/>
          <w:color w:val="000000"/>
          <w:lang w:val="es-MX"/>
        </w:rPr>
        <w:t>y</w:t>
      </w:r>
      <w:r w:rsidRPr="00E37C4E">
        <w:rPr>
          <w:rFonts w:ascii="Arial Narrow" w:hAnsi="Arial Narrow"/>
          <w:b/>
          <w:bCs/>
          <w:color w:val="000000"/>
          <w:lang w:val="es-MX"/>
        </w:rPr>
        <w:t xml:space="preserve"> no dados de baja</w:t>
      </w:r>
      <w:r>
        <w:rPr>
          <w:rFonts w:ascii="Arial Narrow" w:hAnsi="Arial Narrow"/>
          <w:color w:val="000000"/>
          <w:lang w:val="es-MX"/>
        </w:rPr>
        <w:t xml:space="preserve">- 5- </w:t>
      </w:r>
      <w:r w:rsidRPr="00E37C4E">
        <w:rPr>
          <w:rFonts w:ascii="Arial Narrow" w:hAnsi="Arial Narrow"/>
          <w:b/>
          <w:bCs/>
          <w:color w:val="000000"/>
          <w:lang w:val="es-MX"/>
        </w:rPr>
        <w:t>Muebles y equipos clasificados de forma incorrecta</w:t>
      </w:r>
      <w:r>
        <w:rPr>
          <w:rFonts w:ascii="Arial Narrow" w:hAnsi="Arial Narrow"/>
          <w:color w:val="000000"/>
          <w:lang w:val="es-MX"/>
        </w:rPr>
        <w:t xml:space="preserve">;  III- Que el Auditor Interno hace recomendación al Concejo Municipal para que GIRE INSTRUCCIONES para que se realice una clasificacion adecuada de los bienes; por lo que en uso de sus facultades que le confiere el Art. 34 del Codigo Municipal, ACUERDA: </w:t>
      </w:r>
      <w:r w:rsidRPr="003D7D1D">
        <w:rPr>
          <w:rFonts w:ascii="Arial Narrow" w:hAnsi="Arial Narrow"/>
          <w:b/>
          <w:bCs/>
          <w:color w:val="000000"/>
          <w:lang w:val="es-MX"/>
        </w:rPr>
        <w:t>Girar Instrucciones al joven Juan Jose Muñoz Tejada,</w:t>
      </w:r>
      <w:r>
        <w:rPr>
          <w:rFonts w:ascii="Arial Narrow" w:hAnsi="Arial Narrow"/>
          <w:color w:val="000000"/>
          <w:lang w:val="es-MX"/>
        </w:rPr>
        <w:t xml:space="preserve"> </w:t>
      </w:r>
      <w:r>
        <w:rPr>
          <w:rFonts w:ascii="Arial Narrow" w:hAnsi="Arial Narrow"/>
          <w:b/>
          <w:bCs/>
          <w:color w:val="000000"/>
          <w:lang w:val="es-MX"/>
        </w:rPr>
        <w:t xml:space="preserve">Encargado de Activo fijo, Guarda Almacen y Bodega  para que realice las siguientes acciones, </w:t>
      </w:r>
      <w:r w:rsidRPr="00EC6467">
        <w:rPr>
          <w:rFonts w:ascii="Arial Narrow" w:hAnsi="Arial Narrow"/>
          <w:color w:val="000000"/>
          <w:lang w:val="es-MX"/>
        </w:rPr>
        <w:t>asi:</w:t>
      </w:r>
    </w:p>
    <w:p w14:paraId="47CE7A92" w14:textId="77777777" w:rsidR="00D90D4D" w:rsidRDefault="00D90D4D" w:rsidP="00D90D4D">
      <w:pPr>
        <w:pStyle w:val="ListParagraph"/>
        <w:numPr>
          <w:ilvl w:val="0"/>
          <w:numId w:val="13"/>
        </w:numPr>
        <w:jc w:val="both"/>
        <w:rPr>
          <w:rFonts w:ascii="Arial Narrow" w:hAnsi="Arial Narrow"/>
          <w:color w:val="000000"/>
          <w:lang w:val="es-MX"/>
        </w:rPr>
      </w:pPr>
      <w:r>
        <w:rPr>
          <w:rFonts w:ascii="Arial Narrow" w:hAnsi="Arial Narrow"/>
          <w:color w:val="000000"/>
          <w:lang w:val="es-MX"/>
        </w:rPr>
        <w:t>Ordenar un levantamiento fisico de los bienes a fin de identificar y codificar  todos los bienes muebles y equipos institucionales.</w:t>
      </w:r>
    </w:p>
    <w:p w14:paraId="5740FB92" w14:textId="77777777" w:rsidR="00D90D4D" w:rsidRDefault="00D90D4D" w:rsidP="00D90D4D">
      <w:pPr>
        <w:pStyle w:val="ListParagraph"/>
        <w:numPr>
          <w:ilvl w:val="0"/>
          <w:numId w:val="13"/>
        </w:numPr>
        <w:jc w:val="both"/>
        <w:rPr>
          <w:rFonts w:ascii="Arial Narrow" w:hAnsi="Arial Narrow"/>
          <w:color w:val="000000"/>
          <w:lang w:val="es-MX"/>
        </w:rPr>
      </w:pPr>
      <w:r>
        <w:rPr>
          <w:rFonts w:ascii="Arial Narrow" w:hAnsi="Arial Narrow"/>
          <w:color w:val="000000"/>
          <w:lang w:val="es-MX"/>
        </w:rPr>
        <w:t>Codificar todos bienes muebles y equipos con ssu respectiva viñeta.</w:t>
      </w:r>
    </w:p>
    <w:p w14:paraId="72FFE348" w14:textId="77777777" w:rsidR="00D90D4D" w:rsidRDefault="00D90D4D" w:rsidP="00D90D4D">
      <w:pPr>
        <w:pStyle w:val="ListParagraph"/>
        <w:numPr>
          <w:ilvl w:val="0"/>
          <w:numId w:val="13"/>
        </w:numPr>
        <w:jc w:val="both"/>
        <w:rPr>
          <w:rFonts w:ascii="Arial Narrow" w:hAnsi="Arial Narrow"/>
          <w:color w:val="000000"/>
          <w:lang w:val="es-MX"/>
        </w:rPr>
      </w:pPr>
      <w:r>
        <w:rPr>
          <w:rFonts w:ascii="Arial Narrow" w:hAnsi="Arial Narrow"/>
          <w:color w:val="000000"/>
          <w:lang w:val="es-MX"/>
        </w:rPr>
        <w:t>Asignar los bienes muebles y equipos por areas a fin de garantizar el adecuado cuido de dichos bienes por parte de los responsables.</w:t>
      </w:r>
    </w:p>
    <w:p w14:paraId="5DBF39CA" w14:textId="77777777" w:rsidR="00D90D4D" w:rsidRPr="00D51091" w:rsidRDefault="00D90D4D" w:rsidP="00D90D4D">
      <w:pPr>
        <w:pStyle w:val="ListParagraph"/>
        <w:numPr>
          <w:ilvl w:val="0"/>
          <w:numId w:val="13"/>
        </w:numPr>
        <w:jc w:val="both"/>
        <w:rPr>
          <w:rFonts w:ascii="Arial Narrow" w:hAnsi="Arial Narrow"/>
          <w:color w:val="000000"/>
          <w:lang w:val="es-MX"/>
        </w:rPr>
      </w:pPr>
      <w:r>
        <w:rPr>
          <w:rFonts w:ascii="Arial Narrow" w:hAnsi="Arial Narrow"/>
          <w:color w:val="000000"/>
          <w:lang w:val="es-MX"/>
        </w:rPr>
        <w:t>Girar instrucciones para que cada vez que se compren bienes muebles y equipos se entregue copia de la factura al encargado de activo fijo para que pueda asignar el respectivo codigo e identificar inmediatamente los bienes, comuniquese.</w:t>
      </w:r>
    </w:p>
    <w:bookmarkEnd w:id="2"/>
    <w:bookmarkEnd w:id="3"/>
    <w:p w14:paraId="0C18E54F" w14:textId="77777777" w:rsidR="00D90D4D" w:rsidRDefault="00D90D4D" w:rsidP="00D90D4D">
      <w:pPr>
        <w:jc w:val="both"/>
        <w:rPr>
          <w:rFonts w:ascii="Arial Narrow" w:hAnsi="Arial Narrow"/>
          <w:color w:val="000000"/>
          <w:lang w:val="es-MX"/>
        </w:rPr>
      </w:pPr>
      <w:r w:rsidRPr="00A44920">
        <w:rPr>
          <w:rFonts w:ascii="Arial Narrow" w:hAnsi="Arial Narrow"/>
          <w:b/>
          <w:bCs/>
          <w:color w:val="833C0B" w:themeColor="accent2" w:themeShade="80"/>
          <w:lang w:val="es-MX"/>
        </w:rPr>
        <w:t>ACUERDO NUMERO CINCO.</w:t>
      </w:r>
      <w:r w:rsidRPr="00A44920">
        <w:rPr>
          <w:rFonts w:ascii="Arial Narrow" w:hAnsi="Arial Narrow"/>
          <w:color w:val="000000"/>
          <w:lang w:val="es-MX"/>
        </w:rPr>
        <w:t xml:space="preserve"> El Concejo</w:t>
      </w:r>
      <w:r>
        <w:rPr>
          <w:rFonts w:ascii="Arial Narrow" w:hAnsi="Arial Narrow"/>
          <w:color w:val="000000"/>
          <w:lang w:val="es-MX"/>
        </w:rPr>
        <w:t xml:space="preserve"> Municipal, CONSIDERANDO: I- Que la Jefe de Servicios Municipales informa que el medidor de agua potable, ubicado en vivienda de la señora Marta Celia Ventura, fue destruido a causa del incendio ocurrido el dia 6 de febrero de 2023 y en donde perdio todo; II- Que en vista de ello solicita se instale un nuevo micromedidor sin costo a la sesñora Marta Celia Ventura por ser persona de extrema pobreza; por lo que en base a las facultades que le confiere el Art. 34 del Codigo Municipal, ACUERDA</w:t>
      </w:r>
      <w:r w:rsidRPr="00A44920">
        <w:rPr>
          <w:rFonts w:ascii="Arial Narrow" w:hAnsi="Arial Narrow"/>
          <w:b/>
          <w:bCs/>
          <w:color w:val="833C0B" w:themeColor="accent2" w:themeShade="80"/>
          <w:lang w:val="es-MX"/>
        </w:rPr>
        <w:t>: Autorizar la instalacion de un MICROMEDIDOR de agua potable a la señora Marta Celia Ventura, ubicado en Calle a Ajuluco del Canton El Calvario</w:t>
      </w:r>
      <w:r>
        <w:rPr>
          <w:rFonts w:ascii="Arial Narrow" w:hAnsi="Arial Narrow"/>
          <w:color w:val="000000"/>
          <w:lang w:val="es-MX"/>
        </w:rPr>
        <w:t xml:space="preserve">, comuniquese. </w:t>
      </w:r>
      <w:r w:rsidRPr="00A44920">
        <w:rPr>
          <w:rFonts w:ascii="Arial Narrow" w:hAnsi="Arial Narrow"/>
          <w:b/>
          <w:bCs/>
          <w:color w:val="833C0B" w:themeColor="accent2" w:themeShade="80"/>
          <w:lang w:val="es-MX"/>
        </w:rPr>
        <w:t>ACUERDO NUMERO SEIS.</w:t>
      </w:r>
      <w:r w:rsidRPr="00A44920">
        <w:rPr>
          <w:rFonts w:ascii="Arial Narrow" w:hAnsi="Arial Narrow"/>
          <w:color w:val="000000"/>
          <w:lang w:val="es-MX"/>
        </w:rPr>
        <w:t xml:space="preserve"> El</w:t>
      </w:r>
      <w:r>
        <w:rPr>
          <w:rFonts w:ascii="Arial Narrow" w:hAnsi="Arial Narrow"/>
          <w:color w:val="000000"/>
          <w:lang w:val="es-MX"/>
        </w:rPr>
        <w:t xml:space="preserve"> Concejo Municipal, CONSIDERANDO: I- Que el señor German Lizandro Vasquez, Valvulero para el sector Barrio El Centro y Canton El Calvario, solicita le consideren un aumento de salario para el año 2024, debido a que trabaja de lunes a domingo en horario de 1:30 A.M. a 6:00 P.M., II- Que el Concejo Municipl no se puede comprometer debido a que comienzan a elaborar el anteproyecto del presupuesto para el ejerciicio 2024; por lo que en base a las facultades que le confiere el Codigo Municipal, ACUERDA: </w:t>
      </w:r>
      <w:r w:rsidRPr="00A44920">
        <w:rPr>
          <w:rFonts w:ascii="Arial Narrow" w:hAnsi="Arial Narrow"/>
          <w:b/>
          <w:bCs/>
          <w:color w:val="833C0B" w:themeColor="accent2" w:themeShade="80"/>
          <w:lang w:val="es-MX"/>
        </w:rPr>
        <w:t>Trasladar la solicitud de aumento de salario a la Comision de Presupuesto</w:t>
      </w:r>
      <w:r>
        <w:rPr>
          <w:rFonts w:ascii="Arial Narrow" w:hAnsi="Arial Narrow"/>
          <w:color w:val="000000"/>
          <w:lang w:val="es-MX"/>
        </w:rPr>
        <w:t xml:space="preserve"> para que analice lo solictado por el señor German Lizandro </w:t>
      </w:r>
      <w:r>
        <w:rPr>
          <w:rFonts w:ascii="Arial Narrow" w:hAnsi="Arial Narrow"/>
          <w:color w:val="000000"/>
          <w:lang w:val="es-MX"/>
        </w:rPr>
        <w:lastRenderedPageBreak/>
        <w:t xml:space="preserve">Vasquez, para que verifique si existe la posibioidad de aumento, comunquese. </w:t>
      </w:r>
      <w:r w:rsidRPr="00A44920">
        <w:rPr>
          <w:rFonts w:ascii="Arial Narrow" w:hAnsi="Arial Narrow"/>
          <w:b/>
          <w:bCs/>
          <w:color w:val="833C0B" w:themeColor="accent2" w:themeShade="80"/>
          <w:lang w:val="es-MX"/>
        </w:rPr>
        <w:t>ACUERDO NUMERO SIETE.</w:t>
      </w:r>
      <w:r w:rsidRPr="00A44920">
        <w:rPr>
          <w:rFonts w:ascii="Arial Narrow" w:hAnsi="Arial Narrow"/>
          <w:color w:val="000000"/>
          <w:lang w:val="es-MX"/>
        </w:rPr>
        <w:t xml:space="preserve"> El</w:t>
      </w:r>
      <w:r>
        <w:rPr>
          <w:rFonts w:ascii="Arial Narrow" w:hAnsi="Arial Narrow"/>
          <w:color w:val="000000"/>
          <w:lang w:val="es-MX"/>
        </w:rPr>
        <w:t xml:space="preserve"> Concejo Municipal, CONSIDERANDO: </w:t>
      </w:r>
      <w:r w:rsidRPr="00126C8D">
        <w:rPr>
          <w:rFonts w:ascii="Arial Narrow" w:hAnsi="Arial Narrow"/>
          <w:b/>
          <w:bCs/>
          <w:color w:val="000000"/>
          <w:lang w:val="es-MX"/>
        </w:rPr>
        <w:t>I-</w:t>
      </w:r>
      <w:r>
        <w:rPr>
          <w:rFonts w:ascii="Arial Narrow" w:hAnsi="Arial Narrow"/>
          <w:color w:val="000000"/>
          <w:lang w:val="es-MX"/>
        </w:rPr>
        <w:t xml:space="preserve"> Que la Comision Municipal de Proteccion Civil, integrada por representantes de Alcaldia Municipal, Liceda. Maria Dilsia Membreño; Ministerio de Salud, Dr. Saul Orlando Ayala, Tec. Luis Miguel Hernandez, promotor, Miguel Angel Lobato, Promotora, Rosa Hilda Platero, Policia Nacional Civil, Cabo Jose Jovel Dominguez,  se presentaron a la vivienda de la señora Candelaria Orellana de Lopez para poder constar los daños ocasionados por la Tormenta Tropical Pilar; constatando los siguientes:</w:t>
      </w:r>
    </w:p>
    <w:p w14:paraId="3221C2E5" w14:textId="77777777" w:rsidR="00D90D4D" w:rsidRDefault="00D90D4D" w:rsidP="00D90D4D">
      <w:pPr>
        <w:jc w:val="both"/>
        <w:rPr>
          <w:rFonts w:ascii="Arial Narrow" w:hAnsi="Arial Narrow"/>
          <w:color w:val="000000"/>
          <w:lang w:val="es-MX"/>
        </w:rPr>
      </w:pPr>
      <w:r>
        <w:rPr>
          <w:rFonts w:ascii="Arial Narrow" w:hAnsi="Arial Narrow"/>
          <w:color w:val="000000"/>
          <w:lang w:val="es-MX"/>
        </w:rPr>
        <w:t xml:space="preserve">La vivienda esta caida al 100%, quedando atrapados entre los escombros todas las pertenencias de la familia, camas, cocinas, ropa, granos basicos, equipos informaticos de los/as niños que estudia en el Centro Escolar Monseñor Luis Chavez y Gonzalez y adolescente de bachillerato en el Instituto de El Rosario; el incidente  se dio a las 6:00 A.M de a las constantes lluvias que esta causando la depresion tropical Pilar, la familia se encuentra autoalbergada en la vivienda de un sobrino. </w:t>
      </w:r>
      <w:r w:rsidRPr="00126C8D">
        <w:rPr>
          <w:rFonts w:ascii="Arial Narrow" w:hAnsi="Arial Narrow"/>
          <w:b/>
          <w:bCs/>
          <w:color w:val="000000"/>
          <w:lang w:val="es-MX"/>
        </w:rPr>
        <w:t>II-</w:t>
      </w:r>
      <w:r>
        <w:rPr>
          <w:rFonts w:ascii="Arial Narrow" w:hAnsi="Arial Narrow"/>
          <w:color w:val="000000"/>
          <w:lang w:val="es-MX"/>
        </w:rPr>
        <w:t xml:space="preserve"> Que la vivienda se encuentra en la zona rural, cuenta con energia electrica y agua potable, ubicado en terreno de la familia: La familia esta conformada por 8 miembros 4 adultos y 3 adolescentes y un menor de 10 años. III- Que la Comision Municipal de Proteccion Civil recomienda:</w:t>
      </w:r>
    </w:p>
    <w:p w14:paraId="543E91B3" w14:textId="77777777" w:rsidR="00D90D4D" w:rsidRDefault="00D90D4D" w:rsidP="00D90D4D">
      <w:pPr>
        <w:jc w:val="both"/>
        <w:rPr>
          <w:rFonts w:ascii="Arial Narrow" w:hAnsi="Arial Narrow"/>
          <w:color w:val="000000"/>
          <w:lang w:val="es-MX"/>
        </w:rPr>
      </w:pPr>
      <w:r>
        <w:rPr>
          <w:rFonts w:ascii="Arial Narrow" w:hAnsi="Arial Narrow"/>
          <w:color w:val="000000"/>
          <w:lang w:val="es-MX"/>
        </w:rPr>
        <w:t>Coordinar con las instituciones correspondientes para dar apoyo en lo pertinente.</w:t>
      </w:r>
    </w:p>
    <w:p w14:paraId="7F6856F1" w14:textId="77777777" w:rsidR="00D90D4D" w:rsidRDefault="00D90D4D" w:rsidP="00D90D4D">
      <w:pPr>
        <w:jc w:val="both"/>
        <w:rPr>
          <w:rFonts w:ascii="Arial Narrow" w:hAnsi="Arial Narrow"/>
          <w:color w:val="000000"/>
          <w:lang w:val="es-MX"/>
        </w:rPr>
      </w:pPr>
      <w:r>
        <w:rPr>
          <w:rFonts w:ascii="Arial Narrow" w:hAnsi="Arial Narrow"/>
          <w:color w:val="000000"/>
          <w:lang w:val="es-MX"/>
        </w:rPr>
        <w:t>Mejorar las condiciones de vida de la familia Orellana.</w:t>
      </w:r>
    </w:p>
    <w:p w14:paraId="60DC505D" w14:textId="77777777" w:rsidR="00D90D4D" w:rsidRDefault="00D90D4D" w:rsidP="00D90D4D">
      <w:pPr>
        <w:jc w:val="both"/>
        <w:rPr>
          <w:rFonts w:ascii="Arial Narrow" w:hAnsi="Arial Narrow"/>
          <w:color w:val="000000"/>
          <w:lang w:val="es-MX"/>
        </w:rPr>
      </w:pPr>
      <w:r>
        <w:rPr>
          <w:rFonts w:ascii="Arial Narrow" w:hAnsi="Arial Narrow"/>
          <w:color w:val="000000"/>
          <w:lang w:val="es-MX"/>
        </w:rPr>
        <w:t>Se recomienda a la municipalidad darle seguimiento a la recuperacion temprana de la familia despues de una solucion del Concejo Municipal.</w:t>
      </w:r>
    </w:p>
    <w:p w14:paraId="7F03E084" w14:textId="77777777" w:rsidR="00D90D4D" w:rsidRDefault="00D90D4D" w:rsidP="00D90D4D">
      <w:pPr>
        <w:jc w:val="both"/>
        <w:rPr>
          <w:rFonts w:ascii="Arial Narrow" w:hAnsi="Arial Narrow"/>
          <w:color w:val="000000"/>
          <w:lang w:val="es-MX"/>
        </w:rPr>
      </w:pPr>
      <w:r>
        <w:rPr>
          <w:rFonts w:ascii="Arial Narrow" w:hAnsi="Arial Narrow"/>
          <w:color w:val="000000"/>
          <w:lang w:val="es-MX"/>
        </w:rPr>
        <w:t>Necesidades:</w:t>
      </w:r>
    </w:p>
    <w:p w14:paraId="52C914E6" w14:textId="77777777" w:rsidR="00D90D4D" w:rsidRDefault="00D90D4D" w:rsidP="00D90D4D">
      <w:pPr>
        <w:jc w:val="both"/>
        <w:rPr>
          <w:rFonts w:ascii="Arial Narrow" w:hAnsi="Arial Narrow"/>
          <w:color w:val="000000"/>
          <w:lang w:val="es-MX"/>
        </w:rPr>
      </w:pPr>
      <w:r>
        <w:rPr>
          <w:rFonts w:ascii="Arial Narrow" w:hAnsi="Arial Narrow"/>
          <w:color w:val="000000"/>
          <w:lang w:val="es-MX"/>
        </w:rPr>
        <w:t>Entregar kit de higiene</w:t>
      </w:r>
    </w:p>
    <w:p w14:paraId="07339998" w14:textId="77777777" w:rsidR="00D90D4D" w:rsidRDefault="00D90D4D" w:rsidP="00D90D4D">
      <w:pPr>
        <w:jc w:val="both"/>
        <w:rPr>
          <w:rFonts w:ascii="Arial Narrow" w:hAnsi="Arial Narrow"/>
          <w:color w:val="000000"/>
          <w:lang w:val="es-MX"/>
        </w:rPr>
      </w:pPr>
      <w:r>
        <w:rPr>
          <w:rFonts w:ascii="Arial Narrow" w:hAnsi="Arial Narrow"/>
          <w:color w:val="000000"/>
          <w:lang w:val="es-MX"/>
        </w:rPr>
        <w:t xml:space="preserve">Apoyo de viveres (productos alimenticios); por lo en base a la recomendación de la Comision Municipal de Proteccion Civil, al Decreto Legislativo No. 874 de fecha 29 de octubre de 2023, publicado en el D. O. No.202, Tomo No. 441 de fecha 29 de octubre de 2023 y Art. 34 del Codigo Municipal, ACUERDA: </w:t>
      </w:r>
      <w:r w:rsidRPr="00320D42">
        <w:rPr>
          <w:rFonts w:ascii="Arial Narrow" w:hAnsi="Arial Narrow"/>
          <w:b/>
          <w:bCs/>
          <w:color w:val="833C0B" w:themeColor="accent2" w:themeShade="80"/>
          <w:lang w:val="es-MX"/>
        </w:rPr>
        <w:t>Tomar las siguientes medidas a fin de mejorar la condicion de viva de la familia Orellana</w:t>
      </w:r>
      <w:r>
        <w:rPr>
          <w:rFonts w:ascii="Arial Narrow" w:hAnsi="Arial Narrow"/>
          <w:color w:val="000000"/>
          <w:lang w:val="es-MX"/>
        </w:rPr>
        <w:t>, asi:</w:t>
      </w:r>
    </w:p>
    <w:p w14:paraId="61980E1F" w14:textId="77777777" w:rsidR="00D90D4D" w:rsidRDefault="00D90D4D" w:rsidP="00D90D4D">
      <w:pPr>
        <w:pStyle w:val="ListParagraph"/>
        <w:numPr>
          <w:ilvl w:val="0"/>
          <w:numId w:val="14"/>
        </w:numPr>
        <w:jc w:val="both"/>
        <w:rPr>
          <w:rFonts w:ascii="Arial Narrow" w:hAnsi="Arial Narrow"/>
          <w:color w:val="000000"/>
          <w:lang w:val="es-MX"/>
        </w:rPr>
      </w:pPr>
      <w:r w:rsidRPr="00320D42">
        <w:rPr>
          <w:rFonts w:ascii="Arial Narrow" w:hAnsi="Arial Narrow"/>
          <w:color w:val="000000"/>
          <w:lang w:val="es-MX"/>
        </w:rPr>
        <w:t xml:space="preserve">Proporcionar a doña Candelaria Orellana de Lopez, durante 30 dias, con los viverres </w:t>
      </w:r>
      <w:r w:rsidRPr="00320D42">
        <w:rPr>
          <w:rFonts w:ascii="Arial Narrow" w:hAnsi="Arial Narrow"/>
          <w:b/>
          <w:bCs/>
          <w:color w:val="000000"/>
          <w:lang w:val="es-MX"/>
        </w:rPr>
        <w:t>alimenticios:</w:t>
      </w:r>
      <w:r w:rsidRPr="00320D42">
        <w:rPr>
          <w:rFonts w:ascii="Arial Narrow" w:hAnsi="Arial Narrow"/>
          <w:color w:val="000000"/>
          <w:lang w:val="es-MX"/>
        </w:rPr>
        <w:t xml:space="preserve"> </w:t>
      </w:r>
    </w:p>
    <w:p w14:paraId="2162940E" w14:textId="77777777" w:rsidR="00D90D4D" w:rsidRPr="00320D42" w:rsidRDefault="00D90D4D" w:rsidP="00D90D4D">
      <w:pPr>
        <w:pStyle w:val="ListParagraph"/>
        <w:numPr>
          <w:ilvl w:val="0"/>
          <w:numId w:val="14"/>
        </w:numPr>
        <w:jc w:val="both"/>
        <w:rPr>
          <w:rFonts w:ascii="Arial Narrow" w:hAnsi="Arial Narrow"/>
          <w:color w:val="000000"/>
          <w:lang w:val="es-MX"/>
        </w:rPr>
      </w:pPr>
      <w:r w:rsidRPr="00320D42">
        <w:rPr>
          <w:rFonts w:ascii="Arial Narrow" w:hAnsi="Arial Narrow"/>
          <w:color w:val="000000"/>
          <w:lang w:val="es-MX"/>
        </w:rPr>
        <w:t>5 Libras de arroz,</w:t>
      </w:r>
    </w:p>
    <w:p w14:paraId="5DD699ED" w14:textId="77777777" w:rsidR="00D90D4D" w:rsidRDefault="00D90D4D" w:rsidP="00D90D4D">
      <w:pPr>
        <w:pStyle w:val="ListParagraph"/>
        <w:numPr>
          <w:ilvl w:val="0"/>
          <w:numId w:val="14"/>
        </w:numPr>
        <w:jc w:val="both"/>
        <w:rPr>
          <w:rFonts w:ascii="Arial Narrow" w:hAnsi="Arial Narrow"/>
          <w:color w:val="000000"/>
          <w:lang w:val="es-MX"/>
        </w:rPr>
      </w:pPr>
      <w:r>
        <w:rPr>
          <w:rFonts w:ascii="Arial Narrow" w:hAnsi="Arial Narrow"/>
          <w:color w:val="000000"/>
          <w:lang w:val="es-MX"/>
        </w:rPr>
        <w:t>2 bolsas de Incaparina</w:t>
      </w:r>
    </w:p>
    <w:p w14:paraId="0CDC05D2" w14:textId="77777777" w:rsidR="00D90D4D" w:rsidRDefault="00D90D4D" w:rsidP="00D90D4D">
      <w:pPr>
        <w:pStyle w:val="ListParagraph"/>
        <w:numPr>
          <w:ilvl w:val="0"/>
          <w:numId w:val="14"/>
        </w:numPr>
        <w:jc w:val="both"/>
        <w:rPr>
          <w:rFonts w:ascii="Arial Narrow" w:hAnsi="Arial Narrow"/>
          <w:color w:val="000000"/>
          <w:lang w:val="es-MX"/>
        </w:rPr>
      </w:pPr>
      <w:r>
        <w:rPr>
          <w:rFonts w:ascii="Arial Narrow" w:hAnsi="Arial Narrow"/>
          <w:color w:val="000000"/>
          <w:lang w:val="es-MX"/>
        </w:rPr>
        <w:t>2 bolsas de leche</w:t>
      </w:r>
    </w:p>
    <w:p w14:paraId="6FD81244" w14:textId="77777777" w:rsidR="00D90D4D" w:rsidRDefault="00D90D4D" w:rsidP="00D90D4D">
      <w:pPr>
        <w:pStyle w:val="ListParagraph"/>
        <w:numPr>
          <w:ilvl w:val="0"/>
          <w:numId w:val="14"/>
        </w:numPr>
        <w:jc w:val="both"/>
        <w:rPr>
          <w:rFonts w:ascii="Arial Narrow" w:hAnsi="Arial Narrow"/>
          <w:color w:val="000000"/>
          <w:lang w:val="es-MX"/>
        </w:rPr>
      </w:pPr>
      <w:r>
        <w:rPr>
          <w:rFonts w:ascii="Arial Narrow" w:hAnsi="Arial Narrow"/>
          <w:color w:val="000000"/>
          <w:lang w:val="es-MX"/>
        </w:rPr>
        <w:t>1 caja de cdereales</w:t>
      </w:r>
    </w:p>
    <w:p w14:paraId="4F41B7C2" w14:textId="77777777" w:rsidR="00D90D4D" w:rsidRDefault="00D90D4D" w:rsidP="00D90D4D">
      <w:pPr>
        <w:pStyle w:val="ListParagraph"/>
        <w:numPr>
          <w:ilvl w:val="0"/>
          <w:numId w:val="14"/>
        </w:numPr>
        <w:jc w:val="both"/>
        <w:rPr>
          <w:rFonts w:ascii="Arial Narrow" w:hAnsi="Arial Narrow"/>
          <w:color w:val="000000"/>
          <w:lang w:val="es-MX"/>
        </w:rPr>
      </w:pPr>
      <w:r w:rsidRPr="00695031">
        <w:rPr>
          <w:rFonts w:ascii="Arial Narrow" w:hAnsi="Arial Narrow"/>
          <w:color w:val="000000"/>
          <w:lang w:val="es-MX"/>
        </w:rPr>
        <w:t>3 paquetes de camaro</w:t>
      </w:r>
      <w:r>
        <w:rPr>
          <w:rFonts w:ascii="Arial Narrow" w:hAnsi="Arial Narrow"/>
          <w:color w:val="000000"/>
          <w:lang w:val="es-MX"/>
        </w:rPr>
        <w:t>nes</w:t>
      </w:r>
      <w:r w:rsidRPr="00695031">
        <w:rPr>
          <w:rFonts w:ascii="Arial Narrow" w:hAnsi="Arial Narrow"/>
          <w:color w:val="000000"/>
          <w:lang w:val="es-MX"/>
        </w:rPr>
        <w:t xml:space="preserve"> </w:t>
      </w:r>
    </w:p>
    <w:p w14:paraId="27336D76" w14:textId="77777777" w:rsidR="00D90D4D" w:rsidRDefault="00D90D4D" w:rsidP="00D90D4D">
      <w:pPr>
        <w:pStyle w:val="ListParagraph"/>
        <w:numPr>
          <w:ilvl w:val="0"/>
          <w:numId w:val="14"/>
        </w:numPr>
        <w:jc w:val="both"/>
        <w:rPr>
          <w:rFonts w:ascii="Arial Narrow" w:hAnsi="Arial Narrow"/>
          <w:color w:val="000000"/>
          <w:lang w:val="es-MX"/>
        </w:rPr>
      </w:pPr>
      <w:r>
        <w:rPr>
          <w:rFonts w:ascii="Arial Narrow" w:hAnsi="Arial Narrow"/>
          <w:color w:val="000000"/>
          <w:lang w:val="es-MX"/>
        </w:rPr>
        <w:t>2 bolsas de avena</w:t>
      </w:r>
    </w:p>
    <w:p w14:paraId="7AFB157D" w14:textId="77777777" w:rsidR="00D90D4D" w:rsidRDefault="00D90D4D" w:rsidP="00D90D4D">
      <w:pPr>
        <w:pStyle w:val="ListParagraph"/>
        <w:numPr>
          <w:ilvl w:val="0"/>
          <w:numId w:val="14"/>
        </w:numPr>
        <w:jc w:val="both"/>
        <w:rPr>
          <w:rFonts w:ascii="Arial Narrow" w:hAnsi="Arial Narrow"/>
          <w:color w:val="000000"/>
          <w:lang w:val="es-MX"/>
        </w:rPr>
      </w:pPr>
      <w:r>
        <w:rPr>
          <w:rFonts w:ascii="Arial Narrow" w:hAnsi="Arial Narrow"/>
          <w:color w:val="000000"/>
          <w:lang w:val="es-MX"/>
        </w:rPr>
        <w:t>5 sopas</w:t>
      </w:r>
    </w:p>
    <w:p w14:paraId="0D746382" w14:textId="77777777" w:rsidR="00D90D4D" w:rsidRDefault="00D90D4D" w:rsidP="00D90D4D">
      <w:pPr>
        <w:pStyle w:val="ListParagraph"/>
        <w:numPr>
          <w:ilvl w:val="0"/>
          <w:numId w:val="14"/>
        </w:numPr>
        <w:jc w:val="both"/>
        <w:rPr>
          <w:rFonts w:ascii="Arial Narrow" w:hAnsi="Arial Narrow"/>
          <w:color w:val="000000"/>
          <w:lang w:val="es-MX"/>
        </w:rPr>
      </w:pPr>
      <w:r>
        <w:rPr>
          <w:rFonts w:ascii="Arial Narrow" w:hAnsi="Arial Narrow"/>
          <w:color w:val="000000"/>
          <w:lang w:val="es-MX"/>
        </w:rPr>
        <w:t>2 cajas de café</w:t>
      </w:r>
    </w:p>
    <w:p w14:paraId="451A38E2" w14:textId="77777777" w:rsidR="00D90D4D" w:rsidRDefault="00D90D4D" w:rsidP="00D90D4D">
      <w:pPr>
        <w:pStyle w:val="ListParagraph"/>
        <w:numPr>
          <w:ilvl w:val="0"/>
          <w:numId w:val="14"/>
        </w:numPr>
        <w:jc w:val="both"/>
        <w:rPr>
          <w:rFonts w:ascii="Arial Narrow" w:hAnsi="Arial Narrow"/>
          <w:color w:val="000000"/>
          <w:lang w:val="es-MX"/>
        </w:rPr>
      </w:pPr>
      <w:r>
        <w:rPr>
          <w:rFonts w:ascii="Arial Narrow" w:hAnsi="Arial Narrow"/>
          <w:color w:val="000000"/>
          <w:lang w:val="es-MX"/>
        </w:rPr>
        <w:t>4 libras de frijol</w:t>
      </w:r>
    </w:p>
    <w:p w14:paraId="1A051AF5" w14:textId="77777777" w:rsidR="00D90D4D" w:rsidRDefault="00D90D4D" w:rsidP="00D90D4D">
      <w:pPr>
        <w:pStyle w:val="ListParagraph"/>
        <w:numPr>
          <w:ilvl w:val="0"/>
          <w:numId w:val="14"/>
        </w:numPr>
        <w:jc w:val="both"/>
        <w:rPr>
          <w:rFonts w:ascii="Arial Narrow" w:hAnsi="Arial Narrow"/>
          <w:color w:val="000000"/>
          <w:lang w:val="es-MX"/>
        </w:rPr>
      </w:pPr>
      <w:r>
        <w:rPr>
          <w:rFonts w:ascii="Arial Narrow" w:hAnsi="Arial Narrow"/>
          <w:color w:val="000000"/>
          <w:lang w:val="es-MX"/>
        </w:rPr>
        <w:t>4 salsas</w:t>
      </w:r>
    </w:p>
    <w:p w14:paraId="50E7EF36" w14:textId="77777777" w:rsidR="00D90D4D" w:rsidRDefault="00D90D4D" w:rsidP="00D90D4D">
      <w:pPr>
        <w:pStyle w:val="ListParagraph"/>
        <w:numPr>
          <w:ilvl w:val="0"/>
          <w:numId w:val="14"/>
        </w:numPr>
        <w:jc w:val="both"/>
        <w:rPr>
          <w:rFonts w:ascii="Arial Narrow" w:hAnsi="Arial Narrow"/>
          <w:color w:val="000000"/>
          <w:lang w:val="es-MX"/>
        </w:rPr>
      </w:pPr>
      <w:r>
        <w:rPr>
          <w:rFonts w:ascii="Arial Narrow" w:hAnsi="Arial Narrow"/>
          <w:color w:val="000000"/>
          <w:lang w:val="es-MX"/>
        </w:rPr>
        <w:t>2 bolsas de aceite</w:t>
      </w:r>
    </w:p>
    <w:p w14:paraId="6CD0CC06" w14:textId="77777777" w:rsidR="00D90D4D" w:rsidRDefault="00D90D4D" w:rsidP="00D90D4D">
      <w:pPr>
        <w:pStyle w:val="ListParagraph"/>
        <w:numPr>
          <w:ilvl w:val="0"/>
          <w:numId w:val="14"/>
        </w:numPr>
        <w:jc w:val="both"/>
        <w:rPr>
          <w:rFonts w:ascii="Arial Narrow" w:hAnsi="Arial Narrow"/>
          <w:color w:val="000000"/>
          <w:lang w:val="es-MX"/>
        </w:rPr>
      </w:pPr>
      <w:r>
        <w:rPr>
          <w:rFonts w:ascii="Arial Narrow" w:hAnsi="Arial Narrow"/>
          <w:color w:val="000000"/>
          <w:lang w:val="es-MX"/>
        </w:rPr>
        <w:t>3 masecas</w:t>
      </w:r>
    </w:p>
    <w:p w14:paraId="212FE11E" w14:textId="77777777" w:rsidR="00D90D4D" w:rsidRDefault="00D90D4D" w:rsidP="00D90D4D">
      <w:pPr>
        <w:pStyle w:val="ListParagraph"/>
        <w:numPr>
          <w:ilvl w:val="0"/>
          <w:numId w:val="14"/>
        </w:numPr>
        <w:jc w:val="both"/>
        <w:rPr>
          <w:rFonts w:ascii="Arial Narrow" w:hAnsi="Arial Narrow"/>
          <w:color w:val="000000"/>
          <w:lang w:val="es-MX"/>
        </w:rPr>
      </w:pPr>
      <w:r>
        <w:rPr>
          <w:rFonts w:ascii="Arial Narrow" w:hAnsi="Arial Narrow"/>
          <w:color w:val="000000"/>
          <w:lang w:val="es-MX"/>
        </w:rPr>
        <w:t>2 cilindros de jabon</w:t>
      </w:r>
    </w:p>
    <w:p w14:paraId="44DBF4C5" w14:textId="77777777" w:rsidR="00D90D4D" w:rsidRDefault="00D90D4D" w:rsidP="00D90D4D">
      <w:pPr>
        <w:pStyle w:val="ListParagraph"/>
        <w:numPr>
          <w:ilvl w:val="0"/>
          <w:numId w:val="14"/>
        </w:numPr>
        <w:jc w:val="both"/>
        <w:rPr>
          <w:rFonts w:ascii="Arial Narrow" w:hAnsi="Arial Narrow"/>
          <w:color w:val="000000"/>
          <w:lang w:val="es-MX"/>
        </w:rPr>
      </w:pPr>
      <w:r>
        <w:rPr>
          <w:rFonts w:ascii="Arial Narrow" w:hAnsi="Arial Narrow"/>
          <w:color w:val="000000"/>
          <w:lang w:val="es-MX"/>
        </w:rPr>
        <w:t>2 cartones de huevos.</w:t>
      </w:r>
    </w:p>
    <w:p w14:paraId="4549FE3C" w14:textId="77777777" w:rsidR="00D90D4D" w:rsidRDefault="00D90D4D" w:rsidP="00D90D4D">
      <w:pPr>
        <w:jc w:val="both"/>
        <w:rPr>
          <w:rFonts w:ascii="Arial Narrow" w:hAnsi="Arial Narrow"/>
          <w:color w:val="000000"/>
          <w:lang w:val="es-MX"/>
        </w:rPr>
      </w:pPr>
      <w:r>
        <w:rPr>
          <w:rFonts w:ascii="Arial Narrow" w:hAnsi="Arial Narrow"/>
          <w:color w:val="000000"/>
          <w:lang w:val="es-MX"/>
        </w:rPr>
        <w:t>KIT HIGIENICO:</w:t>
      </w:r>
    </w:p>
    <w:p w14:paraId="42AB2760" w14:textId="77777777" w:rsidR="00D90D4D" w:rsidRDefault="00D90D4D" w:rsidP="00D90D4D">
      <w:pPr>
        <w:pStyle w:val="ListParagraph"/>
        <w:numPr>
          <w:ilvl w:val="0"/>
          <w:numId w:val="15"/>
        </w:numPr>
        <w:jc w:val="both"/>
        <w:rPr>
          <w:rFonts w:ascii="Arial Narrow" w:hAnsi="Arial Narrow"/>
          <w:color w:val="000000"/>
          <w:lang w:val="es-MX"/>
        </w:rPr>
      </w:pPr>
      <w:r>
        <w:rPr>
          <w:rFonts w:ascii="Arial Narrow" w:hAnsi="Arial Narrow"/>
          <w:color w:val="000000"/>
          <w:lang w:val="es-MX"/>
        </w:rPr>
        <w:t>1 fardo de lejia</w:t>
      </w:r>
    </w:p>
    <w:p w14:paraId="3B127713" w14:textId="77777777" w:rsidR="00D90D4D" w:rsidRDefault="00D90D4D" w:rsidP="00D90D4D">
      <w:pPr>
        <w:pStyle w:val="ListParagraph"/>
        <w:numPr>
          <w:ilvl w:val="0"/>
          <w:numId w:val="15"/>
        </w:numPr>
        <w:jc w:val="both"/>
        <w:rPr>
          <w:rFonts w:ascii="Arial Narrow" w:hAnsi="Arial Narrow"/>
          <w:color w:val="000000"/>
          <w:lang w:val="es-MX"/>
        </w:rPr>
      </w:pPr>
      <w:r>
        <w:rPr>
          <w:rFonts w:ascii="Arial Narrow" w:hAnsi="Arial Narrow"/>
          <w:color w:val="000000"/>
          <w:lang w:val="es-MX"/>
        </w:rPr>
        <w:t>2 bolsas de rinso de 800 gramos</w:t>
      </w:r>
    </w:p>
    <w:p w14:paraId="4E6EEEA4" w14:textId="77777777" w:rsidR="00D90D4D" w:rsidRDefault="00D90D4D" w:rsidP="00D90D4D">
      <w:pPr>
        <w:pStyle w:val="ListParagraph"/>
        <w:numPr>
          <w:ilvl w:val="0"/>
          <w:numId w:val="15"/>
        </w:numPr>
        <w:jc w:val="both"/>
        <w:rPr>
          <w:rFonts w:ascii="Arial Narrow" w:hAnsi="Arial Narrow"/>
          <w:color w:val="000000"/>
          <w:lang w:val="es-MX"/>
        </w:rPr>
      </w:pPr>
      <w:r>
        <w:rPr>
          <w:rFonts w:ascii="Arial Narrow" w:hAnsi="Arial Narrow"/>
          <w:color w:val="000000"/>
          <w:lang w:val="es-MX"/>
        </w:rPr>
        <w:t>1 paquete de 3 bolas</w:t>
      </w:r>
    </w:p>
    <w:p w14:paraId="10C5E226" w14:textId="77777777" w:rsidR="00D90D4D" w:rsidRDefault="00D90D4D" w:rsidP="00D90D4D">
      <w:pPr>
        <w:pStyle w:val="ListParagraph"/>
        <w:numPr>
          <w:ilvl w:val="0"/>
          <w:numId w:val="15"/>
        </w:numPr>
        <w:jc w:val="both"/>
        <w:rPr>
          <w:rFonts w:ascii="Arial Narrow" w:hAnsi="Arial Narrow"/>
          <w:color w:val="000000"/>
          <w:lang w:val="es-MX"/>
        </w:rPr>
      </w:pPr>
      <w:r>
        <w:rPr>
          <w:rFonts w:ascii="Arial Narrow" w:hAnsi="Arial Narrow"/>
          <w:color w:val="000000"/>
          <w:lang w:val="es-MX"/>
        </w:rPr>
        <w:t>2 pastas dental</w:t>
      </w:r>
    </w:p>
    <w:p w14:paraId="128173BF" w14:textId="77777777" w:rsidR="00D90D4D" w:rsidRDefault="00D90D4D" w:rsidP="00D90D4D">
      <w:pPr>
        <w:pStyle w:val="ListParagraph"/>
        <w:numPr>
          <w:ilvl w:val="0"/>
          <w:numId w:val="15"/>
        </w:numPr>
        <w:jc w:val="both"/>
        <w:rPr>
          <w:rFonts w:ascii="Arial Narrow" w:hAnsi="Arial Narrow"/>
          <w:color w:val="000000"/>
          <w:lang w:val="es-MX"/>
        </w:rPr>
      </w:pPr>
      <w:r>
        <w:rPr>
          <w:rFonts w:ascii="Arial Narrow" w:hAnsi="Arial Narrow"/>
          <w:color w:val="000000"/>
          <w:lang w:val="es-MX"/>
        </w:rPr>
        <w:t>1 paquete de toallas femeninas</w:t>
      </w:r>
    </w:p>
    <w:p w14:paraId="0B4212BF" w14:textId="77777777" w:rsidR="00D90D4D" w:rsidRDefault="00D90D4D" w:rsidP="00D90D4D">
      <w:pPr>
        <w:pStyle w:val="ListParagraph"/>
        <w:numPr>
          <w:ilvl w:val="0"/>
          <w:numId w:val="15"/>
        </w:numPr>
        <w:jc w:val="both"/>
        <w:rPr>
          <w:rFonts w:ascii="Arial Narrow" w:hAnsi="Arial Narrow"/>
          <w:color w:val="000000"/>
          <w:lang w:val="es-MX"/>
        </w:rPr>
      </w:pPr>
      <w:r>
        <w:rPr>
          <w:rFonts w:ascii="Arial Narrow" w:hAnsi="Arial Narrow"/>
          <w:color w:val="000000"/>
          <w:lang w:val="es-MX"/>
        </w:rPr>
        <w:lastRenderedPageBreak/>
        <w:t>2 paquetes de papel higienico</w:t>
      </w:r>
    </w:p>
    <w:p w14:paraId="00D5F13F" w14:textId="77777777" w:rsidR="00D90D4D" w:rsidRDefault="00D90D4D" w:rsidP="00D90D4D">
      <w:pPr>
        <w:pStyle w:val="ListParagraph"/>
        <w:numPr>
          <w:ilvl w:val="0"/>
          <w:numId w:val="15"/>
        </w:numPr>
        <w:jc w:val="both"/>
        <w:rPr>
          <w:rFonts w:ascii="Arial Narrow" w:hAnsi="Arial Narrow"/>
          <w:color w:val="000000"/>
          <w:lang w:val="es-MX"/>
        </w:rPr>
      </w:pPr>
      <w:r>
        <w:rPr>
          <w:rFonts w:ascii="Arial Narrow" w:hAnsi="Arial Narrow"/>
          <w:color w:val="000000"/>
          <w:lang w:val="es-MX"/>
        </w:rPr>
        <w:t>3 paquetes de bolas de jabon de lavar.</w:t>
      </w:r>
    </w:p>
    <w:p w14:paraId="2A94B8C8" w14:textId="77777777" w:rsidR="00D90D4D" w:rsidRDefault="00D90D4D" w:rsidP="00D90D4D">
      <w:pPr>
        <w:pStyle w:val="ListParagraph"/>
        <w:numPr>
          <w:ilvl w:val="0"/>
          <w:numId w:val="16"/>
        </w:numPr>
        <w:jc w:val="both"/>
        <w:rPr>
          <w:rFonts w:ascii="Arial Narrow" w:hAnsi="Arial Narrow"/>
          <w:color w:val="000000"/>
          <w:lang w:val="es-MX"/>
        </w:rPr>
      </w:pPr>
      <w:r>
        <w:rPr>
          <w:rFonts w:ascii="Arial Narrow" w:hAnsi="Arial Narrow"/>
          <w:color w:val="000000"/>
          <w:lang w:val="es-MX"/>
        </w:rPr>
        <w:t>Construir provisionalmente</w:t>
      </w:r>
      <w:r w:rsidRPr="00320D42">
        <w:rPr>
          <w:rFonts w:ascii="Arial Narrow" w:hAnsi="Arial Narrow"/>
          <w:color w:val="000000"/>
          <w:lang w:val="es-MX"/>
        </w:rPr>
        <w:t xml:space="preserve"> a</w:t>
      </w:r>
      <w:r>
        <w:rPr>
          <w:rFonts w:ascii="Arial Narrow" w:hAnsi="Arial Narrow"/>
          <w:color w:val="000000"/>
          <w:lang w:val="es-MX"/>
        </w:rPr>
        <w:t xml:space="preserve"> la</w:t>
      </w:r>
      <w:r w:rsidRPr="00320D42">
        <w:rPr>
          <w:rFonts w:ascii="Arial Narrow" w:hAnsi="Arial Narrow"/>
          <w:color w:val="000000"/>
          <w:lang w:val="es-MX"/>
        </w:rPr>
        <w:t xml:space="preserve"> </w:t>
      </w:r>
      <w:r>
        <w:rPr>
          <w:rFonts w:ascii="Arial Narrow" w:hAnsi="Arial Narrow"/>
          <w:color w:val="000000"/>
          <w:lang w:val="es-MX"/>
        </w:rPr>
        <w:t>señora</w:t>
      </w:r>
      <w:r w:rsidRPr="00320D42">
        <w:rPr>
          <w:rFonts w:ascii="Arial Narrow" w:hAnsi="Arial Narrow"/>
          <w:color w:val="000000"/>
          <w:lang w:val="es-MX"/>
        </w:rPr>
        <w:t xml:space="preserve"> Candelaria Orellana de Lopez, </w:t>
      </w:r>
      <w:r w:rsidRPr="00E9063C">
        <w:rPr>
          <w:rFonts w:ascii="Arial Narrow" w:hAnsi="Arial Narrow"/>
          <w:b/>
          <w:bCs/>
          <w:color w:val="000000"/>
          <w:lang w:val="es-MX"/>
        </w:rPr>
        <w:t>una VIVIENDA de 4 x5 metros</w:t>
      </w:r>
      <w:r>
        <w:rPr>
          <w:rFonts w:ascii="Arial Narrow" w:hAnsi="Arial Narrow"/>
          <w:color w:val="000000"/>
          <w:lang w:val="es-MX"/>
        </w:rPr>
        <w:t xml:space="preserve">; consecuentemente, ACUERDA: </w:t>
      </w:r>
      <w:bookmarkStart w:id="4" w:name="_Hlk158628522"/>
      <w:r w:rsidRPr="001C5AC0">
        <w:rPr>
          <w:rFonts w:ascii="Arial Narrow" w:hAnsi="Arial Narrow"/>
          <w:b/>
          <w:bCs/>
          <w:color w:val="833C0B" w:themeColor="accent2" w:themeShade="80"/>
          <w:lang w:val="es-MX"/>
        </w:rPr>
        <w:t xml:space="preserve">Ordenar a la Comision de Infraestructura, integrada por el señor Alcalde Municipal, don </w:t>
      </w:r>
      <w:r>
        <w:rPr>
          <w:rFonts w:ascii="Arial Narrow" w:hAnsi="Arial Narrow"/>
          <w:b/>
          <w:bCs/>
          <w:color w:val="833C0B" w:themeColor="accent2" w:themeShade="80"/>
          <w:lang w:val="es-MX"/>
        </w:rPr>
        <w:t>M</w:t>
      </w:r>
      <w:r w:rsidRPr="001C5AC0">
        <w:rPr>
          <w:rFonts w:ascii="Arial Narrow" w:hAnsi="Arial Narrow"/>
          <w:b/>
          <w:bCs/>
          <w:color w:val="833C0B" w:themeColor="accent2" w:themeShade="80"/>
          <w:lang w:val="es-MX"/>
        </w:rPr>
        <w:t>anuel Antonio de Jesus Tejada Hernandez y primera Regidora suplente, doña Ingrid Larissa Hernandez Lazo para que elaboren presupuesto de la Vivienda provisional de 4 x 5 metros para la señora Candelaria Orellana de Lopez</w:t>
      </w:r>
      <w:r>
        <w:rPr>
          <w:rFonts w:ascii="Arial Narrow" w:hAnsi="Arial Narrow"/>
          <w:color w:val="000000"/>
          <w:lang w:val="es-MX"/>
        </w:rPr>
        <w:t>, comuniquese.</w:t>
      </w:r>
    </w:p>
    <w:bookmarkEnd w:id="4"/>
    <w:p w14:paraId="2681A1A8" w14:textId="77777777" w:rsidR="00D90D4D" w:rsidRPr="009A64AC" w:rsidRDefault="00D90D4D" w:rsidP="00D90D4D">
      <w:pPr>
        <w:jc w:val="both"/>
        <w:rPr>
          <w:rFonts w:ascii="Arial Narrow" w:hAnsi="Arial Narrow"/>
          <w:color w:val="000000"/>
          <w:lang w:val="es-MX"/>
        </w:rPr>
      </w:pPr>
      <w:r w:rsidRPr="009A64AC">
        <w:rPr>
          <w:rFonts w:ascii="Arial Narrow" w:hAnsi="Arial Narrow"/>
          <w:color w:val="000000"/>
          <w:lang w:val="es-MX"/>
        </w:rPr>
        <w:t xml:space="preserve"> </w:t>
      </w:r>
      <w:r w:rsidRPr="00E9063C">
        <w:rPr>
          <w:rFonts w:ascii="Arial Narrow" w:hAnsi="Arial Narrow"/>
          <w:b/>
          <w:bCs/>
          <w:color w:val="833C0B" w:themeColor="accent2" w:themeShade="80"/>
          <w:lang w:val="es-MX"/>
        </w:rPr>
        <w:t>ACUERDO NUMERO OCHO.</w:t>
      </w:r>
      <w:r w:rsidRPr="00E9063C">
        <w:rPr>
          <w:rFonts w:ascii="Arial Narrow" w:hAnsi="Arial Narrow"/>
          <w:color w:val="000000"/>
          <w:lang w:val="es-MX"/>
        </w:rPr>
        <w:t xml:space="preserve"> El</w:t>
      </w:r>
      <w:r w:rsidRPr="009A64AC">
        <w:rPr>
          <w:rFonts w:ascii="Arial Narrow" w:hAnsi="Arial Narrow"/>
          <w:color w:val="000000"/>
          <w:lang w:val="es-MX"/>
        </w:rPr>
        <w:t xml:space="preserve"> Concejo Municipal, CONSIDERANDO: </w:t>
      </w:r>
      <w:r w:rsidRPr="009A64AC">
        <w:rPr>
          <w:rFonts w:ascii="Arial Narrow" w:hAnsi="Arial Narrow"/>
          <w:b/>
          <w:bCs/>
          <w:color w:val="000000"/>
          <w:lang w:val="es-MX"/>
        </w:rPr>
        <w:t>I-</w:t>
      </w:r>
      <w:r w:rsidRPr="009A64AC">
        <w:rPr>
          <w:rFonts w:ascii="Arial Narrow" w:hAnsi="Arial Narrow"/>
          <w:color w:val="000000"/>
          <w:lang w:val="es-MX"/>
        </w:rPr>
        <w:t xml:space="preserve"> Que la comunidad del Canton Veracruz manifiestan que el dos de noviembre de cada año conmemoran el dia de los Difuntos; II- Que ese dia es aprovechado para enflorar, pintar y </w:t>
      </w:r>
      <w:r>
        <w:rPr>
          <w:rFonts w:ascii="Arial Narrow" w:hAnsi="Arial Narrow"/>
          <w:color w:val="000000"/>
          <w:lang w:val="es-MX"/>
        </w:rPr>
        <w:t xml:space="preserve">que </w:t>
      </w:r>
      <w:r w:rsidRPr="009A64AC">
        <w:rPr>
          <w:rFonts w:ascii="Arial Narrow" w:hAnsi="Arial Narrow"/>
          <w:color w:val="000000"/>
          <w:lang w:val="es-MX"/>
        </w:rPr>
        <w:t xml:space="preserve">en familia se dirigen al campo santo; III- Que en vista de ello solicitan se hagan mejoras, protegiendolo con Valle o Cerco Perimetral que limite el contorno y controle el acceso de animales al cementerio; por lo que en base a las facultades que le confiere el numeral 14 del Art. 30 del Codigo Municipal, ACUERDA: </w:t>
      </w:r>
      <w:r w:rsidRPr="009A64AC">
        <w:rPr>
          <w:rFonts w:ascii="Arial Narrow" w:hAnsi="Arial Narrow"/>
          <w:b/>
          <w:bCs/>
          <w:color w:val="833C0B" w:themeColor="accent2" w:themeShade="80"/>
          <w:lang w:val="es-MX"/>
        </w:rPr>
        <w:t>Delegar a la Comision de Higiene y Medio Ambiente, formada por rel señor Alcalde Municipal, don Manuel Antonio de Jesus Tejada Hernandez, tercera Regidora doña Maria Carolina Vasquez de Castro y cuarto Regidor suplente, don Rafael Antonio Tejada para que realicen inspeccion e informen del resultados</w:t>
      </w:r>
      <w:r w:rsidRPr="009A64AC">
        <w:rPr>
          <w:rFonts w:ascii="Arial Narrow" w:hAnsi="Arial Narrow"/>
          <w:color w:val="000000"/>
          <w:lang w:val="es-MX"/>
        </w:rPr>
        <w:t>, comuniquese.</w:t>
      </w:r>
      <w:r>
        <w:rPr>
          <w:rFonts w:ascii="Arial Narrow" w:hAnsi="Arial Narrow"/>
          <w:color w:val="000000"/>
          <w:lang w:val="es-MX"/>
        </w:rPr>
        <w:t xml:space="preserve"> Y no habiendo mas que hacer constar finaliza la presente que firmamos.</w:t>
      </w:r>
    </w:p>
    <w:p w14:paraId="56237692" w14:textId="77777777" w:rsidR="00D90D4D" w:rsidRPr="00320D42" w:rsidRDefault="00D90D4D" w:rsidP="00D90D4D">
      <w:pPr>
        <w:jc w:val="both"/>
        <w:rPr>
          <w:rFonts w:ascii="Arial Narrow" w:hAnsi="Arial Narrow"/>
          <w:color w:val="000000"/>
          <w:lang w:val="es-MX"/>
        </w:rPr>
      </w:pPr>
    </w:p>
    <w:p w14:paraId="29889AA4" w14:textId="77777777" w:rsidR="00D90D4D" w:rsidRDefault="00D90D4D" w:rsidP="00D90D4D">
      <w:pPr>
        <w:jc w:val="both"/>
        <w:rPr>
          <w:rFonts w:ascii="Arial Narrow" w:hAnsi="Arial Narrow"/>
          <w:color w:val="000000"/>
          <w:lang w:val="es-MX"/>
        </w:rPr>
      </w:pPr>
    </w:p>
    <w:p w14:paraId="78A14E68" w14:textId="77777777" w:rsidR="00D90D4D" w:rsidRDefault="00D90D4D" w:rsidP="00D90D4D">
      <w:pPr>
        <w:jc w:val="both"/>
        <w:rPr>
          <w:rFonts w:ascii="Arial Narrow" w:hAnsi="Arial Narrow"/>
          <w:color w:val="000000"/>
          <w:lang w:val="es-MX"/>
        </w:rPr>
      </w:pPr>
    </w:p>
    <w:p w14:paraId="5F49DAE6" w14:textId="77777777" w:rsidR="00D90D4D" w:rsidRPr="00E9063C" w:rsidRDefault="00D90D4D" w:rsidP="00D90D4D">
      <w:pPr>
        <w:jc w:val="center"/>
        <w:rPr>
          <w:rFonts w:ascii="Arial Narrow" w:hAnsi="Arial Narrow"/>
          <w:b/>
          <w:bCs/>
          <w:lang w:val="es-MX"/>
        </w:rPr>
      </w:pPr>
      <w:r w:rsidRPr="00E9063C">
        <w:rPr>
          <w:rFonts w:ascii="Arial Narrow" w:hAnsi="Arial Narrow"/>
          <w:b/>
          <w:bCs/>
          <w:color w:val="000000"/>
          <w:lang w:val="es-MX"/>
        </w:rPr>
        <w:t>Manuel</w:t>
      </w:r>
      <w:r w:rsidRPr="00E9063C">
        <w:rPr>
          <w:rFonts w:ascii="Arial Narrow" w:hAnsi="Arial Narrow"/>
          <w:color w:val="000000"/>
          <w:lang w:val="es-MX"/>
        </w:rPr>
        <w:t xml:space="preserve"> </w:t>
      </w:r>
      <w:r w:rsidRPr="00E9063C">
        <w:rPr>
          <w:rFonts w:ascii="Arial Narrow" w:hAnsi="Arial Narrow"/>
          <w:b/>
          <w:bCs/>
          <w:color w:val="000000"/>
          <w:lang w:val="es-MX"/>
        </w:rPr>
        <w:t>Antonio de Jesús Tejada Hernández,             Godofredo Méndez Pérez,</w:t>
      </w:r>
    </w:p>
    <w:p w14:paraId="2F5F91C8" w14:textId="77777777" w:rsidR="00D90D4D" w:rsidRPr="00E9063C" w:rsidRDefault="00D90D4D" w:rsidP="00D90D4D">
      <w:pPr>
        <w:ind w:left="510"/>
        <w:jc w:val="center"/>
        <w:rPr>
          <w:rFonts w:ascii="Arial Narrow" w:hAnsi="Arial Narrow"/>
          <w:b/>
          <w:lang w:val="es-MX"/>
        </w:rPr>
      </w:pPr>
      <w:r w:rsidRPr="00E9063C">
        <w:rPr>
          <w:rFonts w:ascii="Arial Narrow" w:hAnsi="Arial Narrow"/>
          <w:b/>
          <w:lang w:val="es-MX"/>
        </w:rPr>
        <w:t>Alcalde Municipal.                                                          Síndico Municipal</w:t>
      </w:r>
    </w:p>
    <w:p w14:paraId="00687289" w14:textId="77777777" w:rsidR="00D90D4D" w:rsidRDefault="00D90D4D" w:rsidP="00D90D4D">
      <w:pPr>
        <w:ind w:left="510"/>
        <w:jc w:val="center"/>
        <w:rPr>
          <w:rFonts w:ascii="Arial Narrow" w:hAnsi="Arial Narrow"/>
          <w:b/>
          <w:lang w:val="es-MX"/>
        </w:rPr>
      </w:pPr>
    </w:p>
    <w:p w14:paraId="41FEB32F" w14:textId="77777777" w:rsidR="00D90D4D" w:rsidRPr="00E9063C" w:rsidRDefault="00D90D4D" w:rsidP="00D90D4D">
      <w:pPr>
        <w:ind w:left="510"/>
        <w:jc w:val="center"/>
        <w:rPr>
          <w:rFonts w:ascii="Arial Narrow" w:hAnsi="Arial Narrow"/>
          <w:b/>
          <w:lang w:val="es-MX"/>
        </w:rPr>
      </w:pPr>
    </w:p>
    <w:p w14:paraId="632CDB81" w14:textId="77777777" w:rsidR="00D90D4D" w:rsidRPr="00E9063C" w:rsidRDefault="00D90D4D" w:rsidP="00D90D4D">
      <w:pPr>
        <w:rPr>
          <w:rFonts w:ascii="Arial Narrow" w:hAnsi="Arial Narrow"/>
          <w:b/>
          <w:lang w:val="es-MX"/>
        </w:rPr>
      </w:pPr>
    </w:p>
    <w:p w14:paraId="4AEDCC63" w14:textId="77777777" w:rsidR="00D90D4D" w:rsidRPr="00E9063C" w:rsidRDefault="00D90D4D" w:rsidP="00D90D4D">
      <w:pPr>
        <w:jc w:val="center"/>
        <w:rPr>
          <w:rFonts w:ascii="Arial Narrow" w:hAnsi="Arial Narrow"/>
          <w:b/>
          <w:lang w:val="es-MX"/>
        </w:rPr>
      </w:pPr>
      <w:r w:rsidRPr="00E9063C">
        <w:rPr>
          <w:rFonts w:ascii="Arial Narrow" w:hAnsi="Arial Narrow"/>
          <w:b/>
          <w:lang w:val="es-MX"/>
        </w:rPr>
        <w:t>Verónica Del Carmen Navidad Iraheta                      Maria Carolina Vasquez de Castro,</w:t>
      </w:r>
    </w:p>
    <w:p w14:paraId="1FC6DAB8" w14:textId="77777777" w:rsidR="00D90D4D" w:rsidRPr="00E9063C" w:rsidRDefault="00D90D4D" w:rsidP="00D90D4D">
      <w:pPr>
        <w:jc w:val="center"/>
        <w:rPr>
          <w:rFonts w:ascii="Arial Narrow" w:hAnsi="Arial Narrow"/>
          <w:b/>
          <w:bCs/>
          <w:lang w:val="es-MX"/>
        </w:rPr>
      </w:pPr>
      <w:r w:rsidRPr="00E9063C">
        <w:rPr>
          <w:rFonts w:ascii="Arial Narrow" w:hAnsi="Arial Narrow"/>
          <w:b/>
          <w:bCs/>
          <w:lang w:val="es-MX"/>
        </w:rPr>
        <w:t>Primer Regidor.                                                           Segundo Regidor Interina.</w:t>
      </w:r>
    </w:p>
    <w:p w14:paraId="2AC175C6" w14:textId="77777777" w:rsidR="00D90D4D" w:rsidRPr="00E9063C" w:rsidRDefault="00D90D4D" w:rsidP="00D90D4D">
      <w:pPr>
        <w:jc w:val="center"/>
        <w:rPr>
          <w:rFonts w:ascii="Arial Narrow" w:hAnsi="Arial Narrow"/>
          <w:b/>
          <w:bCs/>
          <w:lang w:val="es-MX"/>
        </w:rPr>
      </w:pPr>
    </w:p>
    <w:p w14:paraId="5ACFF7DB" w14:textId="77777777" w:rsidR="00D90D4D" w:rsidRPr="00E9063C" w:rsidRDefault="00D90D4D" w:rsidP="00D90D4D">
      <w:pPr>
        <w:jc w:val="center"/>
        <w:rPr>
          <w:rFonts w:ascii="Arial Narrow" w:hAnsi="Arial Narrow"/>
          <w:b/>
          <w:bCs/>
          <w:lang w:val="es-MX"/>
        </w:rPr>
      </w:pPr>
    </w:p>
    <w:p w14:paraId="77647EF9" w14:textId="77777777" w:rsidR="00D90D4D" w:rsidRPr="00E9063C" w:rsidRDefault="00D90D4D" w:rsidP="00D90D4D">
      <w:pPr>
        <w:jc w:val="center"/>
        <w:rPr>
          <w:rFonts w:ascii="Arial Narrow" w:hAnsi="Arial Narrow"/>
          <w:b/>
          <w:bCs/>
          <w:lang w:val="es-MX"/>
        </w:rPr>
      </w:pPr>
      <w:r w:rsidRPr="00E9063C">
        <w:rPr>
          <w:rFonts w:ascii="Arial Narrow" w:hAnsi="Arial Narrow"/>
          <w:b/>
          <w:bCs/>
          <w:lang w:val="es-MX"/>
        </w:rPr>
        <w:t>José Nelson Sánchez,</w:t>
      </w:r>
    </w:p>
    <w:p w14:paraId="6567FE4E" w14:textId="77777777" w:rsidR="00D90D4D" w:rsidRDefault="00D90D4D" w:rsidP="00D90D4D">
      <w:pPr>
        <w:tabs>
          <w:tab w:val="left" w:pos="720"/>
          <w:tab w:val="center" w:pos="4419"/>
          <w:tab w:val="left" w:pos="6315"/>
        </w:tabs>
        <w:jc w:val="center"/>
        <w:rPr>
          <w:rFonts w:ascii="Arial Narrow" w:hAnsi="Arial Narrow"/>
          <w:b/>
          <w:bCs/>
          <w:lang w:val="es-MX"/>
        </w:rPr>
      </w:pPr>
      <w:r w:rsidRPr="00E9063C">
        <w:rPr>
          <w:rFonts w:ascii="Arial Narrow" w:hAnsi="Arial Narrow"/>
          <w:b/>
          <w:bCs/>
          <w:lang w:val="es-MX"/>
        </w:rPr>
        <w:t>Secretario Municipal. –</w:t>
      </w:r>
    </w:p>
    <w:p w14:paraId="6193ED3F" w14:textId="77777777" w:rsidR="00D90D4D" w:rsidRDefault="00D90D4D" w:rsidP="00D90D4D">
      <w:pPr>
        <w:tabs>
          <w:tab w:val="left" w:pos="720"/>
          <w:tab w:val="center" w:pos="4419"/>
          <w:tab w:val="left" w:pos="6315"/>
        </w:tabs>
        <w:jc w:val="center"/>
        <w:rPr>
          <w:rFonts w:ascii="Arial Narrow" w:hAnsi="Arial Narrow"/>
          <w:b/>
          <w:bCs/>
          <w:lang w:val="es-MX"/>
        </w:rPr>
      </w:pPr>
    </w:p>
    <w:p w14:paraId="3B86E3B3" w14:textId="77777777" w:rsidR="005E0119" w:rsidRPr="00D90D4D" w:rsidRDefault="005E0119">
      <w:pPr>
        <w:rPr>
          <w:lang w:val="es-MX"/>
        </w:rPr>
      </w:pPr>
    </w:p>
    <w:sectPr w:rsidR="005E0119" w:rsidRPr="00D90D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4BC6"/>
    <w:multiLevelType w:val="hybridMultilevel"/>
    <w:tmpl w:val="C23274B0"/>
    <w:lvl w:ilvl="0" w:tplc="75DAB55A">
      <w:start w:val="1"/>
      <w:numFmt w:val="lowerLetter"/>
      <w:lvlText w:val="%1)"/>
      <w:lvlJc w:val="left"/>
      <w:pPr>
        <w:ind w:left="2629" w:hanging="360"/>
      </w:pPr>
      <w:rPr>
        <w:rFonts w:hint="default"/>
        <w:color w:val="833C0B" w:themeColor="accent2" w:themeShade="80"/>
      </w:rPr>
    </w:lvl>
    <w:lvl w:ilvl="1" w:tplc="440A0019" w:tentative="1">
      <w:start w:val="1"/>
      <w:numFmt w:val="lowerLetter"/>
      <w:lvlText w:val="%2."/>
      <w:lvlJc w:val="left"/>
      <w:pPr>
        <w:ind w:left="3349" w:hanging="360"/>
      </w:pPr>
    </w:lvl>
    <w:lvl w:ilvl="2" w:tplc="440A001B" w:tentative="1">
      <w:start w:val="1"/>
      <w:numFmt w:val="lowerRoman"/>
      <w:lvlText w:val="%3."/>
      <w:lvlJc w:val="right"/>
      <w:pPr>
        <w:ind w:left="4069" w:hanging="180"/>
      </w:pPr>
    </w:lvl>
    <w:lvl w:ilvl="3" w:tplc="440A000F" w:tentative="1">
      <w:start w:val="1"/>
      <w:numFmt w:val="decimal"/>
      <w:lvlText w:val="%4."/>
      <w:lvlJc w:val="left"/>
      <w:pPr>
        <w:ind w:left="4789" w:hanging="360"/>
      </w:pPr>
    </w:lvl>
    <w:lvl w:ilvl="4" w:tplc="440A0019" w:tentative="1">
      <w:start w:val="1"/>
      <w:numFmt w:val="lowerLetter"/>
      <w:lvlText w:val="%5."/>
      <w:lvlJc w:val="left"/>
      <w:pPr>
        <w:ind w:left="5509" w:hanging="360"/>
      </w:pPr>
    </w:lvl>
    <w:lvl w:ilvl="5" w:tplc="440A001B" w:tentative="1">
      <w:start w:val="1"/>
      <w:numFmt w:val="lowerRoman"/>
      <w:lvlText w:val="%6."/>
      <w:lvlJc w:val="right"/>
      <w:pPr>
        <w:ind w:left="6229" w:hanging="180"/>
      </w:pPr>
    </w:lvl>
    <w:lvl w:ilvl="6" w:tplc="440A000F" w:tentative="1">
      <w:start w:val="1"/>
      <w:numFmt w:val="decimal"/>
      <w:lvlText w:val="%7."/>
      <w:lvlJc w:val="left"/>
      <w:pPr>
        <w:ind w:left="6949" w:hanging="360"/>
      </w:pPr>
    </w:lvl>
    <w:lvl w:ilvl="7" w:tplc="440A0019" w:tentative="1">
      <w:start w:val="1"/>
      <w:numFmt w:val="lowerLetter"/>
      <w:lvlText w:val="%8."/>
      <w:lvlJc w:val="left"/>
      <w:pPr>
        <w:ind w:left="7669" w:hanging="360"/>
      </w:pPr>
    </w:lvl>
    <w:lvl w:ilvl="8" w:tplc="440A001B" w:tentative="1">
      <w:start w:val="1"/>
      <w:numFmt w:val="lowerRoman"/>
      <w:lvlText w:val="%9."/>
      <w:lvlJc w:val="right"/>
      <w:pPr>
        <w:ind w:left="8389" w:hanging="180"/>
      </w:pPr>
    </w:lvl>
  </w:abstractNum>
  <w:abstractNum w:abstractNumId="1" w15:restartNumberingAfterBreak="0">
    <w:nsid w:val="0E620AB6"/>
    <w:multiLevelType w:val="hybridMultilevel"/>
    <w:tmpl w:val="E4A2A20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49B414E"/>
    <w:multiLevelType w:val="hybridMultilevel"/>
    <w:tmpl w:val="E43095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FC7CA3"/>
    <w:multiLevelType w:val="hybridMultilevel"/>
    <w:tmpl w:val="8FC4EEE4"/>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1FED0972"/>
    <w:multiLevelType w:val="hybridMultilevel"/>
    <w:tmpl w:val="CDC0FED6"/>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15:restartNumberingAfterBreak="0">
    <w:nsid w:val="25E62C96"/>
    <w:multiLevelType w:val="hybridMultilevel"/>
    <w:tmpl w:val="9182D20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9817C20"/>
    <w:multiLevelType w:val="hybridMultilevel"/>
    <w:tmpl w:val="39749E2A"/>
    <w:lvl w:ilvl="0" w:tplc="FC1C7528">
      <w:start w:val="1"/>
      <w:numFmt w:val="decimal"/>
      <w:lvlText w:val="%1-"/>
      <w:lvlJc w:val="left"/>
      <w:pPr>
        <w:ind w:left="1440" w:hanging="360"/>
      </w:pPr>
      <w:rPr>
        <w:rFonts w:ascii="Arial Narrow" w:eastAsia="Times New Roman" w:hAnsi="Arial Narrow"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B4A1DB1"/>
    <w:multiLevelType w:val="hybridMultilevel"/>
    <w:tmpl w:val="7332B770"/>
    <w:lvl w:ilvl="0" w:tplc="224ADA3A">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254EDD"/>
    <w:multiLevelType w:val="hybridMultilevel"/>
    <w:tmpl w:val="E9004EA6"/>
    <w:lvl w:ilvl="0" w:tplc="440A0017">
      <w:start w:val="1"/>
      <w:numFmt w:val="lowerLetter"/>
      <w:lvlText w:val="%1)"/>
      <w:lvlJc w:val="left"/>
      <w:pPr>
        <w:ind w:left="847" w:hanging="360"/>
      </w:pPr>
    </w:lvl>
    <w:lvl w:ilvl="1" w:tplc="440A0019" w:tentative="1">
      <w:start w:val="1"/>
      <w:numFmt w:val="lowerLetter"/>
      <w:lvlText w:val="%2."/>
      <w:lvlJc w:val="left"/>
      <w:pPr>
        <w:ind w:left="1567" w:hanging="360"/>
      </w:pPr>
    </w:lvl>
    <w:lvl w:ilvl="2" w:tplc="440A001B" w:tentative="1">
      <w:start w:val="1"/>
      <w:numFmt w:val="lowerRoman"/>
      <w:lvlText w:val="%3."/>
      <w:lvlJc w:val="right"/>
      <w:pPr>
        <w:ind w:left="2287" w:hanging="180"/>
      </w:pPr>
    </w:lvl>
    <w:lvl w:ilvl="3" w:tplc="440A000F" w:tentative="1">
      <w:start w:val="1"/>
      <w:numFmt w:val="decimal"/>
      <w:lvlText w:val="%4."/>
      <w:lvlJc w:val="left"/>
      <w:pPr>
        <w:ind w:left="3007" w:hanging="360"/>
      </w:pPr>
    </w:lvl>
    <w:lvl w:ilvl="4" w:tplc="440A0019" w:tentative="1">
      <w:start w:val="1"/>
      <w:numFmt w:val="lowerLetter"/>
      <w:lvlText w:val="%5."/>
      <w:lvlJc w:val="left"/>
      <w:pPr>
        <w:ind w:left="3727" w:hanging="360"/>
      </w:pPr>
    </w:lvl>
    <w:lvl w:ilvl="5" w:tplc="440A001B" w:tentative="1">
      <w:start w:val="1"/>
      <w:numFmt w:val="lowerRoman"/>
      <w:lvlText w:val="%6."/>
      <w:lvlJc w:val="right"/>
      <w:pPr>
        <w:ind w:left="4447" w:hanging="180"/>
      </w:pPr>
    </w:lvl>
    <w:lvl w:ilvl="6" w:tplc="440A000F" w:tentative="1">
      <w:start w:val="1"/>
      <w:numFmt w:val="decimal"/>
      <w:lvlText w:val="%7."/>
      <w:lvlJc w:val="left"/>
      <w:pPr>
        <w:ind w:left="5167" w:hanging="360"/>
      </w:pPr>
    </w:lvl>
    <w:lvl w:ilvl="7" w:tplc="440A0019" w:tentative="1">
      <w:start w:val="1"/>
      <w:numFmt w:val="lowerLetter"/>
      <w:lvlText w:val="%8."/>
      <w:lvlJc w:val="left"/>
      <w:pPr>
        <w:ind w:left="5887" w:hanging="360"/>
      </w:pPr>
    </w:lvl>
    <w:lvl w:ilvl="8" w:tplc="440A001B" w:tentative="1">
      <w:start w:val="1"/>
      <w:numFmt w:val="lowerRoman"/>
      <w:lvlText w:val="%9."/>
      <w:lvlJc w:val="right"/>
      <w:pPr>
        <w:ind w:left="6607" w:hanging="180"/>
      </w:pPr>
    </w:lvl>
  </w:abstractNum>
  <w:abstractNum w:abstractNumId="9" w15:restartNumberingAfterBreak="0">
    <w:nsid w:val="52641DF8"/>
    <w:multiLevelType w:val="hybridMultilevel"/>
    <w:tmpl w:val="9ABCAD46"/>
    <w:lvl w:ilvl="0" w:tplc="FC1C7528">
      <w:start w:val="1"/>
      <w:numFmt w:val="decimal"/>
      <w:lvlText w:val="%1-"/>
      <w:lvlJc w:val="left"/>
      <w:pPr>
        <w:ind w:left="1440" w:hanging="360"/>
      </w:pPr>
      <w:rPr>
        <w:rFonts w:ascii="Arial Narrow" w:eastAsia="Times New Roman" w:hAnsi="Arial Narrow" w:cs="Times New Roman"/>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5B947F26"/>
    <w:multiLevelType w:val="hybridMultilevel"/>
    <w:tmpl w:val="227A1D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683B35"/>
    <w:multiLevelType w:val="hybridMultilevel"/>
    <w:tmpl w:val="476A42F4"/>
    <w:lvl w:ilvl="0" w:tplc="FFFFFFFF">
      <w:start w:val="1"/>
      <w:numFmt w:val="lowerLetter"/>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2" w15:restartNumberingAfterBreak="0">
    <w:nsid w:val="6ACE2F00"/>
    <w:multiLevelType w:val="hybridMultilevel"/>
    <w:tmpl w:val="29341C72"/>
    <w:lvl w:ilvl="0" w:tplc="43789D76">
      <w:start w:val="4"/>
      <w:numFmt w:val="bullet"/>
      <w:lvlText w:val="-"/>
      <w:lvlJc w:val="left"/>
      <w:pPr>
        <w:ind w:left="720" w:hanging="360"/>
      </w:pPr>
      <w:rPr>
        <w:rFonts w:ascii="Arial" w:eastAsia="Arial"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1CA19E4"/>
    <w:multiLevelType w:val="hybridMultilevel"/>
    <w:tmpl w:val="646889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40207B"/>
    <w:multiLevelType w:val="hybridMultilevel"/>
    <w:tmpl w:val="251E3A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F83385"/>
    <w:multiLevelType w:val="hybridMultilevel"/>
    <w:tmpl w:val="86B8BBB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CC72E91"/>
    <w:multiLevelType w:val="hybridMultilevel"/>
    <w:tmpl w:val="B2D05F8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129426363">
    <w:abstractNumId w:val="16"/>
  </w:num>
  <w:num w:numId="2" w16cid:durableId="1993829798">
    <w:abstractNumId w:val="14"/>
  </w:num>
  <w:num w:numId="3" w16cid:durableId="923535612">
    <w:abstractNumId w:val="3"/>
  </w:num>
  <w:num w:numId="4" w16cid:durableId="2113667734">
    <w:abstractNumId w:val="2"/>
  </w:num>
  <w:num w:numId="5" w16cid:durableId="1282036921">
    <w:abstractNumId w:val="4"/>
  </w:num>
  <w:num w:numId="6" w16cid:durableId="1840071170">
    <w:abstractNumId w:val="8"/>
  </w:num>
  <w:num w:numId="7" w16cid:durableId="846098743">
    <w:abstractNumId w:val="5"/>
  </w:num>
  <w:num w:numId="8" w16cid:durableId="358043420">
    <w:abstractNumId w:val="11"/>
  </w:num>
  <w:num w:numId="9" w16cid:durableId="1017661930">
    <w:abstractNumId w:val="12"/>
  </w:num>
  <w:num w:numId="10" w16cid:durableId="964501467">
    <w:abstractNumId w:val="1"/>
  </w:num>
  <w:num w:numId="11" w16cid:durableId="90515103">
    <w:abstractNumId w:val="13"/>
  </w:num>
  <w:num w:numId="12" w16cid:durableId="1390225084">
    <w:abstractNumId w:val="0"/>
  </w:num>
  <w:num w:numId="13" w16cid:durableId="269048969">
    <w:abstractNumId w:val="15"/>
  </w:num>
  <w:num w:numId="14" w16cid:durableId="455949895">
    <w:abstractNumId w:val="9"/>
  </w:num>
  <w:num w:numId="15" w16cid:durableId="1741172575">
    <w:abstractNumId w:val="6"/>
  </w:num>
  <w:num w:numId="16" w16cid:durableId="1183588327">
    <w:abstractNumId w:val="7"/>
  </w:num>
  <w:num w:numId="17" w16cid:durableId="11784287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19"/>
    <w:rsid w:val="004A7F1C"/>
    <w:rsid w:val="005E0119"/>
    <w:rsid w:val="00D90D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4F1A"/>
  <w15:chartTrackingRefBased/>
  <w15:docId w15:val="{C20B09FE-3D9A-4960-B55F-C7E7F0C1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D4D"/>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D4D"/>
    <w:pPr>
      <w:ind w:left="720"/>
      <w:contextualSpacing/>
    </w:pPr>
  </w:style>
  <w:style w:type="table" w:styleId="TableGrid">
    <w:name w:val="Table Grid"/>
    <w:basedOn w:val="TableNormal"/>
    <w:uiPriority w:val="59"/>
    <w:rsid w:val="00D90D4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D90D4D"/>
    <w:pPr>
      <w:widowControl w:val="0"/>
      <w:autoSpaceDE w:val="0"/>
      <w:autoSpaceDN w:val="0"/>
    </w:pPr>
    <w:rPr>
      <w:rFonts w:ascii="Arial" w:eastAsia="Arial" w:hAnsi="Arial" w:cs="Arial"/>
      <w:noProof w:val="0"/>
      <w:sz w:val="23"/>
      <w:szCs w:val="23"/>
      <w:lang w:val="es-ES" w:bidi="ar-SA"/>
    </w:rPr>
  </w:style>
  <w:style w:type="character" w:customStyle="1" w:styleId="BodyTextChar">
    <w:name w:val="Body Text Char"/>
    <w:basedOn w:val="DefaultParagraphFont"/>
    <w:link w:val="BodyText"/>
    <w:uiPriority w:val="1"/>
    <w:rsid w:val="00D90D4D"/>
    <w:rPr>
      <w:rFonts w:ascii="Arial" w:eastAsia="Arial" w:hAnsi="Arial" w:cs="Arial"/>
      <w:kern w:val="0"/>
      <w:sz w:val="23"/>
      <w:szCs w:val="23"/>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5351</Words>
  <Characters>29434</Characters>
  <Application>Microsoft Office Word</Application>
  <DocSecurity>0</DocSecurity>
  <Lines>245</Lines>
  <Paragraphs>69</Paragraphs>
  <ScaleCrop>false</ScaleCrop>
  <Company/>
  <LinksUpToDate>false</LinksUpToDate>
  <CharactersWithSpaces>34716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2024-10-07T21:37:00Z</dcterms:created>
  <dcterms:modified xsi:type="dcterms:W3CDTF">2024-10-07T21:39:00Z</dcterms:modified>
</cp:coreProperties>
</file>