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55070" w14:textId="3FDE0FE7" w:rsidR="004612B0" w:rsidRPr="00C0205C" w:rsidRDefault="004612B0" w:rsidP="004612B0">
      <w:pPr>
        <w:spacing w:after="240"/>
        <w:ind w:right="723"/>
        <w:contextualSpacing/>
        <w:jc w:val="center"/>
        <w:rPr>
          <w:rFonts w:ascii="Copperplate33bc" w:hAnsi="Copperplate33bc"/>
          <w:noProof w:val="0"/>
          <w:color w:val="3399FF"/>
          <w:lang w:val="es-ES" w:eastAsia="es-ES" w:bidi="ar-SA"/>
        </w:rPr>
      </w:pPr>
      <w:r w:rsidRPr="00AA6764">
        <w:rPr>
          <w:rFonts w:ascii="Copperplate33bc" w:hAnsi="Copperplate33bc"/>
          <w:color w:val="4472C4" w:themeColor="accent1"/>
          <w:lang w:eastAsia="es-SV" w:bidi="ar-SA"/>
        </w:rPr>
        <w:drawing>
          <wp:anchor distT="0" distB="0" distL="114300" distR="114300" simplePos="0" relativeHeight="251661312" behindDoc="1" locked="0" layoutInCell="1" allowOverlap="1" wp14:anchorId="1C402582" wp14:editId="4514F433">
            <wp:simplePos x="0" y="0"/>
            <wp:positionH relativeFrom="margin">
              <wp:align>right</wp:align>
            </wp:positionH>
            <wp:positionV relativeFrom="paragraph">
              <wp:posOffset>-233680</wp:posOffset>
            </wp:positionV>
            <wp:extent cx="741680" cy="809447"/>
            <wp:effectExtent l="0" t="0" r="1270" b="0"/>
            <wp:wrapNone/>
            <wp:docPr id="2025147844" name="Imagen 2025147844" descr="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salvad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09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764">
        <w:rPr>
          <w:rFonts w:ascii="Copperplate33bc" w:hAnsi="Copperplate33bc"/>
          <w:color w:val="4472C4" w:themeColor="accent1"/>
          <w:lang w:eastAsia="es-SV" w:bidi="ar-SA"/>
        </w:rPr>
        <w:drawing>
          <wp:anchor distT="0" distB="0" distL="114300" distR="114300" simplePos="0" relativeHeight="251659264" behindDoc="0" locked="0" layoutInCell="1" allowOverlap="1" wp14:anchorId="6349DEBA" wp14:editId="2CFB949C">
            <wp:simplePos x="0" y="0"/>
            <wp:positionH relativeFrom="margin">
              <wp:posOffset>-390525</wp:posOffset>
            </wp:positionH>
            <wp:positionV relativeFrom="paragraph">
              <wp:posOffset>-419100</wp:posOffset>
            </wp:positionV>
            <wp:extent cx="908259" cy="691515"/>
            <wp:effectExtent l="0" t="0" r="6350" b="0"/>
            <wp:wrapNone/>
            <wp:docPr id="1232076319" name="Imagen 1232076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59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764">
        <w:rPr>
          <w:color w:val="00B0F0"/>
        </w:rPr>
        <w:t xml:space="preserve">ALCALDIA </w:t>
      </w:r>
      <w:r w:rsidRPr="00C0205C">
        <w:rPr>
          <w:rFonts w:ascii="Copperplate33bc" w:hAnsi="Copperplate33bc"/>
          <w:noProof w:val="0"/>
          <w:color w:val="3399FF"/>
          <w:lang w:val="es-ES" w:eastAsia="es-ES" w:bidi="ar-SA"/>
        </w:rPr>
        <w:t>MUNICIPAL DE EL ROSARIO</w:t>
      </w:r>
    </w:p>
    <w:p w14:paraId="5CABC0C3" w14:textId="5374B8B0" w:rsidR="004612B0" w:rsidRPr="00C0205C" w:rsidRDefault="004612B0" w:rsidP="004612B0">
      <w:pPr>
        <w:spacing w:after="240"/>
        <w:ind w:right="224"/>
        <w:contextualSpacing/>
        <w:jc w:val="center"/>
        <w:rPr>
          <w:rFonts w:ascii="Copperplate33bc" w:hAnsi="Copperplate33bc"/>
          <w:noProof w:val="0"/>
          <w:color w:val="3399FF"/>
          <w:lang w:val="es-ES" w:eastAsia="es-ES" w:bidi="ar-SA"/>
        </w:rPr>
      </w:pPr>
      <w:r w:rsidRPr="00C0205C">
        <w:rPr>
          <w:rFonts w:ascii="Copperplate33bc" w:hAnsi="Copperplate33bc"/>
          <w:noProof w:val="0"/>
          <w:color w:val="3399FF"/>
          <w:lang w:val="es-ES" w:eastAsia="es-ES" w:bidi="ar-SA"/>
        </w:rPr>
        <w:t>DEPARTAMENTO DE CUSCATLAN, TEL FAX. 23796431</w:t>
      </w:r>
      <w:r>
        <w:rPr>
          <w:rFonts w:ascii="Copperplate33bc" w:hAnsi="Copperplate33bc"/>
          <w:noProof w:val="0"/>
          <w:color w:val="3399FF"/>
          <w:lang w:val="es-ES" w:eastAsia="es-ES" w:bidi="ar-SA"/>
        </w:rPr>
        <w:t xml:space="preserve">    </w:t>
      </w:r>
    </w:p>
    <w:p w14:paraId="440EDE38" w14:textId="77777777" w:rsidR="004612B0" w:rsidRPr="00C0205C" w:rsidRDefault="004612B0" w:rsidP="004612B0">
      <w:pPr>
        <w:spacing w:after="240"/>
        <w:ind w:right="44"/>
        <w:jc w:val="center"/>
        <w:rPr>
          <w:rFonts w:ascii="Albertus Medium" w:hAnsi="Albertus Medium"/>
          <w:noProof w:val="0"/>
          <w:lang w:val="es-ES" w:eastAsia="es-ES" w:bidi="ar-SA"/>
        </w:rPr>
      </w:pPr>
      <w:r w:rsidRPr="00C0205C">
        <w:rPr>
          <w:rFonts w:ascii="Albertus Medium" w:hAnsi="Albertus Medium"/>
          <w:noProof w:val="0"/>
          <w:lang w:val="es-ES" w:eastAsia="es-ES" w:bidi="ar-SA"/>
        </w:rPr>
        <w:t xml:space="preserve">Correo electrónico: </w:t>
      </w:r>
      <w:hyperlink r:id="rId7" w:history="1">
        <w:r w:rsidRPr="00C0205C">
          <w:rPr>
            <w:rFonts w:ascii="Albertus Medium" w:hAnsi="Albertus Medium"/>
            <w:noProof w:val="0"/>
            <w:color w:val="0563C1" w:themeColor="hyperlink"/>
            <w:u w:val="single"/>
            <w:lang w:val="es-ES" w:eastAsia="es-ES" w:bidi="ar-SA"/>
          </w:rPr>
          <w:t>alcaldiaelrosario2021@yahoo.com</w:t>
        </w:r>
      </w:hyperlink>
    </w:p>
    <w:p w14:paraId="58958845" w14:textId="77777777" w:rsidR="004612B0" w:rsidRDefault="004612B0" w:rsidP="004612B0">
      <w:pPr>
        <w:jc w:val="both"/>
        <w:rPr>
          <w:b/>
          <w:bCs/>
        </w:rPr>
      </w:pPr>
      <w:bookmarkStart w:id="0" w:name="_Hlk148519746"/>
      <w:r w:rsidRPr="00181C23">
        <w:rPr>
          <w:rFonts w:ascii="Arial Narrow" w:hAnsi="Arial Narrow"/>
          <w:b/>
          <w:color w:val="833C0B" w:themeColor="accent2" w:themeShade="80"/>
          <w:lang w:val="es-MX"/>
        </w:rPr>
        <w:t xml:space="preserve">ACTA NÚMERO </w:t>
      </w:r>
      <w:r>
        <w:rPr>
          <w:rFonts w:ascii="Arial Narrow" w:hAnsi="Arial Narrow"/>
          <w:b/>
          <w:color w:val="833C0B" w:themeColor="accent2" w:themeShade="80"/>
          <w:lang w:val="es-MX"/>
        </w:rPr>
        <w:t>VEINTIDOS</w:t>
      </w:r>
      <w:r w:rsidRPr="00DA3E85">
        <w:rPr>
          <w:rFonts w:ascii="Arial Narrow" w:hAnsi="Arial Narrow"/>
          <w:b/>
          <w:color w:val="000000"/>
          <w:lang w:val="es-MX"/>
        </w:rPr>
        <w:t>.</w:t>
      </w:r>
      <w:r w:rsidRPr="00DA3E85">
        <w:rPr>
          <w:rFonts w:ascii="Arial Narrow" w:hAnsi="Arial Narrow"/>
          <w:color w:val="000000"/>
          <w:lang w:val="es-MX"/>
        </w:rPr>
        <w:t xml:space="preserve"> En la Alcaldía Municipal: EL Rosario, Departamento de Cuscatlán, a las diez horas del día </w:t>
      </w:r>
      <w:r>
        <w:rPr>
          <w:rFonts w:ascii="Arial Narrow" w:hAnsi="Arial Narrow"/>
          <w:color w:val="000000"/>
          <w:lang w:val="es-MX"/>
        </w:rPr>
        <w:t>nueve de</w:t>
      </w:r>
      <w:r w:rsidRPr="00DA3E85">
        <w:rPr>
          <w:rFonts w:ascii="Arial Narrow" w:hAnsi="Arial Narrow"/>
          <w:color w:val="000000"/>
          <w:lang w:val="es-MX"/>
        </w:rPr>
        <w:t xml:space="preserve"> </w:t>
      </w:r>
      <w:r>
        <w:rPr>
          <w:rFonts w:ascii="Arial Narrow" w:hAnsi="Arial Narrow"/>
          <w:color w:val="000000"/>
          <w:lang w:val="es-MX"/>
        </w:rPr>
        <w:t>octubre</w:t>
      </w:r>
      <w:r w:rsidRPr="00DA3E85">
        <w:rPr>
          <w:rFonts w:ascii="Arial Narrow" w:hAnsi="Arial Narrow"/>
          <w:color w:val="000000"/>
          <w:lang w:val="es-MX"/>
        </w:rPr>
        <w:t xml:space="preserve"> de dos mil veinti</w:t>
      </w:r>
      <w:r>
        <w:rPr>
          <w:rFonts w:ascii="Arial Narrow" w:hAnsi="Arial Narrow"/>
          <w:color w:val="000000"/>
          <w:lang w:val="es-MX"/>
        </w:rPr>
        <w:t>tre</w:t>
      </w:r>
      <w:r w:rsidRPr="00DA3E85">
        <w:rPr>
          <w:rFonts w:ascii="Arial Narrow" w:hAnsi="Arial Narrow"/>
          <w:color w:val="000000"/>
          <w:lang w:val="es-MX"/>
        </w:rPr>
        <w:t xml:space="preserve">s. Sesión </w:t>
      </w:r>
      <w:r>
        <w:rPr>
          <w:rFonts w:ascii="Arial Narrow" w:hAnsi="Arial Narrow"/>
          <w:color w:val="000000"/>
          <w:lang w:val="es-MX"/>
        </w:rPr>
        <w:t>Extrao</w:t>
      </w:r>
      <w:r w:rsidRPr="00DA3E85">
        <w:rPr>
          <w:rFonts w:ascii="Arial Narrow" w:hAnsi="Arial Narrow"/>
          <w:color w:val="000000"/>
          <w:lang w:val="es-MX"/>
        </w:rPr>
        <w:t>rdinaria, celebrada y convocada por el señor Alcalde Municipal: don  Manuel Antonio de Jesús Tejada Hernández; con la asistencia de los señores miembros del Concejo: Síndico Municipal, don Godofredo Méndez Pérez; primera Regidora, doña Verónica del Carmen Navidad Iraheta;</w:t>
      </w:r>
      <w:r>
        <w:rPr>
          <w:rFonts w:ascii="Arial Narrow" w:hAnsi="Arial Narrow"/>
          <w:color w:val="000000"/>
          <w:lang w:val="es-MX"/>
        </w:rPr>
        <w:t xml:space="preserve"> </w:t>
      </w:r>
      <w:r w:rsidRPr="00E03CFD">
        <w:rPr>
          <w:rFonts w:ascii="Arial Narrow" w:hAnsi="Arial Narrow"/>
          <w:color w:val="000000"/>
          <w:lang w:val="es-MX"/>
        </w:rPr>
        <w:t>tercera suplente, designada como Segunda Regidora Propietaria, doña María Carolina Vásquez de Castro</w:t>
      </w:r>
      <w:r w:rsidRPr="00DA3E85">
        <w:rPr>
          <w:rFonts w:ascii="Arial Narrow" w:hAnsi="Arial Narrow"/>
          <w:color w:val="000000"/>
          <w:lang w:val="es-MX"/>
        </w:rPr>
        <w:t>; con la asistencia de los miembros suplentes: primera suplente, doña Ingrid Larissa Hernández Lazo; segundo suplente, don Rosulo Muñoz López;  cuarto suplente, don  Rafael Antonio Tejada</w:t>
      </w:r>
      <w:r>
        <w:rPr>
          <w:rFonts w:ascii="Arial Narrow" w:hAnsi="Arial Narrow"/>
          <w:color w:val="000000"/>
          <w:lang w:val="es-MX"/>
        </w:rPr>
        <w:t xml:space="preserve"> </w:t>
      </w:r>
      <w:r w:rsidRPr="00822529">
        <w:rPr>
          <w:rFonts w:ascii="Arial Narrow" w:hAnsi="Arial Narrow"/>
          <w:sz w:val="22"/>
          <w:szCs w:val="22"/>
          <w:lang w:val="es-MX"/>
        </w:rPr>
        <w:t xml:space="preserve">y </w:t>
      </w:r>
      <w:r w:rsidRPr="004242F4">
        <w:rPr>
          <w:rFonts w:ascii="Arial Narrow" w:hAnsi="Arial Narrow"/>
          <w:sz w:val="22"/>
          <w:szCs w:val="22"/>
          <w:lang w:val="es-MX"/>
        </w:rPr>
        <w:t>Secretario de actuaciones señor José Nelson Sánchez</w:t>
      </w:r>
      <w:r w:rsidRPr="00DA3E85">
        <w:rPr>
          <w:rFonts w:ascii="Arial Narrow" w:hAnsi="Arial Narrow"/>
          <w:color w:val="000000"/>
          <w:lang w:val="es-MX"/>
        </w:rPr>
        <w:t>. El señor Alcalde Municipal</w:t>
      </w:r>
      <w:r>
        <w:rPr>
          <w:rFonts w:ascii="Arial Narrow" w:hAnsi="Arial Narrow"/>
          <w:color w:val="000000"/>
          <w:lang w:val="es-MX"/>
        </w:rPr>
        <w:t xml:space="preserve"> informo al Concejo de los asuntos que le competen; el Secretario le dio lectura al acta anterior, la cual fue aprobada en todas sus partes</w:t>
      </w:r>
      <w:r w:rsidRPr="00DA3E85">
        <w:rPr>
          <w:rFonts w:ascii="Arial Narrow" w:hAnsi="Arial Narrow"/>
          <w:color w:val="000000"/>
          <w:lang w:val="es-MX"/>
        </w:rPr>
        <w:t>.  A continuación, se expusieron algunos puntos, se tomaron en consideración los siguientes</w:t>
      </w:r>
      <w:r>
        <w:rPr>
          <w:rFonts w:ascii="Arial Narrow" w:hAnsi="Arial Narrow"/>
          <w:color w:val="000000"/>
          <w:lang w:val="es-MX"/>
        </w:rPr>
        <w:t xml:space="preserve">. </w:t>
      </w:r>
      <w:r w:rsidRPr="004242F4">
        <w:rPr>
          <w:rFonts w:ascii="Arial Narrow" w:hAnsi="Arial Narrow"/>
          <w:b/>
          <w:bCs/>
          <w:color w:val="833C0B" w:themeColor="accent2" w:themeShade="80"/>
          <w:lang w:val="es-MX"/>
        </w:rPr>
        <w:t>ACUERDO NUMERO UNO.</w:t>
      </w:r>
      <w:r>
        <w:rPr>
          <w:rFonts w:ascii="Arial Narrow" w:hAnsi="Arial Narrow"/>
          <w:color w:val="000000"/>
          <w:lang w:val="es-MX"/>
        </w:rPr>
        <w:t xml:space="preserve"> El Concejo Municipal, CONSIDERANDO: I- Que el señor Alcalde Municipal informa que el Jefe de Equipo de la Corte de Cuentas de la Republica convoco para este dia a miembros del Concejo Municipal para hacer entrega de observaciones encontradas en el </w:t>
      </w:r>
      <w:r w:rsidRPr="00ED1EFB">
        <w:rPr>
          <w:rFonts w:ascii="Arial Narrow" w:hAnsi="Arial Narrow"/>
          <w:b/>
          <w:bCs/>
          <w:color w:val="000000"/>
          <w:lang w:val="es-MX"/>
        </w:rPr>
        <w:t>“Examen Especial a los Ingresos, Egresos y Cumplimiento de Leyes y Normativa aplicable a la Municipalidad de El Rosario, Departamento de Cuscatlan, del periodo 1 de mayo de 2021 al 31 de diciembre de 2022”</w:t>
      </w:r>
      <w:r>
        <w:rPr>
          <w:rFonts w:ascii="Arial Narrow" w:hAnsi="Arial Narrow"/>
          <w:color w:val="000000"/>
          <w:lang w:val="es-MX"/>
        </w:rPr>
        <w:t xml:space="preserve">; por lo que en base a las facultades que le confiere el Codigo Municipal, ACUERDA: </w:t>
      </w:r>
      <w:r w:rsidRPr="00FE3785">
        <w:rPr>
          <w:rFonts w:ascii="Arial Narrow" w:hAnsi="Arial Narrow"/>
          <w:b/>
          <w:bCs/>
          <w:color w:val="833C0B" w:themeColor="accent2" w:themeShade="80"/>
          <w:lang w:val="es-MX"/>
        </w:rPr>
        <w:t>1-</w:t>
      </w:r>
      <w:r>
        <w:rPr>
          <w:rFonts w:ascii="Arial Narrow" w:hAnsi="Arial Narrow"/>
          <w:color w:val="000000"/>
          <w:lang w:val="es-MX"/>
        </w:rPr>
        <w:t xml:space="preserve"> Dar por recibido el informe de las observaciones emitidas por el equipo de auditores de la Corte de Cuentas de la Republica del  </w:t>
      </w:r>
      <w:r w:rsidRPr="00ED1EFB">
        <w:rPr>
          <w:rFonts w:ascii="Arial Narrow" w:hAnsi="Arial Narrow"/>
          <w:b/>
          <w:bCs/>
          <w:color w:val="000000"/>
          <w:lang w:val="es-MX"/>
        </w:rPr>
        <w:t>“Examen Especial a los Ingresos, Egresos y Cumplimiento de Leyes y Normativa aplicable a la Municipalidad de El Rosario, Departamento de Cuscatlan, del periodo 1 de mayo de 2021 al 31 de diciembre de 2022”</w:t>
      </w:r>
      <w:r>
        <w:rPr>
          <w:rFonts w:ascii="Arial Narrow" w:hAnsi="Arial Narrow"/>
          <w:b/>
          <w:bCs/>
          <w:color w:val="000000"/>
          <w:lang w:val="es-MX"/>
        </w:rPr>
        <w:t xml:space="preserve">; </w:t>
      </w:r>
      <w:r w:rsidRPr="00FE3785">
        <w:rPr>
          <w:rFonts w:ascii="Arial Narrow" w:hAnsi="Arial Narrow"/>
          <w:b/>
          <w:bCs/>
          <w:color w:val="833C0B" w:themeColor="accent2" w:themeShade="80"/>
          <w:lang w:val="es-MX"/>
        </w:rPr>
        <w:t>2-</w:t>
      </w:r>
      <w:r>
        <w:rPr>
          <w:rFonts w:ascii="Arial Narrow" w:hAnsi="Arial Narrow"/>
          <w:b/>
          <w:bCs/>
          <w:color w:val="000000"/>
          <w:lang w:val="es-MX"/>
        </w:rPr>
        <w:t xml:space="preserve"> Analizar y responder por escrito tal como lo establece el Art. 33 de la Ley de la Corte de Cuentas de la Republica y el Art. 23 del Reglamento de las Politicas de Auditoria Gubernamental, </w:t>
      </w:r>
      <w:r w:rsidRPr="00FE3785">
        <w:rPr>
          <w:rFonts w:ascii="Arial Narrow" w:hAnsi="Arial Narrow"/>
          <w:color w:val="000000"/>
          <w:lang w:val="es-MX"/>
        </w:rPr>
        <w:t>cumplace.</w:t>
      </w:r>
      <w:bookmarkEnd w:id="0"/>
      <w:r>
        <w:rPr>
          <w:rFonts w:ascii="Arial Narrow" w:hAnsi="Arial Narrow"/>
          <w:color w:val="000000"/>
          <w:lang w:val="es-MX"/>
        </w:rPr>
        <w:t xml:space="preserve"> </w:t>
      </w:r>
      <w:bookmarkStart w:id="1" w:name="_Hlk148535654"/>
      <w:r w:rsidRPr="00D5636E">
        <w:rPr>
          <w:rFonts w:ascii="Arial Narrow" w:hAnsi="Arial Narrow"/>
          <w:b/>
          <w:bCs/>
          <w:color w:val="833C0B" w:themeColor="accent2" w:themeShade="80"/>
          <w:lang w:val="es-MX"/>
        </w:rPr>
        <w:t>ACUERDO NUMERO DOS</w:t>
      </w:r>
      <w:r w:rsidRPr="00D5636E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D5636E">
        <w:rPr>
          <w:rFonts w:ascii="Arial Narrow" w:hAnsi="Arial Narrow"/>
          <w:color w:val="000000"/>
          <w:lang w:val="es-MX"/>
        </w:rPr>
        <w:t>El</w:t>
      </w:r>
      <w:r w:rsidRPr="00671A3C">
        <w:rPr>
          <w:rFonts w:ascii="Arial Narrow" w:hAnsi="Arial Narrow"/>
          <w:color w:val="000000"/>
          <w:lang w:val="es-MX"/>
        </w:rPr>
        <w:t xml:space="preserve"> Concejo Municipal, </w:t>
      </w:r>
      <w:r w:rsidRPr="00671A3C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671A3C">
        <w:rPr>
          <w:rFonts w:ascii="Arial Narrow" w:hAnsi="Arial Narrow"/>
          <w:color w:val="000000"/>
          <w:lang w:val="es-MX"/>
        </w:rPr>
        <w:t>I-</w:t>
      </w:r>
      <w:r>
        <w:rPr>
          <w:rFonts w:ascii="Arial Narrow" w:hAnsi="Arial Narrow"/>
          <w:color w:val="000000"/>
          <w:lang w:val="es-MX"/>
        </w:rPr>
        <w:t xml:space="preserve"> Que por Acuerdo No. 1 de fecha 20 de septiembre de 2023, se g</w:t>
      </w:r>
      <w:r w:rsidRPr="00583578">
        <w:rPr>
          <w:b/>
          <w:bCs/>
        </w:rPr>
        <w:t>ir</w:t>
      </w:r>
      <w:r>
        <w:rPr>
          <w:b/>
          <w:bCs/>
        </w:rPr>
        <w:t>o</w:t>
      </w:r>
      <w:r w:rsidRPr="00583578">
        <w:rPr>
          <w:b/>
          <w:bCs/>
        </w:rPr>
        <w:t xml:space="preserve"> instrucciones al Tesorero Municipal y Contadora Municipal </w:t>
      </w:r>
      <w:r>
        <w:rPr>
          <w:b/>
          <w:bCs/>
        </w:rPr>
        <w:t xml:space="preserve">para que </w:t>
      </w:r>
      <w:r w:rsidRPr="00583578">
        <w:rPr>
          <w:b/>
          <w:bCs/>
        </w:rPr>
        <w:t>inform</w:t>
      </w:r>
      <w:r>
        <w:rPr>
          <w:b/>
          <w:bCs/>
        </w:rPr>
        <w:t>aran</w:t>
      </w:r>
      <w:r w:rsidRPr="00583578">
        <w:rPr>
          <w:b/>
          <w:bCs/>
        </w:rPr>
        <w:t xml:space="preserve"> a este Concejo </w:t>
      </w:r>
      <w:r>
        <w:rPr>
          <w:b/>
          <w:bCs/>
        </w:rPr>
        <w:t>d</w:t>
      </w:r>
      <w:r w:rsidRPr="00583578">
        <w:rPr>
          <w:b/>
          <w:bCs/>
        </w:rPr>
        <w:t>el resultado de las instrucciones verbales hechas sobre los “Informes de Auditoria Externa, corre</w:t>
      </w:r>
      <w:r>
        <w:rPr>
          <w:b/>
          <w:bCs/>
        </w:rPr>
        <w:t>s</w:t>
      </w:r>
      <w:r w:rsidRPr="00583578">
        <w:rPr>
          <w:b/>
          <w:bCs/>
        </w:rPr>
        <w:t>pondientes a los ejercicios 2018, 2019 y 2020”;</w:t>
      </w:r>
      <w:r>
        <w:rPr>
          <w:b/>
          <w:bCs/>
        </w:rPr>
        <w:t xml:space="preserve"> II- Que el señor Tesorero Municipal, manifiesta que no recibio ninguna instrucción ni verbal ni escrita y que una recomendación verbal no garantiza nada ya que todo tiene que  ser informado a traves de un escrito. III- La Contadora Municipal, hace del conocimiento que no recibio instrucciones por parte del Concejo Municipal; IV- Que los Auditores de la Corte de Cuentas de la Republica,  han identificado y  comunicado, en el No. 9- Incumplimiento a recomendaciones de Auditoria Externa, que dice:</w:t>
      </w:r>
    </w:p>
    <w:p w14:paraId="7B99A6C4" w14:textId="77777777" w:rsidR="004612B0" w:rsidRDefault="004612B0" w:rsidP="004612B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Al Concejo Municipal girar instrucciones a la Contadora Municipal, para que depure las cuentas señaladas en los numerales de 1 a 3 de los cuestionamiento financieros, para que los  estados financieros presente rifas razonables.</w:t>
      </w:r>
    </w:p>
    <w:p w14:paraId="509F9607" w14:textId="77777777" w:rsidR="004612B0" w:rsidRDefault="004612B0" w:rsidP="004612B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Al Concejo Municipal, nombrar una comision para el seguimiento de los señalamientos de los numerales del 1 al 18 de los hallazgos de Control Interno, informando del avance de los resultados.</w:t>
      </w:r>
    </w:p>
    <w:p w14:paraId="154B68E1" w14:textId="77777777" w:rsidR="004612B0" w:rsidRDefault="004612B0" w:rsidP="004612B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Al Concejo Municipal, realizar las gestiones administrativas y legales con la unidad juridica de la entidad, para los asuntos comunicados en los  numerales del 1 al 6 de los aspectos legales incumplidos.</w:t>
      </w:r>
    </w:p>
    <w:p w14:paraId="09034D84" w14:textId="77777777" w:rsidR="004612B0" w:rsidRDefault="004612B0" w:rsidP="004612B0">
      <w:pPr>
        <w:jc w:val="both"/>
        <w:rPr>
          <w:rFonts w:ascii="Arial Narrow" w:hAnsi="Arial Narrow"/>
          <w:color w:val="000000"/>
          <w:lang w:val="es-MX"/>
        </w:rPr>
      </w:pPr>
      <w:r>
        <w:rPr>
          <w:b/>
          <w:bCs/>
        </w:rPr>
        <w:t xml:space="preserve">IV- </w:t>
      </w:r>
      <w:r w:rsidRPr="00671A3C">
        <w:rPr>
          <w:rFonts w:ascii="Arial Narrow" w:hAnsi="Arial Narrow"/>
          <w:color w:val="000000"/>
          <w:lang w:val="es-MX"/>
        </w:rPr>
        <w:t xml:space="preserve"> </w:t>
      </w:r>
      <w:r w:rsidRPr="00671A3C">
        <w:rPr>
          <w:rFonts w:ascii="Arial Narrow" w:hAnsi="Arial Narrow"/>
        </w:rPr>
        <w:t>Que</w:t>
      </w:r>
      <w:r>
        <w:rPr>
          <w:rFonts w:ascii="Arial Narrow" w:hAnsi="Arial Narrow"/>
        </w:rPr>
        <w:t xml:space="preserve"> nuevamente los Auditores de la Corte de Cuentas de la Republica de El Salvador, señalan  que el Art. 48 de la Ley de la Corte de Cuentas; establece: </w:t>
      </w:r>
      <w:r w:rsidRPr="004465D3">
        <w:rPr>
          <w:rFonts w:ascii="Arial Narrow" w:hAnsi="Arial Narrow"/>
          <w:b/>
          <w:bCs/>
        </w:rPr>
        <w:t>“Las recomendaciones de auditoria seran de cumplimiento obligatorio en la entidad u organismo. Y p</w:t>
      </w:r>
      <w:r>
        <w:rPr>
          <w:rFonts w:ascii="Arial Narrow" w:hAnsi="Arial Narrow"/>
          <w:b/>
          <w:bCs/>
        </w:rPr>
        <w:t>o</w:t>
      </w:r>
      <w:r w:rsidRPr="004465D3">
        <w:rPr>
          <w:rFonts w:ascii="Arial Narrow" w:hAnsi="Arial Narrow"/>
          <w:b/>
          <w:bCs/>
        </w:rPr>
        <w:t>r tanto, objeto de seguimiento po</w:t>
      </w:r>
      <w:r>
        <w:rPr>
          <w:rFonts w:ascii="Arial Narrow" w:hAnsi="Arial Narrow"/>
          <w:b/>
          <w:bCs/>
        </w:rPr>
        <w:t>r</w:t>
      </w:r>
      <w:r w:rsidRPr="004465D3">
        <w:rPr>
          <w:rFonts w:ascii="Arial Narrow" w:hAnsi="Arial Narrow"/>
          <w:b/>
          <w:bCs/>
        </w:rPr>
        <w:t xml:space="preserve"> el control posterior interno y externo”</w:t>
      </w:r>
      <w:r>
        <w:rPr>
          <w:b/>
          <w:bCs/>
        </w:rPr>
        <w:t>;</w:t>
      </w:r>
      <w:r>
        <w:t xml:space="preserve"> III- Al respecto de las recomendaciones, emitidas por los informes de auditoria, se ordenara al Tesorero y Contadora, a efecto que superen las deficiencias y observaciones de los hallazgos de auditoria; por lo que en base al numeral 13 del Art. 31 del Codigo Municipal, ACUERDA: </w:t>
      </w:r>
      <w:r w:rsidRPr="00583578">
        <w:rPr>
          <w:color w:val="C45911" w:themeColor="accent2" w:themeShade="BF"/>
        </w:rPr>
        <w:t>1-</w:t>
      </w:r>
      <w:r w:rsidRPr="00583578">
        <w:rPr>
          <w:b/>
          <w:bCs/>
        </w:rPr>
        <w:t xml:space="preserve">  Girar instrucciones </w:t>
      </w:r>
      <w:r>
        <w:rPr>
          <w:b/>
          <w:bCs/>
        </w:rPr>
        <w:t xml:space="preserve">a traves de “Informe de Auditoria Externa correspondientes a los ejercicios 2018, 2019 y 2020 </w:t>
      </w:r>
      <w:r w:rsidRPr="00583578">
        <w:rPr>
          <w:b/>
          <w:bCs/>
        </w:rPr>
        <w:t>al Tesorero Municipal y Contadora Municipal informen a este Concejo el resultado de las instrucciones hechas sobre los “Informes de Auditoria Externa, corre</w:t>
      </w:r>
      <w:r>
        <w:rPr>
          <w:b/>
          <w:bCs/>
        </w:rPr>
        <w:t>s</w:t>
      </w:r>
      <w:r w:rsidRPr="00583578">
        <w:rPr>
          <w:b/>
          <w:bCs/>
        </w:rPr>
        <w:t>pondientes a los ejercicios 2018, 2019 y 2020”</w:t>
      </w:r>
      <w:r>
        <w:rPr>
          <w:b/>
          <w:bCs/>
        </w:rPr>
        <w:t xml:space="preserve"> del 1 al 3 de los cuestionamientos financieros, para que los estados financieros presente rifas razonables</w:t>
      </w:r>
      <w:r w:rsidRPr="00583578">
        <w:rPr>
          <w:b/>
          <w:bCs/>
        </w:rPr>
        <w:t xml:space="preserve">; </w:t>
      </w:r>
      <w:r w:rsidRPr="00583578">
        <w:rPr>
          <w:b/>
          <w:bCs/>
          <w:color w:val="C45911" w:themeColor="accent2" w:themeShade="BF"/>
        </w:rPr>
        <w:t>2-</w:t>
      </w:r>
      <w:r w:rsidRPr="00583578">
        <w:rPr>
          <w:b/>
          <w:bCs/>
        </w:rPr>
        <w:t xml:space="preserve"> Nombrar Comision integrada por el señor Alcalde Municipal, don Manuel Antonio de Jesus Tejada Hernandez y primera Regidora suplente, doña Ingrid Larissa Hernandez Lazo, para que den seguimiento a los señalamientos de los numerales del 1 al 1</w:t>
      </w:r>
      <w:r>
        <w:rPr>
          <w:b/>
          <w:bCs/>
        </w:rPr>
        <w:t>8</w:t>
      </w:r>
      <w:r w:rsidRPr="00583578">
        <w:rPr>
          <w:b/>
          <w:bCs/>
        </w:rPr>
        <w:t xml:space="preserve"> de los hallazgos de Control Interno encontrados en los informes de Auditoria Externa de los ejercicios 2018, 2019 y 2020</w:t>
      </w:r>
      <w:r>
        <w:rPr>
          <w:b/>
          <w:bCs/>
        </w:rPr>
        <w:t>, informando de los avances de los resultados</w:t>
      </w:r>
      <w:r w:rsidRPr="00583578">
        <w:rPr>
          <w:b/>
          <w:bCs/>
        </w:rPr>
        <w:t xml:space="preserve">; </w:t>
      </w:r>
      <w:r w:rsidRPr="00583578">
        <w:rPr>
          <w:b/>
          <w:bCs/>
          <w:color w:val="C45911" w:themeColor="accent2" w:themeShade="BF"/>
        </w:rPr>
        <w:t>3-</w:t>
      </w:r>
      <w:r w:rsidRPr="00583578">
        <w:rPr>
          <w:b/>
          <w:bCs/>
        </w:rPr>
        <w:t xml:space="preserve"> Solicitar a la Unidad Juridica de esta Alcaldia realice las gestiones administrativas y legales, para los asuntos comunicados en los numerales del 1 al 6 de los aspectos legales incumplidos</w:t>
      </w:r>
      <w:r>
        <w:rPr>
          <w:b/>
          <w:bCs/>
        </w:rPr>
        <w:t>; Se les ordena responder por escrito y en los proximos cinco dias habiles despues de haber recibido el presente,</w:t>
      </w:r>
      <w:r>
        <w:t xml:space="preserve"> comuniquese.</w:t>
      </w:r>
      <w:bookmarkEnd w:id="1"/>
      <w:r>
        <w:t xml:space="preserve"> </w:t>
      </w:r>
      <w:r>
        <w:rPr>
          <w:rFonts w:ascii="Arial Narrow" w:hAnsi="Arial Narrow"/>
          <w:color w:val="000000"/>
          <w:lang w:val="es-MX"/>
        </w:rPr>
        <w:t>Y no habiendo mas que hacer  constar, finaliza la presente que firmamos.</w:t>
      </w:r>
    </w:p>
    <w:p w14:paraId="5EC18942" w14:textId="77777777" w:rsidR="004612B0" w:rsidRPr="00C02EAE" w:rsidRDefault="004612B0" w:rsidP="004612B0">
      <w:pPr>
        <w:jc w:val="both"/>
        <w:rPr>
          <w:rFonts w:ascii="Arial Narrow" w:hAnsi="Arial Narrow"/>
          <w:color w:val="000000"/>
          <w:lang w:val="es-MX"/>
        </w:rPr>
      </w:pPr>
    </w:p>
    <w:p w14:paraId="41BB8DAE" w14:textId="77777777" w:rsidR="004612B0" w:rsidRPr="008C7E0F" w:rsidRDefault="004612B0" w:rsidP="004612B0">
      <w:pPr>
        <w:jc w:val="both"/>
        <w:rPr>
          <w:rFonts w:ascii="Arial Narrow" w:hAnsi="Arial Narrow"/>
          <w:b/>
          <w:bCs/>
          <w:color w:val="833C0B" w:themeColor="accent2" w:themeShade="80"/>
          <w:highlight w:val="yellow"/>
          <w:u w:val="single"/>
          <w:lang w:val="es-MX"/>
        </w:rPr>
      </w:pPr>
    </w:p>
    <w:p w14:paraId="53372AD8" w14:textId="77777777" w:rsidR="004612B0" w:rsidRDefault="004612B0" w:rsidP="004612B0">
      <w:pPr>
        <w:jc w:val="both"/>
        <w:rPr>
          <w:rFonts w:ascii="Arial Narrow" w:hAnsi="Arial Narrow"/>
          <w:color w:val="000000"/>
          <w:highlight w:val="yellow"/>
          <w:u w:val="single"/>
          <w:lang w:val="es-MX"/>
        </w:rPr>
      </w:pPr>
    </w:p>
    <w:p w14:paraId="06738A1F" w14:textId="77777777" w:rsidR="004612B0" w:rsidRDefault="004612B0" w:rsidP="004612B0">
      <w:pPr>
        <w:jc w:val="both"/>
        <w:rPr>
          <w:rFonts w:ascii="Arial Narrow" w:hAnsi="Arial Narrow"/>
          <w:color w:val="000000"/>
          <w:highlight w:val="yellow"/>
          <w:u w:val="single"/>
          <w:lang w:val="es-MX"/>
        </w:rPr>
      </w:pPr>
    </w:p>
    <w:p w14:paraId="19867F16" w14:textId="77777777" w:rsidR="004612B0" w:rsidRPr="00D5636E" w:rsidRDefault="004612B0" w:rsidP="004612B0">
      <w:pPr>
        <w:jc w:val="center"/>
        <w:rPr>
          <w:rFonts w:ascii="Arial Narrow" w:hAnsi="Arial Narrow"/>
          <w:b/>
          <w:bCs/>
          <w:lang w:val="es-MX"/>
        </w:rPr>
      </w:pPr>
      <w:r w:rsidRPr="00D5636E">
        <w:rPr>
          <w:rFonts w:ascii="Arial Narrow" w:hAnsi="Arial Narrow"/>
          <w:b/>
          <w:bCs/>
          <w:color w:val="000000"/>
          <w:lang w:val="es-MX"/>
        </w:rPr>
        <w:t>Manuel</w:t>
      </w:r>
      <w:r w:rsidRPr="00D5636E">
        <w:rPr>
          <w:rFonts w:ascii="Arial Narrow" w:hAnsi="Arial Narrow"/>
          <w:color w:val="000000"/>
          <w:lang w:val="es-MX"/>
        </w:rPr>
        <w:t xml:space="preserve"> </w:t>
      </w:r>
      <w:r w:rsidRPr="00D5636E">
        <w:rPr>
          <w:rFonts w:ascii="Arial Narrow" w:hAnsi="Arial Narrow"/>
          <w:b/>
          <w:bCs/>
          <w:color w:val="000000"/>
          <w:lang w:val="es-MX"/>
        </w:rPr>
        <w:t>Antonio de Jesús Tejada Hernández,             Godofredo Méndez Pérez,</w:t>
      </w:r>
    </w:p>
    <w:p w14:paraId="57C62ED4" w14:textId="77777777" w:rsidR="004612B0" w:rsidRPr="00DA3E85" w:rsidRDefault="004612B0" w:rsidP="004612B0">
      <w:pPr>
        <w:ind w:left="510"/>
        <w:jc w:val="center"/>
        <w:rPr>
          <w:rFonts w:ascii="Arial Narrow" w:hAnsi="Arial Narrow"/>
          <w:b/>
          <w:lang w:val="es-MX"/>
        </w:rPr>
      </w:pPr>
      <w:r w:rsidRPr="00D5636E">
        <w:rPr>
          <w:rFonts w:ascii="Arial Narrow" w:hAnsi="Arial Narrow"/>
          <w:b/>
          <w:lang w:val="es-MX"/>
        </w:rPr>
        <w:t>Alcalde Municipal.                                                          Síndico Municipal</w:t>
      </w:r>
    </w:p>
    <w:p w14:paraId="68FF71ED" w14:textId="77777777" w:rsidR="004612B0" w:rsidRPr="00DA3E85" w:rsidRDefault="004612B0" w:rsidP="004612B0">
      <w:pPr>
        <w:ind w:left="510"/>
        <w:jc w:val="center"/>
        <w:rPr>
          <w:rFonts w:ascii="Arial Narrow" w:hAnsi="Arial Narrow"/>
          <w:b/>
          <w:lang w:val="es-MX"/>
        </w:rPr>
      </w:pPr>
    </w:p>
    <w:p w14:paraId="2AC2750E" w14:textId="77777777" w:rsidR="004612B0" w:rsidRPr="00DA3E85" w:rsidRDefault="004612B0" w:rsidP="004612B0">
      <w:pPr>
        <w:rPr>
          <w:rFonts w:ascii="Arial Narrow" w:hAnsi="Arial Narrow"/>
          <w:b/>
          <w:lang w:val="es-MX"/>
        </w:rPr>
      </w:pPr>
    </w:p>
    <w:p w14:paraId="01115968" w14:textId="77777777" w:rsidR="004612B0" w:rsidRPr="00D5636E" w:rsidRDefault="004612B0" w:rsidP="004612B0">
      <w:pPr>
        <w:jc w:val="center"/>
        <w:rPr>
          <w:rFonts w:ascii="Arial Narrow" w:hAnsi="Arial Narrow"/>
          <w:b/>
          <w:lang w:val="es-MX"/>
        </w:rPr>
      </w:pPr>
      <w:r w:rsidRPr="00D5636E">
        <w:rPr>
          <w:rFonts w:ascii="Arial Narrow" w:hAnsi="Arial Narrow"/>
          <w:b/>
          <w:lang w:val="es-MX"/>
        </w:rPr>
        <w:t>Verónica Del Carmen Navidad Iraheta                      Maria Carolina Vasquez de Castro,</w:t>
      </w:r>
    </w:p>
    <w:p w14:paraId="119F8A8E" w14:textId="77777777" w:rsidR="004612B0" w:rsidRPr="00D5636E" w:rsidRDefault="004612B0" w:rsidP="004612B0">
      <w:pPr>
        <w:jc w:val="center"/>
        <w:rPr>
          <w:rFonts w:ascii="Arial Narrow" w:hAnsi="Arial Narrow"/>
          <w:b/>
          <w:bCs/>
          <w:lang w:val="es-MX"/>
        </w:rPr>
      </w:pPr>
      <w:r w:rsidRPr="00D5636E">
        <w:rPr>
          <w:rFonts w:ascii="Arial Narrow" w:hAnsi="Arial Narrow"/>
          <w:b/>
          <w:bCs/>
          <w:lang w:val="es-MX"/>
        </w:rPr>
        <w:t>Primer Regidor.                                                           Segundo Regidor Interina.</w:t>
      </w:r>
    </w:p>
    <w:p w14:paraId="30931DAA" w14:textId="77777777" w:rsidR="004612B0" w:rsidRPr="00D5636E" w:rsidRDefault="004612B0" w:rsidP="004612B0">
      <w:pPr>
        <w:jc w:val="center"/>
        <w:rPr>
          <w:rFonts w:ascii="Arial Narrow" w:hAnsi="Arial Narrow"/>
          <w:b/>
          <w:bCs/>
          <w:lang w:val="es-MX"/>
        </w:rPr>
      </w:pPr>
    </w:p>
    <w:p w14:paraId="16E5CAF4" w14:textId="77777777" w:rsidR="004612B0" w:rsidRPr="00D5636E" w:rsidRDefault="004612B0" w:rsidP="004612B0">
      <w:pPr>
        <w:jc w:val="center"/>
        <w:rPr>
          <w:rFonts w:ascii="Arial Narrow" w:hAnsi="Arial Narrow"/>
          <w:b/>
          <w:bCs/>
          <w:lang w:val="es-MX"/>
        </w:rPr>
      </w:pPr>
    </w:p>
    <w:p w14:paraId="08A7B9B7" w14:textId="77777777" w:rsidR="004612B0" w:rsidRPr="00D5636E" w:rsidRDefault="004612B0" w:rsidP="004612B0">
      <w:pPr>
        <w:jc w:val="center"/>
        <w:rPr>
          <w:rFonts w:ascii="Arial Narrow" w:hAnsi="Arial Narrow"/>
          <w:b/>
          <w:bCs/>
          <w:lang w:val="es-MX"/>
        </w:rPr>
      </w:pPr>
      <w:r w:rsidRPr="00D5636E">
        <w:rPr>
          <w:rFonts w:ascii="Arial Narrow" w:hAnsi="Arial Narrow"/>
          <w:b/>
          <w:bCs/>
          <w:lang w:val="es-MX"/>
        </w:rPr>
        <w:t>José Nelson Sánchez,</w:t>
      </w:r>
    </w:p>
    <w:p w14:paraId="258C4CC1" w14:textId="77777777" w:rsidR="004612B0" w:rsidRDefault="004612B0" w:rsidP="004612B0">
      <w:pPr>
        <w:tabs>
          <w:tab w:val="left" w:pos="720"/>
          <w:tab w:val="center" w:pos="4419"/>
          <w:tab w:val="left" w:pos="6315"/>
        </w:tabs>
        <w:jc w:val="center"/>
        <w:rPr>
          <w:rFonts w:ascii="Arial Narrow" w:hAnsi="Arial Narrow"/>
          <w:b/>
          <w:bCs/>
          <w:lang w:val="es-MX"/>
        </w:rPr>
      </w:pPr>
      <w:r w:rsidRPr="00D5636E">
        <w:rPr>
          <w:rFonts w:ascii="Arial Narrow" w:hAnsi="Arial Narrow"/>
          <w:b/>
          <w:bCs/>
          <w:lang w:val="es-MX"/>
        </w:rPr>
        <w:t>Secretario Municipal. –</w:t>
      </w:r>
    </w:p>
    <w:p w14:paraId="6079D0AC" w14:textId="77777777" w:rsidR="00383AFB" w:rsidRPr="004612B0" w:rsidRDefault="00383AFB">
      <w:pPr>
        <w:rPr>
          <w:lang w:val="es-MX"/>
        </w:rPr>
      </w:pPr>
    </w:p>
    <w:sectPr w:rsidR="00383AFB" w:rsidRPr="004612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33bc">
    <w:altName w:val="Calibri"/>
    <w:charset w:val="00"/>
    <w:family w:val="auto"/>
    <w:pitch w:val="variable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D055D"/>
    <w:multiLevelType w:val="hybridMultilevel"/>
    <w:tmpl w:val="01E6465C"/>
    <w:lvl w:ilvl="0" w:tplc="440A000F">
      <w:start w:val="1"/>
      <w:numFmt w:val="decimal"/>
      <w:lvlText w:val="%1."/>
      <w:lvlJc w:val="left"/>
      <w:pPr>
        <w:ind w:left="881" w:hanging="360"/>
      </w:pPr>
    </w:lvl>
    <w:lvl w:ilvl="1" w:tplc="440A0019" w:tentative="1">
      <w:start w:val="1"/>
      <w:numFmt w:val="lowerLetter"/>
      <w:lvlText w:val="%2."/>
      <w:lvlJc w:val="left"/>
      <w:pPr>
        <w:ind w:left="1601" w:hanging="360"/>
      </w:pPr>
    </w:lvl>
    <w:lvl w:ilvl="2" w:tplc="440A001B" w:tentative="1">
      <w:start w:val="1"/>
      <w:numFmt w:val="lowerRoman"/>
      <w:lvlText w:val="%3."/>
      <w:lvlJc w:val="right"/>
      <w:pPr>
        <w:ind w:left="2321" w:hanging="180"/>
      </w:pPr>
    </w:lvl>
    <w:lvl w:ilvl="3" w:tplc="440A000F" w:tentative="1">
      <w:start w:val="1"/>
      <w:numFmt w:val="decimal"/>
      <w:lvlText w:val="%4."/>
      <w:lvlJc w:val="left"/>
      <w:pPr>
        <w:ind w:left="3041" w:hanging="360"/>
      </w:pPr>
    </w:lvl>
    <w:lvl w:ilvl="4" w:tplc="440A0019" w:tentative="1">
      <w:start w:val="1"/>
      <w:numFmt w:val="lowerLetter"/>
      <w:lvlText w:val="%5."/>
      <w:lvlJc w:val="left"/>
      <w:pPr>
        <w:ind w:left="3761" w:hanging="360"/>
      </w:pPr>
    </w:lvl>
    <w:lvl w:ilvl="5" w:tplc="440A001B" w:tentative="1">
      <w:start w:val="1"/>
      <w:numFmt w:val="lowerRoman"/>
      <w:lvlText w:val="%6."/>
      <w:lvlJc w:val="right"/>
      <w:pPr>
        <w:ind w:left="4481" w:hanging="180"/>
      </w:pPr>
    </w:lvl>
    <w:lvl w:ilvl="6" w:tplc="440A000F" w:tentative="1">
      <w:start w:val="1"/>
      <w:numFmt w:val="decimal"/>
      <w:lvlText w:val="%7."/>
      <w:lvlJc w:val="left"/>
      <w:pPr>
        <w:ind w:left="5201" w:hanging="360"/>
      </w:pPr>
    </w:lvl>
    <w:lvl w:ilvl="7" w:tplc="440A0019" w:tentative="1">
      <w:start w:val="1"/>
      <w:numFmt w:val="lowerLetter"/>
      <w:lvlText w:val="%8."/>
      <w:lvlJc w:val="left"/>
      <w:pPr>
        <w:ind w:left="5921" w:hanging="360"/>
      </w:pPr>
    </w:lvl>
    <w:lvl w:ilvl="8" w:tplc="440A001B" w:tentative="1">
      <w:start w:val="1"/>
      <w:numFmt w:val="lowerRoman"/>
      <w:lvlText w:val="%9."/>
      <w:lvlJc w:val="right"/>
      <w:pPr>
        <w:ind w:left="6641" w:hanging="180"/>
      </w:pPr>
    </w:lvl>
  </w:abstractNum>
  <w:num w:numId="1" w16cid:durableId="152151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FB"/>
    <w:rsid w:val="00383AFB"/>
    <w:rsid w:val="004612B0"/>
    <w:rsid w:val="004A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0FAFD"/>
  <w15:chartTrackingRefBased/>
  <w15:docId w15:val="{47EA2F4F-0DED-4E38-8E24-170C07CE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2B0"/>
    <w:pPr>
      <w:spacing w:after="0" w:line="240" w:lineRule="auto"/>
    </w:pPr>
    <w:rPr>
      <w:rFonts w:ascii="Calibri" w:eastAsia="Times New Roman" w:hAnsi="Calibri" w:cs="Times New Roman"/>
      <w:noProof/>
      <w:kern w:val="0"/>
      <w:sz w:val="24"/>
      <w:szCs w:val="24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caldiaelrosario202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935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membrenoarevalo@gmail.com</dc:creator>
  <cp:keywords/>
  <dc:description/>
  <cp:lastModifiedBy>membrenoarevalo@gmail.com</cp:lastModifiedBy>
  <cp:revision>2</cp:revision>
  <dcterms:created xsi:type="dcterms:W3CDTF">2024-10-07T21:22:00Z</dcterms:created>
  <dcterms:modified xsi:type="dcterms:W3CDTF">2024-10-07T21:24:00Z</dcterms:modified>
</cp:coreProperties>
</file>