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12730" w14:textId="5305C9C9" w:rsidR="00F852A3" w:rsidRPr="00C0205C" w:rsidRDefault="00F852A3" w:rsidP="00F852A3">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35870F2B" wp14:editId="201B18FC">
            <wp:simplePos x="0" y="0"/>
            <wp:positionH relativeFrom="margin">
              <wp:align>right</wp:align>
            </wp:positionH>
            <wp:positionV relativeFrom="paragraph">
              <wp:posOffset>-314325</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3CA91BBC" wp14:editId="20AE7918">
            <wp:simplePos x="0" y="0"/>
            <wp:positionH relativeFrom="margin">
              <wp:posOffset>-409575</wp:posOffset>
            </wp:positionH>
            <wp:positionV relativeFrom="paragraph">
              <wp:posOffset>-476250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0F49402C" w14:textId="77777777" w:rsidR="00F852A3" w:rsidRPr="00C0205C" w:rsidRDefault="00F852A3" w:rsidP="00F852A3">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082F8266" w14:textId="77777777" w:rsidR="00F852A3" w:rsidRPr="00C0205C" w:rsidRDefault="00F852A3" w:rsidP="00F852A3">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605EE950" w14:textId="77777777" w:rsidR="00E87B5B" w:rsidRDefault="00E87B5B" w:rsidP="00E87B5B">
      <w:pPr>
        <w:jc w:val="both"/>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DIECINUEVE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veinte de</w:t>
      </w:r>
      <w:r w:rsidRPr="00DA3E85">
        <w:rPr>
          <w:rFonts w:ascii="Arial Narrow" w:hAnsi="Arial Narrow"/>
          <w:color w:val="000000"/>
          <w:lang w:val="es-MX"/>
        </w:rPr>
        <w:t xml:space="preserve"> </w:t>
      </w:r>
      <w:r>
        <w:rPr>
          <w:rFonts w:ascii="Arial Narrow" w:hAnsi="Arial Narrow"/>
          <w:color w:val="000000"/>
          <w:lang w:val="es-MX"/>
        </w:rPr>
        <w:t>septiembre</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822529">
        <w:rPr>
          <w:rFonts w:ascii="Arial Narrow" w:hAnsi="Arial Narrow"/>
          <w:b/>
          <w:bCs/>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12102">
        <w:rPr>
          <w:rFonts w:ascii="Arial Narrow" w:hAnsi="Arial Narrow"/>
          <w:color w:val="000000"/>
          <w:lang w:val="es-MX"/>
        </w:rPr>
        <w:t xml:space="preserve">: </w:t>
      </w:r>
      <w:r w:rsidRPr="008152E8">
        <w:rPr>
          <w:rFonts w:ascii="Arial Narrow" w:hAnsi="Arial Narrow"/>
          <w:b/>
          <w:bCs/>
          <w:color w:val="833C0B" w:themeColor="accent2" w:themeShade="80"/>
          <w:lang w:val="es-MX"/>
        </w:rPr>
        <w:t>ACUERDO NUMERO UNO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Corte de Cuentas de la Republica de El Salvador, esta realizando </w:t>
      </w:r>
      <w:r w:rsidRPr="00AA1764">
        <w:rPr>
          <w:b/>
          <w:bCs/>
        </w:rPr>
        <w:t>“Examen Especial a los Ingresos, Egresos y Cumplimiento de Leyes y Normativas a la</w:t>
      </w:r>
      <w:r>
        <w:rPr>
          <w:b/>
          <w:bCs/>
        </w:rPr>
        <w:t xml:space="preserve"> </w:t>
      </w:r>
      <w:r w:rsidRPr="00AA1764">
        <w:rPr>
          <w:b/>
          <w:bCs/>
        </w:rPr>
        <w:t>Municipalidad de El Rosario del periodo 1 de mayo de 2021 al 31 de diciembre de 2022”</w:t>
      </w:r>
      <w:r>
        <w:rPr>
          <w:b/>
          <w:bCs/>
        </w:rPr>
        <w:t xml:space="preserve">; </w:t>
      </w:r>
      <w:r w:rsidRPr="00707895">
        <w:t>II- Que de conformidad</w:t>
      </w:r>
      <w:r>
        <w:t xml:space="preserve"> al Art. 5 numeral 16 y Art. 45 de la Ley de la Corte de Cuentas de la Republica, y con el proposito de ejecutar procedimientos de auditoria, solicitan comentarios y evidencias del seguimiento efectuado a las Recomendaciones emitidas en los informes de Auditoria Externa, según detalle:</w:t>
      </w:r>
    </w:p>
    <w:tbl>
      <w:tblPr>
        <w:tblStyle w:val="TableGrid"/>
        <w:tblW w:w="0" w:type="auto"/>
        <w:tblLook w:val="04A0" w:firstRow="1" w:lastRow="0" w:firstColumn="1" w:lastColumn="0" w:noHBand="0" w:noVBand="1"/>
      </w:tblPr>
      <w:tblGrid>
        <w:gridCol w:w="421"/>
        <w:gridCol w:w="2976"/>
        <w:gridCol w:w="5431"/>
      </w:tblGrid>
      <w:tr w:rsidR="00E87B5B" w14:paraId="0793073B" w14:textId="77777777" w:rsidTr="00254A7A">
        <w:trPr>
          <w:trHeight w:val="1150"/>
        </w:trPr>
        <w:tc>
          <w:tcPr>
            <w:tcW w:w="421" w:type="dxa"/>
            <w:vMerge w:val="restart"/>
          </w:tcPr>
          <w:p w14:paraId="34298F62" w14:textId="77777777" w:rsidR="00E87B5B" w:rsidRDefault="00E87B5B" w:rsidP="00254A7A">
            <w:pPr>
              <w:jc w:val="both"/>
            </w:pPr>
            <w:bookmarkStart w:id="0" w:name="_Hlk146185123"/>
            <w:r>
              <w:t>1)</w:t>
            </w:r>
          </w:p>
        </w:tc>
        <w:tc>
          <w:tcPr>
            <w:tcW w:w="2976" w:type="dxa"/>
            <w:vMerge w:val="restart"/>
          </w:tcPr>
          <w:p w14:paraId="396E7CF7" w14:textId="77777777" w:rsidR="00E87B5B" w:rsidRDefault="00E87B5B" w:rsidP="00254A7A">
            <w:pPr>
              <w:jc w:val="both"/>
            </w:pPr>
            <w:r>
              <w:t>Informe de Auditoria Externa,</w:t>
            </w:r>
          </w:p>
          <w:p w14:paraId="5EBCEBD1" w14:textId="77777777" w:rsidR="00E87B5B" w:rsidRDefault="00E87B5B" w:rsidP="00254A7A">
            <w:pPr>
              <w:jc w:val="both"/>
            </w:pPr>
            <w:r>
              <w:t>correspondiente al ejercicio 2018</w:t>
            </w:r>
          </w:p>
          <w:p w14:paraId="10AF93D6" w14:textId="77777777" w:rsidR="00E87B5B" w:rsidRDefault="00E87B5B" w:rsidP="00254A7A">
            <w:pPr>
              <w:jc w:val="both"/>
            </w:pPr>
          </w:p>
          <w:p w14:paraId="3AC7233A" w14:textId="77777777" w:rsidR="00E87B5B" w:rsidRDefault="00E87B5B" w:rsidP="00254A7A">
            <w:pPr>
              <w:jc w:val="both"/>
            </w:pPr>
          </w:p>
          <w:p w14:paraId="049F418A" w14:textId="77777777" w:rsidR="00E87B5B" w:rsidRDefault="00E87B5B" w:rsidP="00254A7A">
            <w:pPr>
              <w:jc w:val="both"/>
            </w:pPr>
          </w:p>
          <w:p w14:paraId="6CA1F9F6" w14:textId="77777777" w:rsidR="00E87B5B" w:rsidRDefault="00E87B5B" w:rsidP="00254A7A">
            <w:pPr>
              <w:jc w:val="both"/>
            </w:pPr>
          </w:p>
          <w:p w14:paraId="1CFF405D" w14:textId="77777777" w:rsidR="00E87B5B" w:rsidRDefault="00E87B5B" w:rsidP="00254A7A">
            <w:pPr>
              <w:jc w:val="both"/>
            </w:pPr>
          </w:p>
          <w:p w14:paraId="0754FC24" w14:textId="77777777" w:rsidR="00E87B5B" w:rsidRDefault="00E87B5B" w:rsidP="00254A7A">
            <w:pPr>
              <w:jc w:val="both"/>
            </w:pPr>
          </w:p>
          <w:p w14:paraId="6259A813" w14:textId="77777777" w:rsidR="00E87B5B" w:rsidRDefault="00E87B5B" w:rsidP="00254A7A">
            <w:pPr>
              <w:jc w:val="both"/>
            </w:pPr>
            <w:r>
              <w:t>Emitido el 23 marzo 2022</w:t>
            </w:r>
          </w:p>
        </w:tc>
        <w:tc>
          <w:tcPr>
            <w:tcW w:w="5431" w:type="dxa"/>
          </w:tcPr>
          <w:p w14:paraId="2491C72E" w14:textId="77777777" w:rsidR="00E87B5B" w:rsidRDefault="00E87B5B" w:rsidP="00254A7A">
            <w:pPr>
              <w:jc w:val="both"/>
            </w:pPr>
            <w:r>
              <w:t xml:space="preserve">a) Al Concejo Municipal girar instrucciones a la Contadora Municipal, para que depure las cuentas señaladas en los numerales 1 a 3 de los cuestionamientos financieros, para que los estados financieros presenten cifras razonables. </w:t>
            </w:r>
          </w:p>
        </w:tc>
      </w:tr>
      <w:tr w:rsidR="00E87B5B" w14:paraId="5ADCC15F" w14:textId="77777777" w:rsidTr="00254A7A">
        <w:tc>
          <w:tcPr>
            <w:tcW w:w="421" w:type="dxa"/>
            <w:vMerge/>
          </w:tcPr>
          <w:p w14:paraId="2E891BE8" w14:textId="77777777" w:rsidR="00E87B5B" w:rsidRDefault="00E87B5B" w:rsidP="00254A7A">
            <w:pPr>
              <w:jc w:val="both"/>
            </w:pPr>
          </w:p>
        </w:tc>
        <w:tc>
          <w:tcPr>
            <w:tcW w:w="2976" w:type="dxa"/>
            <w:vMerge/>
          </w:tcPr>
          <w:p w14:paraId="5D0052F8" w14:textId="77777777" w:rsidR="00E87B5B" w:rsidRDefault="00E87B5B" w:rsidP="00254A7A">
            <w:pPr>
              <w:jc w:val="both"/>
            </w:pPr>
          </w:p>
        </w:tc>
        <w:tc>
          <w:tcPr>
            <w:tcW w:w="5431" w:type="dxa"/>
          </w:tcPr>
          <w:p w14:paraId="707BDD11" w14:textId="77777777" w:rsidR="00E87B5B" w:rsidRDefault="00E87B5B" w:rsidP="00254A7A">
            <w:pPr>
              <w:jc w:val="both"/>
            </w:pPr>
            <w:r>
              <w:t>b) Al Concejo Municipal, nombrar una comision para el seguimiento de los señalamientos de los numerales del 1 al 14  de los hallazgos de Control Interno, informado del avance de los resultados.</w:t>
            </w:r>
          </w:p>
        </w:tc>
      </w:tr>
      <w:tr w:rsidR="00E87B5B" w14:paraId="3357EA5E" w14:textId="77777777" w:rsidTr="00254A7A">
        <w:tc>
          <w:tcPr>
            <w:tcW w:w="421" w:type="dxa"/>
            <w:vMerge/>
          </w:tcPr>
          <w:p w14:paraId="61F33E70" w14:textId="77777777" w:rsidR="00E87B5B" w:rsidRDefault="00E87B5B" w:rsidP="00254A7A">
            <w:pPr>
              <w:jc w:val="both"/>
            </w:pPr>
          </w:p>
        </w:tc>
        <w:tc>
          <w:tcPr>
            <w:tcW w:w="2976" w:type="dxa"/>
            <w:vMerge/>
          </w:tcPr>
          <w:p w14:paraId="4BAF423A" w14:textId="77777777" w:rsidR="00E87B5B" w:rsidRDefault="00E87B5B" w:rsidP="00254A7A">
            <w:pPr>
              <w:jc w:val="both"/>
            </w:pPr>
          </w:p>
        </w:tc>
        <w:tc>
          <w:tcPr>
            <w:tcW w:w="5431" w:type="dxa"/>
          </w:tcPr>
          <w:p w14:paraId="1D8C885C" w14:textId="77777777" w:rsidR="00E87B5B" w:rsidRDefault="00E87B5B" w:rsidP="00254A7A">
            <w:pPr>
              <w:jc w:val="both"/>
            </w:pPr>
            <w:r>
              <w:t xml:space="preserve">c) Al Concejo Municipal, realizar las gestiones administrativas y legales con la unidad juridica de la entidad, para los asuntos comunicados en los numerales del 1 al 6 de los aspectos legales incumplidos. </w:t>
            </w:r>
          </w:p>
        </w:tc>
      </w:tr>
      <w:tr w:rsidR="00E87B5B" w14:paraId="025E4DAA" w14:textId="77777777" w:rsidTr="00254A7A">
        <w:tc>
          <w:tcPr>
            <w:tcW w:w="421" w:type="dxa"/>
            <w:vMerge w:val="restart"/>
          </w:tcPr>
          <w:p w14:paraId="4EC6F3C9" w14:textId="77777777" w:rsidR="00E87B5B" w:rsidRDefault="00E87B5B" w:rsidP="00254A7A">
            <w:pPr>
              <w:jc w:val="both"/>
            </w:pPr>
            <w:r>
              <w:t>2</w:t>
            </w:r>
          </w:p>
        </w:tc>
        <w:tc>
          <w:tcPr>
            <w:tcW w:w="2976" w:type="dxa"/>
            <w:vMerge w:val="restart"/>
          </w:tcPr>
          <w:p w14:paraId="4183457A" w14:textId="77777777" w:rsidR="00E87B5B" w:rsidRDefault="00E87B5B" w:rsidP="00254A7A">
            <w:pPr>
              <w:jc w:val="both"/>
            </w:pPr>
            <w:r>
              <w:t>Informe de Auditoria Externa,</w:t>
            </w:r>
          </w:p>
          <w:p w14:paraId="640D42E4" w14:textId="77777777" w:rsidR="00E87B5B" w:rsidRDefault="00E87B5B" w:rsidP="00254A7A">
            <w:pPr>
              <w:jc w:val="both"/>
            </w:pPr>
            <w:r>
              <w:t>correspondiente al ejercicio 2019</w:t>
            </w:r>
          </w:p>
          <w:p w14:paraId="6BCC2268" w14:textId="77777777" w:rsidR="00E87B5B" w:rsidRDefault="00E87B5B" w:rsidP="00254A7A">
            <w:pPr>
              <w:jc w:val="both"/>
            </w:pPr>
          </w:p>
          <w:p w14:paraId="1150DA1C" w14:textId="77777777" w:rsidR="00E87B5B" w:rsidRDefault="00E87B5B" w:rsidP="00254A7A">
            <w:pPr>
              <w:jc w:val="both"/>
            </w:pPr>
          </w:p>
          <w:p w14:paraId="65CC0E0E" w14:textId="77777777" w:rsidR="00E87B5B" w:rsidRDefault="00E87B5B" w:rsidP="00254A7A">
            <w:pPr>
              <w:jc w:val="both"/>
            </w:pPr>
          </w:p>
          <w:p w14:paraId="60441D87" w14:textId="77777777" w:rsidR="00E87B5B" w:rsidRDefault="00E87B5B" w:rsidP="00254A7A">
            <w:pPr>
              <w:jc w:val="both"/>
            </w:pPr>
          </w:p>
          <w:p w14:paraId="302DBA35" w14:textId="77777777" w:rsidR="00E87B5B" w:rsidRDefault="00E87B5B" w:rsidP="00254A7A">
            <w:pPr>
              <w:jc w:val="both"/>
            </w:pPr>
          </w:p>
          <w:p w14:paraId="654D47E3" w14:textId="77777777" w:rsidR="00E87B5B" w:rsidRDefault="00E87B5B" w:rsidP="00254A7A">
            <w:pPr>
              <w:jc w:val="both"/>
            </w:pPr>
            <w:r>
              <w:lastRenderedPageBreak/>
              <w:t>Emitido el 23 marzo 2022</w:t>
            </w:r>
          </w:p>
        </w:tc>
        <w:tc>
          <w:tcPr>
            <w:tcW w:w="5431" w:type="dxa"/>
          </w:tcPr>
          <w:p w14:paraId="60CBB7FD" w14:textId="77777777" w:rsidR="00E87B5B" w:rsidRDefault="00E87B5B" w:rsidP="00254A7A">
            <w:pPr>
              <w:jc w:val="both"/>
            </w:pPr>
            <w:r>
              <w:lastRenderedPageBreak/>
              <w:t>a) Al Concejo Municipal girar instrucciones a la Contadora Municipal, para que depure las cuentas señaladas en los numerales 1 a 3 de los cuestionamientos financieros, para que los estados financieros presenten cifras razonables.</w:t>
            </w:r>
          </w:p>
        </w:tc>
      </w:tr>
      <w:tr w:rsidR="00E87B5B" w14:paraId="5D018C0B" w14:textId="77777777" w:rsidTr="00254A7A">
        <w:tc>
          <w:tcPr>
            <w:tcW w:w="421" w:type="dxa"/>
            <w:vMerge/>
          </w:tcPr>
          <w:p w14:paraId="76D623AF" w14:textId="77777777" w:rsidR="00E87B5B" w:rsidRDefault="00E87B5B" w:rsidP="00254A7A">
            <w:pPr>
              <w:jc w:val="both"/>
            </w:pPr>
          </w:p>
        </w:tc>
        <w:tc>
          <w:tcPr>
            <w:tcW w:w="2976" w:type="dxa"/>
            <w:vMerge/>
          </w:tcPr>
          <w:p w14:paraId="1023E1DF" w14:textId="77777777" w:rsidR="00E87B5B" w:rsidRDefault="00E87B5B" w:rsidP="00254A7A">
            <w:pPr>
              <w:jc w:val="both"/>
            </w:pPr>
          </w:p>
        </w:tc>
        <w:tc>
          <w:tcPr>
            <w:tcW w:w="5431" w:type="dxa"/>
          </w:tcPr>
          <w:p w14:paraId="4B9CE4C7" w14:textId="77777777" w:rsidR="00E87B5B" w:rsidRDefault="00E87B5B" w:rsidP="00254A7A">
            <w:pPr>
              <w:jc w:val="both"/>
            </w:pPr>
            <w:r>
              <w:t>b) Al Concejo Municipal, nombrar una comision para el seguimiento de los señalamientos de los numerales del 1 al 18  de los hallazgos de Control Interno, informado del avance de los resultados.</w:t>
            </w:r>
          </w:p>
        </w:tc>
      </w:tr>
      <w:tr w:rsidR="00E87B5B" w14:paraId="0C415C21" w14:textId="77777777" w:rsidTr="00254A7A">
        <w:tc>
          <w:tcPr>
            <w:tcW w:w="421" w:type="dxa"/>
            <w:vMerge/>
          </w:tcPr>
          <w:p w14:paraId="1F667577" w14:textId="77777777" w:rsidR="00E87B5B" w:rsidRDefault="00E87B5B" w:rsidP="00254A7A">
            <w:pPr>
              <w:jc w:val="both"/>
            </w:pPr>
          </w:p>
        </w:tc>
        <w:tc>
          <w:tcPr>
            <w:tcW w:w="2976" w:type="dxa"/>
            <w:vMerge/>
          </w:tcPr>
          <w:p w14:paraId="38B5062F" w14:textId="77777777" w:rsidR="00E87B5B" w:rsidRDefault="00E87B5B" w:rsidP="00254A7A">
            <w:pPr>
              <w:jc w:val="both"/>
            </w:pPr>
          </w:p>
        </w:tc>
        <w:tc>
          <w:tcPr>
            <w:tcW w:w="5431" w:type="dxa"/>
          </w:tcPr>
          <w:p w14:paraId="13BB1C82" w14:textId="77777777" w:rsidR="00E87B5B" w:rsidRDefault="00E87B5B" w:rsidP="00254A7A">
            <w:pPr>
              <w:jc w:val="both"/>
            </w:pPr>
            <w:r>
              <w:t xml:space="preserve">c) Al Concejo Municipal, realizar las gestiones administrativas y legales con la unidad juridica de la entidad, para los asuntos comunicados en los numerales del 1 al 6 de los aspectos legales incumplidos. </w:t>
            </w:r>
          </w:p>
        </w:tc>
      </w:tr>
      <w:tr w:rsidR="00E87B5B" w14:paraId="16DA0252" w14:textId="77777777" w:rsidTr="00254A7A">
        <w:tc>
          <w:tcPr>
            <w:tcW w:w="421" w:type="dxa"/>
            <w:vMerge w:val="restart"/>
          </w:tcPr>
          <w:p w14:paraId="42781A9B" w14:textId="77777777" w:rsidR="00E87B5B" w:rsidRDefault="00E87B5B" w:rsidP="00254A7A">
            <w:pPr>
              <w:jc w:val="both"/>
            </w:pPr>
            <w:r>
              <w:t>3</w:t>
            </w:r>
          </w:p>
        </w:tc>
        <w:tc>
          <w:tcPr>
            <w:tcW w:w="2976" w:type="dxa"/>
            <w:vMerge w:val="restart"/>
          </w:tcPr>
          <w:p w14:paraId="14A18421" w14:textId="77777777" w:rsidR="00E87B5B" w:rsidRDefault="00E87B5B" w:rsidP="00254A7A">
            <w:pPr>
              <w:jc w:val="both"/>
            </w:pPr>
            <w:r>
              <w:t>Informe de Auditoria Externa,</w:t>
            </w:r>
          </w:p>
          <w:p w14:paraId="135694F9" w14:textId="77777777" w:rsidR="00E87B5B" w:rsidRDefault="00E87B5B" w:rsidP="00254A7A">
            <w:pPr>
              <w:jc w:val="both"/>
            </w:pPr>
            <w:r>
              <w:t>correspondiente al ejercicio 2020</w:t>
            </w:r>
          </w:p>
          <w:p w14:paraId="7B9DC3A9" w14:textId="77777777" w:rsidR="00E87B5B" w:rsidRDefault="00E87B5B" w:rsidP="00254A7A">
            <w:pPr>
              <w:jc w:val="both"/>
            </w:pPr>
          </w:p>
          <w:p w14:paraId="6E6814DD" w14:textId="77777777" w:rsidR="00E87B5B" w:rsidRDefault="00E87B5B" w:rsidP="00254A7A">
            <w:pPr>
              <w:jc w:val="both"/>
            </w:pPr>
          </w:p>
          <w:p w14:paraId="29F566D6" w14:textId="77777777" w:rsidR="00E87B5B" w:rsidRDefault="00E87B5B" w:rsidP="00254A7A">
            <w:pPr>
              <w:jc w:val="both"/>
            </w:pPr>
          </w:p>
          <w:p w14:paraId="4676DFA8" w14:textId="77777777" w:rsidR="00E87B5B" w:rsidRDefault="00E87B5B" w:rsidP="00254A7A">
            <w:pPr>
              <w:jc w:val="both"/>
            </w:pPr>
          </w:p>
          <w:p w14:paraId="596F078C" w14:textId="77777777" w:rsidR="00E87B5B" w:rsidRDefault="00E87B5B" w:rsidP="00254A7A">
            <w:pPr>
              <w:jc w:val="both"/>
            </w:pPr>
          </w:p>
          <w:p w14:paraId="138165B2" w14:textId="77777777" w:rsidR="00E87B5B" w:rsidRDefault="00E87B5B" w:rsidP="00254A7A">
            <w:pPr>
              <w:jc w:val="both"/>
            </w:pPr>
          </w:p>
          <w:p w14:paraId="66271D5A" w14:textId="77777777" w:rsidR="00E87B5B" w:rsidRDefault="00E87B5B" w:rsidP="00254A7A">
            <w:pPr>
              <w:jc w:val="both"/>
            </w:pPr>
            <w:r>
              <w:t>Emitido el 23 marzo 2022</w:t>
            </w:r>
          </w:p>
        </w:tc>
        <w:tc>
          <w:tcPr>
            <w:tcW w:w="5431" w:type="dxa"/>
          </w:tcPr>
          <w:p w14:paraId="059DEEAC" w14:textId="77777777" w:rsidR="00E87B5B" w:rsidRDefault="00E87B5B" w:rsidP="00254A7A">
            <w:pPr>
              <w:jc w:val="both"/>
            </w:pPr>
            <w:r>
              <w:t>a) Al Concejo Municipal girar instrucciones a la Contadora Municipal, para que depure las cuentas señaladas en los numerales 1 a 3 de los cuestionamientos financieros, para que los estados financieros presenten cifras razonables.</w:t>
            </w:r>
          </w:p>
        </w:tc>
      </w:tr>
      <w:tr w:rsidR="00E87B5B" w14:paraId="597B4DF0" w14:textId="77777777" w:rsidTr="00254A7A">
        <w:tc>
          <w:tcPr>
            <w:tcW w:w="421" w:type="dxa"/>
            <w:vMerge/>
          </w:tcPr>
          <w:p w14:paraId="4497C25B" w14:textId="77777777" w:rsidR="00E87B5B" w:rsidRDefault="00E87B5B" w:rsidP="00254A7A">
            <w:pPr>
              <w:jc w:val="both"/>
            </w:pPr>
          </w:p>
        </w:tc>
        <w:tc>
          <w:tcPr>
            <w:tcW w:w="2976" w:type="dxa"/>
            <w:vMerge/>
          </w:tcPr>
          <w:p w14:paraId="0D07EA3D" w14:textId="77777777" w:rsidR="00E87B5B" w:rsidRDefault="00E87B5B" w:rsidP="00254A7A">
            <w:pPr>
              <w:jc w:val="both"/>
            </w:pPr>
          </w:p>
        </w:tc>
        <w:tc>
          <w:tcPr>
            <w:tcW w:w="5431" w:type="dxa"/>
          </w:tcPr>
          <w:p w14:paraId="03B1DD16" w14:textId="77777777" w:rsidR="00E87B5B" w:rsidRDefault="00E87B5B" w:rsidP="00254A7A">
            <w:pPr>
              <w:jc w:val="both"/>
            </w:pPr>
            <w:r>
              <w:t>b) Al Concejo Municipal, nombrar una comision para el seguimiento de los señalamientos de los numerales del 1 al 18  de los hallazgos de Control Interno, informado del avance de los resultados.</w:t>
            </w:r>
          </w:p>
        </w:tc>
      </w:tr>
      <w:tr w:rsidR="00E87B5B" w14:paraId="37002AAE" w14:textId="77777777" w:rsidTr="00254A7A">
        <w:tc>
          <w:tcPr>
            <w:tcW w:w="421" w:type="dxa"/>
            <w:vMerge/>
          </w:tcPr>
          <w:p w14:paraId="6A69CBD3" w14:textId="77777777" w:rsidR="00E87B5B" w:rsidRDefault="00E87B5B" w:rsidP="00254A7A">
            <w:pPr>
              <w:jc w:val="both"/>
            </w:pPr>
          </w:p>
        </w:tc>
        <w:tc>
          <w:tcPr>
            <w:tcW w:w="2976" w:type="dxa"/>
            <w:vMerge/>
          </w:tcPr>
          <w:p w14:paraId="77BD3D1C" w14:textId="77777777" w:rsidR="00E87B5B" w:rsidRDefault="00E87B5B" w:rsidP="00254A7A">
            <w:pPr>
              <w:jc w:val="both"/>
            </w:pPr>
          </w:p>
        </w:tc>
        <w:tc>
          <w:tcPr>
            <w:tcW w:w="5431" w:type="dxa"/>
          </w:tcPr>
          <w:p w14:paraId="31DE44BF" w14:textId="77777777" w:rsidR="00E87B5B" w:rsidRDefault="00E87B5B" w:rsidP="00254A7A">
            <w:pPr>
              <w:jc w:val="both"/>
            </w:pPr>
            <w:r>
              <w:t>c) Al Concejo Municipal, realizar las gestiones administrativas y legales con la unidad juridica de la entidad, para los asuntos comunicados en los numerales del 1 al 6 de los aspectos legales incumplidos.</w:t>
            </w:r>
          </w:p>
        </w:tc>
      </w:tr>
    </w:tbl>
    <w:bookmarkEnd w:id="0"/>
    <w:p w14:paraId="1C722024" w14:textId="77777777" w:rsidR="00E87B5B" w:rsidRDefault="00E87B5B" w:rsidP="00E87B5B">
      <w:pPr>
        <w:jc w:val="both"/>
        <w:rPr>
          <w:rFonts w:ascii="Arial Narrow" w:hAnsi="Arial Narrow"/>
          <w:color w:val="000000"/>
          <w:lang w:val="es-MX"/>
        </w:rPr>
      </w:pPr>
      <w:r>
        <w:t xml:space="preserve">III- Al respecto de las recomendaciones, emitidas por los informes de auditoria, se dio seguimiento por medio de instrucciones verbales al Tesorero y Contadora, a efecto que superaran las deficiencias y observaciones de los hallazgos de auditoria; por lo que en base al numeral 13 del Art. 31 del Codigo Municipal, ACUERDA: </w:t>
      </w:r>
      <w:r w:rsidRPr="00583578">
        <w:rPr>
          <w:color w:val="C45911" w:themeColor="accent2" w:themeShade="BF"/>
        </w:rPr>
        <w:t>1-</w:t>
      </w:r>
      <w:r w:rsidRPr="00583578">
        <w:rPr>
          <w:b/>
          <w:bCs/>
        </w:rPr>
        <w:t xml:space="preserve">  Girar instrucciones al Tesorero Municipal y Contadora Municipal informen a este Concejo y a mas tardar el dia 26 de septiembre de 2023 para que informen el resultado de las instrucciones verbales hechas sobre los “Informes de Auditoria Externa, corre</w:t>
      </w:r>
      <w:r>
        <w:rPr>
          <w:b/>
          <w:bCs/>
        </w:rPr>
        <w:t>s</w:t>
      </w:r>
      <w:r w:rsidRPr="00583578">
        <w:rPr>
          <w:b/>
          <w:bCs/>
        </w:rPr>
        <w:t xml:space="preserve">pondientes a los ejercicios 2018, 2019 y 2020”; </w:t>
      </w:r>
      <w:r w:rsidRPr="00583578">
        <w:rPr>
          <w:b/>
          <w:bCs/>
          <w:color w:val="C45911" w:themeColor="accent2" w:themeShade="BF"/>
        </w:rPr>
        <w:t>2-</w:t>
      </w:r>
      <w:r w:rsidRPr="00583578">
        <w:rPr>
          <w:b/>
          <w:bCs/>
        </w:rPr>
        <w:t xml:space="preserve"> Nombrar Comision integrada por el señor Alcalde Municipal, don Manuel Antonio de Jesus Tejada Hernandez y primera Regidora suplente, doña Ingrid Larissa Hernandez Lazo, para que den seguimiento a los señalamientos de los numerales del 1 al 14 de los hallazgos de Control Interno encontrados en los informes de Auditoria Externa de los ejercicios 2018, 2019 y 2020; </w:t>
      </w:r>
      <w:r w:rsidRPr="00583578">
        <w:rPr>
          <w:b/>
          <w:bCs/>
          <w:color w:val="C45911" w:themeColor="accent2" w:themeShade="BF"/>
        </w:rPr>
        <w:t>3-</w:t>
      </w:r>
      <w:r w:rsidRPr="00583578">
        <w:rPr>
          <w:b/>
          <w:bCs/>
        </w:rPr>
        <w:t xml:space="preserve"> Solicitar a la Unidad Juridica de esta Alcaldia realice las gestiones administrativas y legales, para los asuntos comunicados en los numerales del 1 al 6 de los aspectos legales incumplidos,</w:t>
      </w:r>
      <w:r>
        <w:t xml:space="preserve"> comuniquese</w:t>
      </w:r>
      <w:bookmarkStart w:id="1" w:name="_Hlk146630090"/>
      <w:r>
        <w:t>.</w:t>
      </w:r>
      <w:r w:rsidRPr="00707895">
        <w:t xml:space="preserve"> </w:t>
      </w:r>
      <w:r w:rsidRPr="008152E8">
        <w:rPr>
          <w:rFonts w:ascii="Arial Narrow" w:hAnsi="Arial Narrow"/>
          <w:b/>
          <w:bCs/>
          <w:color w:val="833C0B" w:themeColor="accent2" w:themeShade="80"/>
          <w:lang w:val="es-MX"/>
        </w:rPr>
        <w:t>ACUERDO NUMERO DOS</w:t>
      </w:r>
      <w:r w:rsidRPr="008152E8">
        <w:rPr>
          <w:rFonts w:ascii="Arial Narrow" w:hAnsi="Arial Narrow"/>
          <w:b/>
          <w:bCs/>
          <w:color w:val="000000"/>
          <w:lang w:val="es-MX"/>
        </w:rPr>
        <w:t xml:space="preserve">. </w:t>
      </w:r>
      <w:r w:rsidRPr="008152E8">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300 Refrigerios (Pupusas y Refresco) para el dia de Medio Ambiente, por un monto de $300.00, recomendando a la señora Lucia Otilia Lopez de Hernandez;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300 pupusas y refrescos</w:t>
      </w:r>
      <w:r>
        <w:rPr>
          <w:rFonts w:ascii="Arial Narrow" w:hAnsi="Arial Narrow"/>
          <w:color w:val="000000"/>
          <w:lang w:val="es-MX"/>
        </w:rPr>
        <w:t xml:space="preserve">, </w:t>
      </w:r>
      <w:r w:rsidRPr="00672E23">
        <w:rPr>
          <w:rFonts w:ascii="Arial Narrow" w:hAnsi="Arial Narrow"/>
          <w:b/>
          <w:bCs/>
          <w:color w:val="833C0B" w:themeColor="accent2" w:themeShade="80"/>
          <w:lang w:val="es-MX"/>
        </w:rPr>
        <w:t>a la señora Lucia Otilia Lopez de Hernandez</w:t>
      </w:r>
      <w:r>
        <w:rPr>
          <w:rFonts w:ascii="Arial Narrow" w:hAnsi="Arial Narrow"/>
          <w:color w:val="000000"/>
          <w:lang w:val="es-MX"/>
        </w:rPr>
        <w:t xml:space="preserve">, por un monto de </w:t>
      </w:r>
      <w:r w:rsidRPr="00672E23">
        <w:rPr>
          <w:rFonts w:ascii="Arial Narrow" w:hAnsi="Arial Narrow"/>
          <w:b/>
          <w:bCs/>
          <w:color w:val="000000"/>
          <w:lang w:val="es-MX"/>
        </w:rPr>
        <w:t>Trescientos</w:t>
      </w:r>
      <w:r>
        <w:rPr>
          <w:rFonts w:ascii="Arial Narrow" w:hAnsi="Arial Narrow"/>
          <w:color w:val="000000"/>
          <w:lang w:val="es-MX"/>
        </w:rPr>
        <w:t xml:space="preserve"> </w:t>
      </w:r>
      <w:r w:rsidRPr="007B6D98">
        <w:rPr>
          <w:rFonts w:ascii="Arial Narrow" w:hAnsi="Arial Narrow"/>
          <w:b/>
          <w:bCs/>
          <w:color w:val="000000"/>
          <w:lang w:val="es-MX"/>
        </w:rPr>
        <w:t>00/100 dolares  ($</w:t>
      </w:r>
      <w:r>
        <w:rPr>
          <w:rFonts w:ascii="Arial Narrow" w:hAnsi="Arial Narrow"/>
          <w:b/>
          <w:bCs/>
          <w:color w:val="000000"/>
          <w:lang w:val="es-MX"/>
        </w:rPr>
        <w:t>300</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Trescientos </w:t>
      </w:r>
      <w:r w:rsidRPr="00A26845">
        <w:rPr>
          <w:rFonts w:ascii="Arial Narrow" w:hAnsi="Arial Narrow"/>
          <w:b/>
          <w:bCs/>
          <w:color w:val="000000"/>
          <w:lang w:val="es-MX"/>
        </w:rPr>
        <w:t>00/100 dolares ($</w:t>
      </w:r>
      <w:r>
        <w:rPr>
          <w:rFonts w:ascii="Arial Narrow" w:hAnsi="Arial Narrow"/>
          <w:b/>
          <w:bCs/>
          <w:color w:val="000000"/>
          <w:lang w:val="es-MX"/>
        </w:rPr>
        <w:t>300.00</w:t>
      </w:r>
      <w:r w:rsidRPr="00A26845">
        <w:rPr>
          <w:rFonts w:ascii="Arial Narrow" w:hAnsi="Arial Narrow"/>
          <w:b/>
          <w:bCs/>
          <w:color w:val="000000"/>
          <w:lang w:val="es-MX"/>
        </w:rPr>
        <w:t>)</w:t>
      </w:r>
      <w:r>
        <w:rPr>
          <w:rFonts w:ascii="Arial Narrow" w:hAnsi="Arial Narrow"/>
          <w:b/>
          <w:bCs/>
          <w:color w:val="000000"/>
          <w:lang w:val="es-MX"/>
        </w:rPr>
        <w:t xml:space="preserve"> para la compra de 300 pupusas y refrigerios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 xml:space="preserve">del </w:t>
      </w:r>
      <w:r>
        <w:rPr>
          <w:rFonts w:ascii="Arial Narrow" w:hAnsi="Arial Narrow"/>
          <w:color w:val="000000"/>
          <w:lang w:val="es-MX"/>
        </w:rPr>
        <w:lastRenderedPageBreak/>
        <w:t>presupuesto municipal vigente, comuniquese</w:t>
      </w:r>
      <w:bookmarkEnd w:id="1"/>
      <w:r>
        <w:rPr>
          <w:rFonts w:ascii="Arial Narrow" w:hAnsi="Arial Narrow"/>
          <w:color w:val="000000"/>
          <w:lang w:val="es-MX"/>
        </w:rPr>
        <w:t xml:space="preserve">. </w:t>
      </w:r>
      <w:bookmarkStart w:id="2" w:name="_Hlk146630282"/>
      <w:r w:rsidRPr="008152E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 Show de Payaso y Pinta Caritas, por un monto de $300.00, recomendando al señor Edenilson Jacob Ventura Palacios;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 Show de Pasayo y Pinta Carita</w:t>
      </w:r>
      <w:r>
        <w:rPr>
          <w:rFonts w:ascii="Arial Narrow" w:hAnsi="Arial Narrow"/>
          <w:color w:val="000000"/>
          <w:lang w:val="es-MX"/>
        </w:rPr>
        <w:t xml:space="preserve">, </w:t>
      </w:r>
      <w:r w:rsidRPr="00672E23">
        <w:rPr>
          <w:rFonts w:ascii="Arial Narrow" w:hAnsi="Arial Narrow"/>
          <w:b/>
          <w:bCs/>
          <w:color w:val="833C0B" w:themeColor="accent2" w:themeShade="80"/>
          <w:lang w:val="es-MX"/>
        </w:rPr>
        <w:t>al señor</w:t>
      </w:r>
      <w:r>
        <w:rPr>
          <w:rFonts w:ascii="Arial Narrow" w:hAnsi="Arial Narrow"/>
          <w:b/>
          <w:bCs/>
          <w:color w:val="833C0B" w:themeColor="accent2" w:themeShade="80"/>
          <w:lang w:val="es-MX"/>
        </w:rPr>
        <w:t xml:space="preserve"> Edenilson Jacob Ventura Palacios</w:t>
      </w:r>
      <w:r>
        <w:rPr>
          <w:rFonts w:ascii="Arial Narrow" w:hAnsi="Arial Narrow"/>
          <w:color w:val="000000"/>
          <w:lang w:val="es-MX"/>
        </w:rPr>
        <w:t xml:space="preserve">, por un monto de </w:t>
      </w:r>
      <w:r w:rsidRPr="00672E23">
        <w:rPr>
          <w:rFonts w:ascii="Arial Narrow" w:hAnsi="Arial Narrow"/>
          <w:b/>
          <w:bCs/>
          <w:color w:val="000000"/>
          <w:lang w:val="es-MX"/>
        </w:rPr>
        <w:t>Trescientos</w:t>
      </w:r>
      <w:r>
        <w:rPr>
          <w:rFonts w:ascii="Arial Narrow" w:hAnsi="Arial Narrow"/>
          <w:color w:val="000000"/>
          <w:lang w:val="es-MX"/>
        </w:rPr>
        <w:t xml:space="preserve"> </w:t>
      </w:r>
      <w:r w:rsidRPr="007B6D98">
        <w:rPr>
          <w:rFonts w:ascii="Arial Narrow" w:hAnsi="Arial Narrow"/>
          <w:b/>
          <w:bCs/>
          <w:color w:val="000000"/>
          <w:lang w:val="es-MX"/>
        </w:rPr>
        <w:t>00/100 dolares  ($</w:t>
      </w:r>
      <w:r>
        <w:rPr>
          <w:rFonts w:ascii="Arial Narrow" w:hAnsi="Arial Narrow"/>
          <w:b/>
          <w:bCs/>
          <w:color w:val="000000"/>
          <w:lang w:val="es-MX"/>
        </w:rPr>
        <w:t>300</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“LT 51-07 Programas de Apoyo Social Diversos</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Trescientos </w:t>
      </w:r>
      <w:r w:rsidRPr="00A26845">
        <w:rPr>
          <w:rFonts w:ascii="Arial Narrow" w:hAnsi="Arial Narrow"/>
          <w:b/>
          <w:bCs/>
          <w:color w:val="000000"/>
          <w:lang w:val="es-MX"/>
        </w:rPr>
        <w:t>00/100 dolares ($</w:t>
      </w:r>
      <w:r>
        <w:rPr>
          <w:rFonts w:ascii="Arial Narrow" w:hAnsi="Arial Narrow"/>
          <w:b/>
          <w:bCs/>
          <w:color w:val="000000"/>
          <w:lang w:val="es-MX"/>
        </w:rPr>
        <w:t>300.00</w:t>
      </w:r>
      <w:r w:rsidRPr="00A26845">
        <w:rPr>
          <w:rFonts w:ascii="Arial Narrow" w:hAnsi="Arial Narrow"/>
          <w:b/>
          <w:bCs/>
          <w:color w:val="000000"/>
          <w:lang w:val="es-MX"/>
        </w:rPr>
        <w:t>)</w:t>
      </w:r>
      <w:r>
        <w:rPr>
          <w:rFonts w:ascii="Arial Narrow" w:hAnsi="Arial Narrow"/>
          <w:b/>
          <w:bCs/>
          <w:color w:val="000000"/>
          <w:lang w:val="es-MX"/>
        </w:rPr>
        <w:t xml:space="preserve"> para la contratacion de Show de Pasayo y Pinta Carita</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bookmarkStart w:id="3" w:name="_Hlk146631305"/>
      <w:bookmarkEnd w:id="2"/>
      <w:r w:rsidRPr="008152E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para la Elaboracion de Carroza Alusiva a los Eventos y para la Virgen de El Rosario, por un monto de $1,395.00, recomendando adjudicar al señor Iris Albania Castillo; y de conformidad al literal “b” del Art. 40 de la Ley de Adquisiciones y Contrataciones de la Administracion Publica (LACAP), </w:t>
      </w:r>
      <w:r w:rsidRPr="00ED2716">
        <w:rPr>
          <w:rFonts w:ascii="Arial Narrow" w:hAnsi="Arial Narrow"/>
          <w:b/>
          <w:bCs/>
          <w:color w:val="000000"/>
          <w:lang w:val="es-MX"/>
        </w:rPr>
        <w:t>con el Voto de abstencion de la primera Regidora propietaria, doña Verónica del Carmen Navidad Iraheta</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para la Elaboracion de dos Carrozas Alusivas a a los Eventos y para la Virgen de El Rosario</w:t>
      </w:r>
      <w:r>
        <w:rPr>
          <w:rFonts w:ascii="Arial Narrow" w:hAnsi="Arial Narrow"/>
          <w:color w:val="000000"/>
          <w:lang w:val="es-MX"/>
        </w:rPr>
        <w:t xml:space="preserve">, </w:t>
      </w:r>
      <w:r w:rsidRPr="00672E23">
        <w:rPr>
          <w:rFonts w:ascii="Arial Narrow" w:hAnsi="Arial Narrow"/>
          <w:b/>
          <w:bCs/>
          <w:color w:val="833C0B" w:themeColor="accent2" w:themeShade="80"/>
          <w:lang w:val="es-MX"/>
        </w:rPr>
        <w:t>al señor</w:t>
      </w:r>
      <w:r>
        <w:rPr>
          <w:rFonts w:ascii="Arial Narrow" w:hAnsi="Arial Narrow"/>
          <w:b/>
          <w:bCs/>
          <w:color w:val="833C0B" w:themeColor="accent2" w:themeShade="80"/>
          <w:lang w:val="es-MX"/>
        </w:rPr>
        <w:t xml:space="preserve"> Iris Albania Castillo</w:t>
      </w:r>
      <w:r>
        <w:rPr>
          <w:rFonts w:ascii="Arial Narrow" w:hAnsi="Arial Narrow"/>
          <w:color w:val="000000"/>
          <w:lang w:val="es-MX"/>
        </w:rPr>
        <w:t xml:space="preserve">, por un monto de </w:t>
      </w:r>
      <w:r w:rsidRPr="009D6C02">
        <w:rPr>
          <w:rFonts w:ascii="Arial Narrow" w:hAnsi="Arial Narrow"/>
          <w:b/>
          <w:bCs/>
          <w:color w:val="000000"/>
          <w:lang w:val="es-MX"/>
        </w:rPr>
        <w:t>Un mil trescientos noventa y cinco</w:t>
      </w:r>
      <w:r>
        <w:rPr>
          <w:rFonts w:ascii="Arial Narrow" w:hAnsi="Arial Narrow"/>
          <w:color w:val="000000"/>
          <w:lang w:val="es-MX"/>
        </w:rPr>
        <w:t xml:space="preserve"> </w:t>
      </w:r>
      <w:r w:rsidRPr="007B6D98">
        <w:rPr>
          <w:rFonts w:ascii="Arial Narrow" w:hAnsi="Arial Narrow"/>
          <w:b/>
          <w:bCs/>
          <w:color w:val="000000"/>
          <w:lang w:val="es-MX"/>
        </w:rPr>
        <w:t>00/100 dolares  ($</w:t>
      </w:r>
      <w:r>
        <w:rPr>
          <w:rFonts w:ascii="Arial Narrow" w:hAnsi="Arial Narrow"/>
          <w:b/>
          <w:bCs/>
          <w:color w:val="000000"/>
          <w:lang w:val="es-MX"/>
        </w:rPr>
        <w:t>1,395</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w:t>
      </w:r>
      <w:r w:rsidRPr="00ED2716">
        <w:rPr>
          <w:rFonts w:ascii="Arial Narrow" w:hAnsi="Arial Narrow"/>
          <w:b/>
          <w:bCs/>
          <w:color w:val="000000"/>
          <w:lang w:val="es-MX"/>
        </w:rPr>
        <w:t>con el Voto de abstencion de la primera Regidora propietaria</w:t>
      </w:r>
      <w:r w:rsidRPr="00DA3E85">
        <w:rPr>
          <w:rFonts w:ascii="Arial Narrow" w:hAnsi="Arial Narrow"/>
          <w:color w:val="000000"/>
          <w:lang w:val="es-MX"/>
        </w:rPr>
        <w:t xml:space="preserve"> Verónica del Carmen Navidad Iraheta</w:t>
      </w:r>
      <w:r>
        <w:rPr>
          <w:rFonts w:ascii="Arial Narrow" w:hAnsi="Arial Narrow"/>
          <w:color w:val="000000"/>
          <w:lang w:val="es-MX"/>
        </w:rPr>
        <w:t xml:space="preserve">,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9D6C02">
        <w:rPr>
          <w:rFonts w:ascii="Arial Narrow" w:hAnsi="Arial Narrow"/>
          <w:b/>
          <w:bCs/>
          <w:color w:val="000000"/>
          <w:lang w:val="es-MX"/>
        </w:rPr>
        <w:t xml:space="preserve">Un mil trescientos </w:t>
      </w:r>
      <w:r>
        <w:rPr>
          <w:rFonts w:ascii="Arial Narrow" w:hAnsi="Arial Narrow"/>
          <w:b/>
          <w:bCs/>
          <w:color w:val="000000"/>
          <w:lang w:val="es-MX"/>
        </w:rPr>
        <w:t>n</w:t>
      </w:r>
      <w:r w:rsidRPr="009D6C02">
        <w:rPr>
          <w:rFonts w:ascii="Arial Narrow" w:hAnsi="Arial Narrow"/>
          <w:b/>
          <w:bCs/>
          <w:color w:val="000000"/>
          <w:lang w:val="es-MX"/>
        </w:rPr>
        <w:t xml:space="preserve">oventa y cinco </w:t>
      </w:r>
      <w:r w:rsidRPr="00A26845">
        <w:rPr>
          <w:rFonts w:ascii="Arial Narrow" w:hAnsi="Arial Narrow"/>
          <w:b/>
          <w:bCs/>
          <w:color w:val="000000"/>
          <w:lang w:val="es-MX"/>
        </w:rPr>
        <w:t>00/100 dolares (</w:t>
      </w:r>
      <w:r>
        <w:rPr>
          <w:rFonts w:ascii="Arial Narrow" w:hAnsi="Arial Narrow"/>
          <w:b/>
          <w:bCs/>
          <w:color w:val="000000"/>
          <w:lang w:val="es-MX"/>
        </w:rPr>
        <w:t>1,395.00</w:t>
      </w:r>
      <w:r w:rsidRPr="00A26845">
        <w:rPr>
          <w:rFonts w:ascii="Arial Narrow" w:hAnsi="Arial Narrow"/>
          <w:b/>
          <w:bCs/>
          <w:color w:val="000000"/>
          <w:lang w:val="es-MX"/>
        </w:rPr>
        <w:t>)</w:t>
      </w:r>
      <w:r>
        <w:rPr>
          <w:rFonts w:ascii="Arial Narrow" w:hAnsi="Arial Narrow"/>
          <w:b/>
          <w:bCs/>
          <w:color w:val="000000"/>
          <w:lang w:val="es-MX"/>
        </w:rPr>
        <w:t xml:space="preserve"> para la contratacion de Elaboracion de dos Carrozas Alusiva a los Eventos y para la Virgen del Rosario</w:t>
      </w:r>
      <w:r>
        <w:rPr>
          <w:rFonts w:ascii="Arial Narrow" w:hAnsi="Arial Narrow"/>
          <w:color w:val="000000"/>
          <w:lang w:val="es-MX"/>
        </w:rPr>
        <w:t xml:space="preserve">, este gasto se aplicara al codigo </w:t>
      </w:r>
      <w:r w:rsidRPr="00A26845">
        <w:rPr>
          <w:rFonts w:ascii="Arial Narrow" w:hAnsi="Arial Narrow"/>
          <w:b/>
          <w:bCs/>
          <w:color w:val="000000"/>
          <w:lang w:val="es-MX"/>
        </w:rPr>
        <w:t>5</w:t>
      </w:r>
      <w:r>
        <w:rPr>
          <w:rFonts w:ascii="Arial Narrow" w:hAnsi="Arial Narrow"/>
          <w:b/>
          <w:bCs/>
          <w:color w:val="000000"/>
          <w:lang w:val="es-MX"/>
        </w:rPr>
        <w:t>4314</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bookmarkStart w:id="4" w:name="_Hlk146631432"/>
      <w:bookmarkEnd w:id="3"/>
      <w:r w:rsidRPr="008152E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 Discomovil Terremoto por 5 horas, por un monto de $2,200.00, recomendando adjudicar al señor Edgar Alfonso Nochez Ballejo; y de conformidad al literal “b” del Art. 40 de la Ley de Adquisiciones y Contrataciones de la Administracion Publica (LACAP), </w:t>
      </w:r>
      <w:r w:rsidRPr="00ED2716">
        <w:rPr>
          <w:rFonts w:ascii="Arial Narrow" w:hAnsi="Arial Narrow"/>
          <w:b/>
          <w:bCs/>
          <w:color w:val="000000"/>
          <w:lang w:val="es-MX"/>
        </w:rPr>
        <w:t xml:space="preserve">con </w:t>
      </w:r>
      <w:r>
        <w:rPr>
          <w:rFonts w:ascii="Arial Narrow" w:hAnsi="Arial Narrow"/>
          <w:b/>
          <w:bCs/>
          <w:color w:val="000000"/>
          <w:lang w:val="es-MX"/>
        </w:rPr>
        <w:t xml:space="preserve">los </w:t>
      </w:r>
      <w:r w:rsidRPr="00ED2716">
        <w:rPr>
          <w:rFonts w:ascii="Arial Narrow" w:hAnsi="Arial Narrow"/>
          <w:b/>
          <w:bCs/>
          <w:color w:val="000000"/>
          <w:lang w:val="es-MX"/>
        </w:rPr>
        <w:t>Voto</w:t>
      </w:r>
      <w:r>
        <w:rPr>
          <w:rFonts w:ascii="Arial Narrow" w:hAnsi="Arial Narrow"/>
          <w:b/>
          <w:bCs/>
          <w:color w:val="000000"/>
          <w:lang w:val="es-MX"/>
        </w:rPr>
        <w:t>s</w:t>
      </w:r>
      <w:r w:rsidRPr="00ED2716">
        <w:rPr>
          <w:rFonts w:ascii="Arial Narrow" w:hAnsi="Arial Narrow"/>
          <w:b/>
          <w:bCs/>
          <w:color w:val="000000"/>
          <w:lang w:val="es-MX"/>
        </w:rPr>
        <w:t xml:space="preserve"> de abstencion de la primera Regidora propietaria, doña Verónica del Carmen Navidad Iraheta</w:t>
      </w:r>
      <w:r>
        <w:rPr>
          <w:rFonts w:ascii="Arial Narrow" w:hAnsi="Arial Narrow"/>
          <w:b/>
          <w:bCs/>
          <w:color w:val="000000"/>
          <w:lang w:val="es-MX"/>
        </w:rPr>
        <w:t xml:space="preserve"> y </w:t>
      </w:r>
      <w:r w:rsidRPr="00E03CFD">
        <w:rPr>
          <w:rFonts w:ascii="Arial Narrow" w:hAnsi="Arial Narrow"/>
          <w:color w:val="000000"/>
          <w:lang w:val="es-MX"/>
        </w:rPr>
        <w:t xml:space="preserve">tercera </w:t>
      </w:r>
      <w:r w:rsidRPr="00FE1315">
        <w:rPr>
          <w:rFonts w:ascii="Arial Narrow" w:hAnsi="Arial Narrow"/>
          <w:b/>
          <w:bCs/>
          <w:color w:val="000000"/>
          <w:lang w:val="es-MX"/>
        </w:rPr>
        <w:t>Regidora suplente, designada como Segunda Regidora Propietaria, doña María Carolina Vásquez de Castro</w:t>
      </w:r>
      <w:r>
        <w:rPr>
          <w:rFonts w:ascii="Arial Narrow" w:hAnsi="Arial Narrow"/>
          <w:color w:val="000000"/>
          <w:lang w:val="es-MX"/>
        </w:rPr>
        <w:t xml:space="preserve">; </w:t>
      </w:r>
      <w:r w:rsidRPr="00FE1315">
        <w:rPr>
          <w:rFonts w:ascii="Arial Narrow" w:hAnsi="Arial Narrow"/>
          <w:b/>
          <w:bCs/>
          <w:color w:val="000000"/>
          <w:lang w:val="es-MX"/>
        </w:rPr>
        <w:t>con el Voto del señor Sindico Municipal, don Godofredo Mendez Perez y doble Voto del señor Alcalde Municipal, don Manuel Antonio de Jesus Tejada Hernandez</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 discomovil Terremoto por 5 horas</w:t>
      </w:r>
      <w:r>
        <w:rPr>
          <w:rFonts w:ascii="Arial Narrow" w:hAnsi="Arial Narrow"/>
          <w:color w:val="000000"/>
          <w:lang w:val="es-MX"/>
        </w:rPr>
        <w:t xml:space="preserve">, </w:t>
      </w:r>
      <w:r w:rsidRPr="00672E23">
        <w:rPr>
          <w:rFonts w:ascii="Arial Narrow" w:hAnsi="Arial Narrow"/>
          <w:b/>
          <w:bCs/>
          <w:color w:val="833C0B" w:themeColor="accent2" w:themeShade="80"/>
          <w:lang w:val="es-MX"/>
        </w:rPr>
        <w:t>al señor</w:t>
      </w:r>
      <w:r>
        <w:rPr>
          <w:rFonts w:ascii="Arial Narrow" w:hAnsi="Arial Narrow"/>
          <w:b/>
          <w:bCs/>
          <w:color w:val="833C0B" w:themeColor="accent2" w:themeShade="80"/>
          <w:lang w:val="es-MX"/>
        </w:rPr>
        <w:t xml:space="preserve"> Edgar Alfonso Nochez Ballejo</w:t>
      </w:r>
      <w:r>
        <w:rPr>
          <w:rFonts w:ascii="Arial Narrow" w:hAnsi="Arial Narrow"/>
          <w:color w:val="000000"/>
          <w:lang w:val="es-MX"/>
        </w:rPr>
        <w:t xml:space="preserve">, por un monto de </w:t>
      </w:r>
      <w:r w:rsidRPr="006D221D">
        <w:rPr>
          <w:rFonts w:ascii="Arial Narrow" w:hAnsi="Arial Narrow"/>
          <w:b/>
          <w:bCs/>
          <w:color w:val="000000"/>
          <w:lang w:val="es-MX"/>
        </w:rPr>
        <w:t xml:space="preserve">Dos mil doscientos </w:t>
      </w:r>
      <w:r w:rsidRPr="007B6D98">
        <w:rPr>
          <w:rFonts w:ascii="Arial Narrow" w:hAnsi="Arial Narrow"/>
          <w:b/>
          <w:bCs/>
          <w:color w:val="000000"/>
          <w:lang w:val="es-MX"/>
        </w:rPr>
        <w:t>00/100 dolares  ($</w:t>
      </w:r>
      <w:r>
        <w:rPr>
          <w:rFonts w:ascii="Arial Narrow" w:hAnsi="Arial Narrow"/>
          <w:b/>
          <w:bCs/>
          <w:color w:val="000000"/>
          <w:lang w:val="es-MX"/>
        </w:rPr>
        <w:t>2,200</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w:t>
      </w:r>
      <w:r w:rsidRPr="00ED2716">
        <w:rPr>
          <w:rFonts w:ascii="Arial Narrow" w:hAnsi="Arial Narrow"/>
          <w:b/>
          <w:bCs/>
          <w:color w:val="000000"/>
          <w:lang w:val="es-MX"/>
        </w:rPr>
        <w:t xml:space="preserve">con </w:t>
      </w:r>
      <w:r>
        <w:rPr>
          <w:rFonts w:ascii="Arial Narrow" w:hAnsi="Arial Narrow"/>
          <w:b/>
          <w:bCs/>
          <w:color w:val="000000"/>
          <w:lang w:val="es-MX"/>
        </w:rPr>
        <w:t xml:space="preserve">los </w:t>
      </w:r>
      <w:r w:rsidRPr="00ED2716">
        <w:rPr>
          <w:rFonts w:ascii="Arial Narrow" w:hAnsi="Arial Narrow"/>
          <w:b/>
          <w:bCs/>
          <w:color w:val="000000"/>
          <w:lang w:val="es-MX"/>
        </w:rPr>
        <w:t>Voto</w:t>
      </w:r>
      <w:r>
        <w:rPr>
          <w:rFonts w:ascii="Arial Narrow" w:hAnsi="Arial Narrow"/>
          <w:b/>
          <w:bCs/>
          <w:color w:val="000000"/>
          <w:lang w:val="es-MX"/>
        </w:rPr>
        <w:t>s</w:t>
      </w:r>
      <w:r w:rsidRPr="00ED2716">
        <w:rPr>
          <w:rFonts w:ascii="Arial Narrow" w:hAnsi="Arial Narrow"/>
          <w:b/>
          <w:bCs/>
          <w:color w:val="000000"/>
          <w:lang w:val="es-MX"/>
        </w:rPr>
        <w:t xml:space="preserve"> de abstencion de la primera Regidora propietaria, doña Verónica del Carmen Navidad Iraheta</w:t>
      </w:r>
      <w:r>
        <w:rPr>
          <w:rFonts w:ascii="Arial Narrow" w:hAnsi="Arial Narrow"/>
          <w:b/>
          <w:bCs/>
          <w:color w:val="000000"/>
          <w:lang w:val="es-MX"/>
        </w:rPr>
        <w:t xml:space="preserve"> y </w:t>
      </w:r>
      <w:r w:rsidRPr="00CF4E75">
        <w:rPr>
          <w:rFonts w:ascii="Arial Narrow" w:hAnsi="Arial Narrow"/>
          <w:b/>
          <w:bCs/>
          <w:color w:val="000000"/>
          <w:lang w:val="es-MX"/>
        </w:rPr>
        <w:t>tercera Regidora suplente, designada como Segunda Regidora Propietaria, doña María Carolina Vásquez de Castro</w:t>
      </w:r>
      <w:r>
        <w:rPr>
          <w:rFonts w:ascii="Arial Narrow" w:hAnsi="Arial Narrow"/>
          <w:color w:val="000000"/>
          <w:lang w:val="es-MX"/>
        </w:rPr>
        <w:t xml:space="preserve">; con el Voto del señor Sindico Municipal, don Godofredo Mendez Perez y doble Voto del señor Alcalde Municipal, don Manuel Antonio de Jesus Tejada Hernandez,,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Dos</w:t>
      </w:r>
      <w:r w:rsidRPr="009D6C02">
        <w:rPr>
          <w:rFonts w:ascii="Arial Narrow" w:hAnsi="Arial Narrow"/>
          <w:b/>
          <w:bCs/>
          <w:color w:val="000000"/>
          <w:lang w:val="es-MX"/>
        </w:rPr>
        <w:t xml:space="preserve"> mil </w:t>
      </w:r>
      <w:r>
        <w:rPr>
          <w:rFonts w:ascii="Arial Narrow" w:hAnsi="Arial Narrow"/>
          <w:b/>
          <w:bCs/>
          <w:color w:val="000000"/>
          <w:lang w:val="es-MX"/>
        </w:rPr>
        <w:t>doscientos</w:t>
      </w:r>
      <w:r w:rsidRPr="009D6C02">
        <w:rPr>
          <w:rFonts w:ascii="Arial Narrow" w:hAnsi="Arial Narrow"/>
          <w:b/>
          <w:bCs/>
          <w:color w:val="000000"/>
          <w:lang w:val="es-MX"/>
        </w:rPr>
        <w:t xml:space="preserve"> </w:t>
      </w:r>
      <w:r w:rsidRPr="00A26845">
        <w:rPr>
          <w:rFonts w:ascii="Arial Narrow" w:hAnsi="Arial Narrow"/>
          <w:b/>
          <w:bCs/>
          <w:color w:val="000000"/>
          <w:lang w:val="es-MX"/>
        </w:rPr>
        <w:t>00/100 dolares (</w:t>
      </w:r>
      <w:r>
        <w:rPr>
          <w:rFonts w:ascii="Arial Narrow" w:hAnsi="Arial Narrow"/>
          <w:b/>
          <w:bCs/>
          <w:color w:val="000000"/>
          <w:lang w:val="es-MX"/>
        </w:rPr>
        <w:t>2,200.00</w:t>
      </w:r>
      <w:r w:rsidRPr="00A26845">
        <w:rPr>
          <w:rFonts w:ascii="Arial Narrow" w:hAnsi="Arial Narrow"/>
          <w:b/>
          <w:bCs/>
          <w:color w:val="000000"/>
          <w:lang w:val="es-MX"/>
        </w:rPr>
        <w:t>)</w:t>
      </w:r>
      <w:r>
        <w:rPr>
          <w:rFonts w:ascii="Arial Narrow" w:hAnsi="Arial Narrow"/>
          <w:b/>
          <w:bCs/>
          <w:color w:val="000000"/>
          <w:lang w:val="es-MX"/>
        </w:rPr>
        <w:t xml:space="preserve"> para la contratacion de  Discomovil Terremoto por 5 horas</w:t>
      </w:r>
      <w:r>
        <w:rPr>
          <w:rFonts w:ascii="Arial Narrow" w:hAnsi="Arial Narrow"/>
          <w:color w:val="000000"/>
          <w:lang w:val="es-MX"/>
        </w:rPr>
        <w:t xml:space="preserve">, </w:t>
      </w:r>
      <w:r>
        <w:rPr>
          <w:rFonts w:ascii="Arial Narrow" w:hAnsi="Arial Narrow"/>
          <w:color w:val="000000"/>
          <w:lang w:val="es-MX"/>
        </w:rPr>
        <w:lastRenderedPageBreak/>
        <w:t xml:space="preserve">este gasto se aplicara al codigo </w:t>
      </w:r>
      <w:r w:rsidRPr="00A26845">
        <w:rPr>
          <w:rFonts w:ascii="Arial Narrow" w:hAnsi="Arial Narrow"/>
          <w:b/>
          <w:bCs/>
          <w:color w:val="000000"/>
          <w:lang w:val="es-MX"/>
        </w:rPr>
        <w:t>5</w:t>
      </w:r>
      <w:r>
        <w:rPr>
          <w:rFonts w:ascii="Arial Narrow" w:hAnsi="Arial Narrow"/>
          <w:b/>
          <w:bCs/>
          <w:color w:val="000000"/>
          <w:lang w:val="es-MX"/>
        </w:rPr>
        <w:t>4314 d</w:t>
      </w:r>
      <w:r>
        <w:rPr>
          <w:rFonts w:ascii="Arial Narrow" w:hAnsi="Arial Narrow"/>
          <w:color w:val="000000"/>
          <w:lang w:val="es-MX"/>
        </w:rPr>
        <w:t>el presupuesto municipal vigente, comuniquese</w:t>
      </w:r>
      <w:bookmarkEnd w:id="4"/>
      <w:r>
        <w:rPr>
          <w:rFonts w:ascii="Arial Narrow" w:hAnsi="Arial Narrow"/>
          <w:color w:val="000000"/>
          <w:lang w:val="es-MX"/>
        </w:rPr>
        <w:t xml:space="preserve">. </w:t>
      </w:r>
      <w:bookmarkStart w:id="5" w:name="_Hlk146631727"/>
      <w:r w:rsidRPr="008152E8">
        <w:rPr>
          <w:rFonts w:ascii="Arial Narrow" w:hAnsi="Arial Narrow"/>
          <w:b/>
          <w:bCs/>
          <w:color w:val="833C0B" w:themeColor="accent2" w:themeShade="80"/>
          <w:lang w:val="es-MX"/>
        </w:rPr>
        <w:t>ACUERDO NUMERO SEIS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300 Refrigerios (Pupusas y Refresco) para el dia de Educacion, por un monto de $300.00, recomendando a la señora Carmen Elena Rodriguez Rivera;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300 pupusas y refrecos</w:t>
      </w:r>
      <w:r>
        <w:rPr>
          <w:rFonts w:ascii="Arial Narrow" w:hAnsi="Arial Narrow"/>
          <w:color w:val="000000"/>
          <w:lang w:val="es-MX"/>
        </w:rPr>
        <w:t xml:space="preserve">, </w:t>
      </w:r>
      <w:r w:rsidRPr="00672E23">
        <w:rPr>
          <w:rFonts w:ascii="Arial Narrow" w:hAnsi="Arial Narrow"/>
          <w:b/>
          <w:bCs/>
          <w:color w:val="833C0B" w:themeColor="accent2" w:themeShade="80"/>
          <w:lang w:val="es-MX"/>
        </w:rPr>
        <w:t>a la señora</w:t>
      </w:r>
      <w:r>
        <w:rPr>
          <w:rFonts w:ascii="Arial Narrow" w:hAnsi="Arial Narrow"/>
          <w:b/>
          <w:bCs/>
          <w:color w:val="833C0B" w:themeColor="accent2" w:themeShade="80"/>
          <w:lang w:val="es-MX"/>
        </w:rPr>
        <w:t xml:space="preserve"> Carmen Elena Rodriguez Rivera</w:t>
      </w:r>
      <w:r>
        <w:rPr>
          <w:rFonts w:ascii="Arial Narrow" w:hAnsi="Arial Narrow"/>
          <w:color w:val="000000"/>
          <w:lang w:val="es-MX"/>
        </w:rPr>
        <w:t xml:space="preserve">, por un monto de </w:t>
      </w:r>
      <w:r w:rsidRPr="00672E23">
        <w:rPr>
          <w:rFonts w:ascii="Arial Narrow" w:hAnsi="Arial Narrow"/>
          <w:b/>
          <w:bCs/>
          <w:color w:val="000000"/>
          <w:lang w:val="es-MX"/>
        </w:rPr>
        <w:t>Trescientos</w:t>
      </w:r>
      <w:r>
        <w:rPr>
          <w:rFonts w:ascii="Arial Narrow" w:hAnsi="Arial Narrow"/>
          <w:color w:val="000000"/>
          <w:lang w:val="es-MX"/>
        </w:rPr>
        <w:t xml:space="preserve"> </w:t>
      </w:r>
      <w:r w:rsidRPr="007B6D98">
        <w:rPr>
          <w:rFonts w:ascii="Arial Narrow" w:hAnsi="Arial Narrow"/>
          <w:b/>
          <w:bCs/>
          <w:color w:val="000000"/>
          <w:lang w:val="es-MX"/>
        </w:rPr>
        <w:t>00/100 dolares  ($</w:t>
      </w:r>
      <w:r>
        <w:rPr>
          <w:rFonts w:ascii="Arial Narrow" w:hAnsi="Arial Narrow"/>
          <w:b/>
          <w:bCs/>
          <w:color w:val="000000"/>
          <w:lang w:val="es-MX"/>
        </w:rPr>
        <w:t>300</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Trescientos </w:t>
      </w:r>
      <w:r w:rsidRPr="00A26845">
        <w:rPr>
          <w:rFonts w:ascii="Arial Narrow" w:hAnsi="Arial Narrow"/>
          <w:b/>
          <w:bCs/>
          <w:color w:val="000000"/>
          <w:lang w:val="es-MX"/>
        </w:rPr>
        <w:t>00/100 dolares ($</w:t>
      </w:r>
      <w:r>
        <w:rPr>
          <w:rFonts w:ascii="Arial Narrow" w:hAnsi="Arial Narrow"/>
          <w:b/>
          <w:bCs/>
          <w:color w:val="000000"/>
          <w:lang w:val="es-MX"/>
        </w:rPr>
        <w:t>300.00</w:t>
      </w:r>
      <w:r w:rsidRPr="00A26845">
        <w:rPr>
          <w:rFonts w:ascii="Arial Narrow" w:hAnsi="Arial Narrow"/>
          <w:b/>
          <w:bCs/>
          <w:color w:val="000000"/>
          <w:lang w:val="es-MX"/>
        </w:rPr>
        <w:t>)</w:t>
      </w:r>
      <w:r>
        <w:rPr>
          <w:rFonts w:ascii="Arial Narrow" w:hAnsi="Arial Narrow"/>
          <w:b/>
          <w:bCs/>
          <w:color w:val="000000"/>
          <w:lang w:val="es-MX"/>
        </w:rPr>
        <w:t xml:space="preserve"> para la compra de 300 pupusas y refrescos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Start w:id="6" w:name="_Hlk146631974"/>
      <w:bookmarkEnd w:id="5"/>
      <w:r>
        <w:rPr>
          <w:rFonts w:ascii="Arial Narrow" w:hAnsi="Arial Narrow"/>
          <w:color w:val="000000"/>
          <w:lang w:val="es-MX"/>
        </w:rPr>
        <w:t xml:space="preserve">. </w:t>
      </w:r>
      <w:r w:rsidRPr="008152E8">
        <w:rPr>
          <w:rFonts w:ascii="Arial Narrow" w:hAnsi="Arial Narrow"/>
          <w:b/>
          <w:bCs/>
          <w:color w:val="833C0B" w:themeColor="accent2" w:themeShade="80"/>
          <w:lang w:val="es-MX"/>
        </w:rPr>
        <w:t>ACUERDO NUMERO SIETE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300 Sanwich con bebida para el dia del Niño, por un monto de $300.00, recomendando al  señor Azucena Yamileth Reyes Sanchez;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300 Sanwich y bebida</w:t>
      </w:r>
      <w:r>
        <w:rPr>
          <w:rFonts w:ascii="Arial Narrow" w:hAnsi="Arial Narrow"/>
          <w:color w:val="000000"/>
          <w:lang w:val="es-MX"/>
        </w:rPr>
        <w:t xml:space="preserve">, </w:t>
      </w:r>
      <w:r w:rsidRPr="00672E23">
        <w:rPr>
          <w:rFonts w:ascii="Arial Narrow" w:hAnsi="Arial Narrow"/>
          <w:b/>
          <w:bCs/>
          <w:color w:val="833C0B" w:themeColor="accent2" w:themeShade="80"/>
          <w:lang w:val="es-MX"/>
        </w:rPr>
        <w:t>a</w:t>
      </w:r>
      <w:r>
        <w:rPr>
          <w:rFonts w:ascii="Arial Narrow" w:hAnsi="Arial Narrow"/>
          <w:b/>
          <w:bCs/>
          <w:color w:val="833C0B" w:themeColor="accent2" w:themeShade="80"/>
          <w:lang w:val="es-MX"/>
        </w:rPr>
        <w:t xml:space="preserve"> </w:t>
      </w:r>
      <w:r w:rsidRPr="00672E23">
        <w:rPr>
          <w:rFonts w:ascii="Arial Narrow" w:hAnsi="Arial Narrow"/>
          <w:b/>
          <w:bCs/>
          <w:color w:val="833C0B" w:themeColor="accent2" w:themeShade="80"/>
          <w:lang w:val="es-MX"/>
        </w:rPr>
        <w:t>l</w:t>
      </w:r>
      <w:r>
        <w:rPr>
          <w:rFonts w:ascii="Arial Narrow" w:hAnsi="Arial Narrow"/>
          <w:b/>
          <w:bCs/>
          <w:color w:val="833C0B" w:themeColor="accent2" w:themeShade="80"/>
          <w:lang w:val="es-MX"/>
        </w:rPr>
        <w:t>a</w:t>
      </w:r>
      <w:r w:rsidRPr="00672E23">
        <w:rPr>
          <w:rFonts w:ascii="Arial Narrow" w:hAnsi="Arial Narrow"/>
          <w:b/>
          <w:bCs/>
          <w:color w:val="833C0B" w:themeColor="accent2" w:themeShade="80"/>
          <w:lang w:val="es-MX"/>
        </w:rPr>
        <w:t xml:space="preserve"> señor</w:t>
      </w:r>
      <w:r>
        <w:rPr>
          <w:rFonts w:ascii="Arial Narrow" w:hAnsi="Arial Narrow"/>
          <w:b/>
          <w:bCs/>
          <w:color w:val="833C0B" w:themeColor="accent2" w:themeShade="80"/>
          <w:lang w:val="es-MX"/>
        </w:rPr>
        <w:t>a Azucena Yamileth Reyes Sanchez</w:t>
      </w:r>
      <w:r>
        <w:rPr>
          <w:rFonts w:ascii="Arial Narrow" w:hAnsi="Arial Narrow"/>
          <w:color w:val="000000"/>
          <w:lang w:val="es-MX"/>
        </w:rPr>
        <w:t xml:space="preserve">, por un monto de </w:t>
      </w:r>
      <w:r w:rsidRPr="00672E23">
        <w:rPr>
          <w:rFonts w:ascii="Arial Narrow" w:hAnsi="Arial Narrow"/>
          <w:b/>
          <w:bCs/>
          <w:color w:val="000000"/>
          <w:lang w:val="es-MX"/>
        </w:rPr>
        <w:t>Trescientos</w:t>
      </w:r>
      <w:r>
        <w:rPr>
          <w:rFonts w:ascii="Arial Narrow" w:hAnsi="Arial Narrow"/>
          <w:color w:val="000000"/>
          <w:lang w:val="es-MX"/>
        </w:rPr>
        <w:t xml:space="preserve"> </w:t>
      </w:r>
      <w:r w:rsidRPr="007B6D98">
        <w:rPr>
          <w:rFonts w:ascii="Arial Narrow" w:hAnsi="Arial Narrow"/>
          <w:b/>
          <w:bCs/>
          <w:color w:val="000000"/>
          <w:lang w:val="es-MX"/>
        </w:rPr>
        <w:t>00/100 dolares  ($</w:t>
      </w:r>
      <w:r>
        <w:rPr>
          <w:rFonts w:ascii="Arial Narrow" w:hAnsi="Arial Narrow"/>
          <w:b/>
          <w:bCs/>
          <w:color w:val="000000"/>
          <w:lang w:val="es-MX"/>
        </w:rPr>
        <w:t>300</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“LT 51-07 Programas de Apoyo Social Diversos</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Trescientos </w:t>
      </w:r>
      <w:r w:rsidRPr="00A26845">
        <w:rPr>
          <w:rFonts w:ascii="Arial Narrow" w:hAnsi="Arial Narrow"/>
          <w:b/>
          <w:bCs/>
          <w:color w:val="000000"/>
          <w:lang w:val="es-MX"/>
        </w:rPr>
        <w:t>00/100 dolares ($</w:t>
      </w:r>
      <w:r>
        <w:rPr>
          <w:rFonts w:ascii="Arial Narrow" w:hAnsi="Arial Narrow"/>
          <w:b/>
          <w:bCs/>
          <w:color w:val="000000"/>
          <w:lang w:val="es-MX"/>
        </w:rPr>
        <w:t>300.00</w:t>
      </w:r>
      <w:r w:rsidRPr="00A26845">
        <w:rPr>
          <w:rFonts w:ascii="Arial Narrow" w:hAnsi="Arial Narrow"/>
          <w:b/>
          <w:bCs/>
          <w:color w:val="000000"/>
          <w:lang w:val="es-MX"/>
        </w:rPr>
        <w:t>)</w:t>
      </w:r>
      <w:r>
        <w:rPr>
          <w:rFonts w:ascii="Arial Narrow" w:hAnsi="Arial Narrow"/>
          <w:b/>
          <w:bCs/>
          <w:color w:val="000000"/>
          <w:lang w:val="es-MX"/>
        </w:rPr>
        <w:t xml:space="preserve"> para la compra de 300 Sanwich y bebida</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6"/>
      <w:r>
        <w:rPr>
          <w:rFonts w:ascii="Arial Narrow" w:hAnsi="Arial Narrow"/>
          <w:color w:val="000000"/>
          <w:lang w:val="es-MX"/>
        </w:rPr>
        <w:t xml:space="preserve">. </w:t>
      </w:r>
      <w:bookmarkStart w:id="7" w:name="_Hlk146632128"/>
      <w:r w:rsidRPr="008152E8">
        <w:rPr>
          <w:rFonts w:ascii="Arial Narrow" w:hAnsi="Arial Narrow"/>
          <w:b/>
          <w:bCs/>
          <w:color w:val="833C0B" w:themeColor="accent2" w:themeShade="80"/>
          <w:lang w:val="es-MX"/>
        </w:rPr>
        <w:t>ACUERDO NUMERO OC</w:t>
      </w:r>
      <w:r>
        <w:rPr>
          <w:rFonts w:ascii="Arial Narrow" w:hAnsi="Arial Narrow"/>
          <w:b/>
          <w:bCs/>
          <w:color w:val="833C0B" w:themeColor="accent2" w:themeShade="80"/>
          <w:lang w:val="es-MX"/>
        </w:rPr>
        <w:t>HO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 personajes alegoricos para el desfile de Correo, Chichimecos Gigantonas, recomendando para la adjudicacion a Edwin Ernesto Ayala Mejia, por un monto de $278.00;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 Personajes Alegoricos</w:t>
      </w:r>
      <w:r>
        <w:rPr>
          <w:rFonts w:ascii="Arial Narrow" w:hAnsi="Arial Narrow"/>
          <w:color w:val="000000"/>
          <w:lang w:val="es-MX"/>
        </w:rPr>
        <w:t xml:space="preserve">, </w:t>
      </w:r>
      <w:r w:rsidRPr="00672E23">
        <w:rPr>
          <w:rFonts w:ascii="Arial Narrow" w:hAnsi="Arial Narrow"/>
          <w:b/>
          <w:bCs/>
          <w:color w:val="833C0B" w:themeColor="accent2" w:themeShade="80"/>
          <w:lang w:val="es-MX"/>
        </w:rPr>
        <w:t>al señor</w:t>
      </w:r>
      <w:r>
        <w:rPr>
          <w:rFonts w:ascii="Arial Narrow" w:hAnsi="Arial Narrow"/>
          <w:b/>
          <w:bCs/>
          <w:color w:val="833C0B" w:themeColor="accent2" w:themeShade="80"/>
          <w:lang w:val="es-MX"/>
        </w:rPr>
        <w:t xml:space="preserve"> Edwin Ernesto Ayala Mejia</w:t>
      </w:r>
      <w:r>
        <w:rPr>
          <w:rFonts w:ascii="Arial Narrow" w:hAnsi="Arial Narrow"/>
          <w:color w:val="000000"/>
          <w:lang w:val="es-MX"/>
        </w:rPr>
        <w:t xml:space="preserve">, por un monto de  Doscientos setenta y ocho </w:t>
      </w:r>
      <w:r w:rsidRPr="007B6D98">
        <w:rPr>
          <w:rFonts w:ascii="Arial Narrow" w:hAnsi="Arial Narrow"/>
          <w:b/>
          <w:bCs/>
          <w:color w:val="000000"/>
          <w:lang w:val="es-MX"/>
        </w:rPr>
        <w:t>00/100 dolares  ($</w:t>
      </w:r>
      <w:r>
        <w:rPr>
          <w:rFonts w:ascii="Arial Narrow" w:hAnsi="Arial Narrow"/>
          <w:b/>
          <w:bCs/>
          <w:color w:val="000000"/>
          <w:lang w:val="es-MX"/>
        </w:rPr>
        <w:t>278</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621034">
        <w:rPr>
          <w:rFonts w:ascii="Arial Narrow" w:hAnsi="Arial Narrow"/>
          <w:b/>
          <w:bCs/>
          <w:color w:val="000000"/>
          <w:lang w:val="es-MX"/>
        </w:rPr>
        <w:t>Doscientos setenta y ocho</w:t>
      </w:r>
      <w:r>
        <w:rPr>
          <w:rFonts w:ascii="Arial Narrow" w:hAnsi="Arial Narrow"/>
          <w:color w:val="000000"/>
          <w:lang w:val="es-MX"/>
        </w:rPr>
        <w:t xml:space="preserve"> </w:t>
      </w:r>
      <w:r w:rsidRPr="00A26845">
        <w:rPr>
          <w:rFonts w:ascii="Arial Narrow" w:hAnsi="Arial Narrow"/>
          <w:b/>
          <w:bCs/>
          <w:color w:val="000000"/>
          <w:lang w:val="es-MX"/>
        </w:rPr>
        <w:t>00/100 dolares ($</w:t>
      </w:r>
      <w:r>
        <w:rPr>
          <w:rFonts w:ascii="Arial Narrow" w:hAnsi="Arial Narrow"/>
          <w:b/>
          <w:bCs/>
          <w:color w:val="000000"/>
          <w:lang w:val="es-MX"/>
        </w:rPr>
        <w:t>278.00</w:t>
      </w:r>
      <w:r w:rsidRPr="00A26845">
        <w:rPr>
          <w:rFonts w:ascii="Arial Narrow" w:hAnsi="Arial Narrow"/>
          <w:b/>
          <w:bCs/>
          <w:color w:val="000000"/>
          <w:lang w:val="es-MX"/>
        </w:rPr>
        <w:t>)</w:t>
      </w:r>
      <w:r>
        <w:rPr>
          <w:rFonts w:ascii="Arial Narrow" w:hAnsi="Arial Narrow"/>
          <w:b/>
          <w:bCs/>
          <w:color w:val="000000"/>
          <w:lang w:val="es-MX"/>
        </w:rPr>
        <w:t xml:space="preserve"> para la contratacion de Personajes Alegoricos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Start w:id="8" w:name="_Hlk146632276"/>
      <w:bookmarkEnd w:id="7"/>
      <w:r w:rsidRPr="008152E8">
        <w:rPr>
          <w:rFonts w:ascii="Arial Narrow" w:hAnsi="Arial Narrow"/>
          <w:color w:val="000000"/>
          <w:lang w:val="es-MX"/>
        </w:rPr>
        <w:t xml:space="preserve">. </w:t>
      </w:r>
      <w:r w:rsidRPr="008152E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2 quintales de dulces para las festividades de las Fiestas Patronales 2023, recomendando para la adjudicacion a Confiteria Americana S. A. de C. V., por un monto de $230.00;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2 quintales de dulces</w:t>
      </w:r>
      <w:r>
        <w:rPr>
          <w:rFonts w:ascii="Arial Narrow" w:hAnsi="Arial Narrow"/>
          <w:color w:val="000000"/>
          <w:lang w:val="es-MX"/>
        </w:rPr>
        <w:t xml:space="preserve">, </w:t>
      </w:r>
      <w:r w:rsidRPr="00672E23">
        <w:rPr>
          <w:rFonts w:ascii="Arial Narrow" w:hAnsi="Arial Narrow"/>
          <w:b/>
          <w:bCs/>
          <w:color w:val="833C0B" w:themeColor="accent2" w:themeShade="80"/>
          <w:lang w:val="es-MX"/>
        </w:rPr>
        <w:t>a</w:t>
      </w:r>
      <w:r>
        <w:rPr>
          <w:rFonts w:ascii="Arial Narrow" w:hAnsi="Arial Narrow"/>
          <w:b/>
          <w:bCs/>
          <w:color w:val="833C0B" w:themeColor="accent2" w:themeShade="80"/>
          <w:lang w:val="es-MX"/>
        </w:rPr>
        <w:t xml:space="preserve"> Distribuidora de Dulces, S. A. de C. V.</w:t>
      </w:r>
      <w:r>
        <w:rPr>
          <w:rFonts w:ascii="Arial Narrow" w:hAnsi="Arial Narrow"/>
          <w:color w:val="000000"/>
          <w:lang w:val="es-MX"/>
        </w:rPr>
        <w:t xml:space="preserve">, por un monto de  Doscientos treinta y ocho </w:t>
      </w:r>
      <w:r w:rsidRPr="007B6D98">
        <w:rPr>
          <w:rFonts w:ascii="Arial Narrow" w:hAnsi="Arial Narrow"/>
          <w:b/>
          <w:bCs/>
          <w:color w:val="000000"/>
          <w:lang w:val="es-MX"/>
        </w:rPr>
        <w:t>00/100 dolares  ($</w:t>
      </w:r>
      <w:r>
        <w:rPr>
          <w:rFonts w:ascii="Arial Narrow" w:hAnsi="Arial Narrow"/>
          <w:b/>
          <w:bCs/>
          <w:color w:val="000000"/>
          <w:lang w:val="es-MX"/>
        </w:rPr>
        <w:t>238</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621034">
        <w:rPr>
          <w:rFonts w:ascii="Arial Narrow" w:hAnsi="Arial Narrow"/>
          <w:b/>
          <w:bCs/>
          <w:color w:val="000000"/>
          <w:lang w:val="es-MX"/>
        </w:rPr>
        <w:t xml:space="preserve">Doscientos </w:t>
      </w:r>
      <w:r>
        <w:rPr>
          <w:rFonts w:ascii="Arial Narrow" w:hAnsi="Arial Narrow"/>
          <w:b/>
          <w:bCs/>
          <w:color w:val="000000"/>
          <w:lang w:val="es-MX"/>
        </w:rPr>
        <w:t>treinta</w:t>
      </w:r>
      <w:r w:rsidRPr="00621034">
        <w:rPr>
          <w:rFonts w:ascii="Arial Narrow" w:hAnsi="Arial Narrow"/>
          <w:b/>
          <w:bCs/>
          <w:color w:val="000000"/>
          <w:lang w:val="es-MX"/>
        </w:rPr>
        <w:t xml:space="preserve"> y ocho</w:t>
      </w:r>
      <w:r>
        <w:rPr>
          <w:rFonts w:ascii="Arial Narrow" w:hAnsi="Arial Narrow"/>
          <w:color w:val="000000"/>
          <w:lang w:val="es-MX"/>
        </w:rPr>
        <w:t xml:space="preserve"> </w:t>
      </w:r>
      <w:r w:rsidRPr="00A26845">
        <w:rPr>
          <w:rFonts w:ascii="Arial Narrow" w:hAnsi="Arial Narrow"/>
          <w:b/>
          <w:bCs/>
          <w:color w:val="000000"/>
          <w:lang w:val="es-MX"/>
        </w:rPr>
        <w:lastRenderedPageBreak/>
        <w:t>00/100 dolares ($</w:t>
      </w:r>
      <w:r>
        <w:rPr>
          <w:rFonts w:ascii="Arial Narrow" w:hAnsi="Arial Narrow"/>
          <w:b/>
          <w:bCs/>
          <w:color w:val="000000"/>
          <w:lang w:val="es-MX"/>
        </w:rPr>
        <w:t>238.00</w:t>
      </w:r>
      <w:r w:rsidRPr="00A26845">
        <w:rPr>
          <w:rFonts w:ascii="Arial Narrow" w:hAnsi="Arial Narrow"/>
          <w:b/>
          <w:bCs/>
          <w:color w:val="000000"/>
          <w:lang w:val="es-MX"/>
        </w:rPr>
        <w:t>)</w:t>
      </w:r>
      <w:r>
        <w:rPr>
          <w:rFonts w:ascii="Arial Narrow" w:hAnsi="Arial Narrow"/>
          <w:b/>
          <w:bCs/>
          <w:color w:val="000000"/>
          <w:lang w:val="es-MX"/>
        </w:rPr>
        <w:t xml:space="preserve"> para la </w:t>
      </w:r>
      <w:r>
        <w:rPr>
          <w:rFonts w:ascii="Arial Narrow" w:hAnsi="Arial Narrow"/>
          <w:color w:val="000000"/>
          <w:lang w:val="es-MX"/>
        </w:rPr>
        <w:t xml:space="preserve">Compra de 2 quintales de dulces, este gasto se aplicara al codigo </w:t>
      </w:r>
      <w:r w:rsidRPr="00A26845">
        <w:rPr>
          <w:rFonts w:ascii="Arial Narrow" w:hAnsi="Arial Narrow"/>
          <w:b/>
          <w:bCs/>
          <w:color w:val="000000"/>
          <w:lang w:val="es-MX"/>
        </w:rPr>
        <w:t>54</w:t>
      </w:r>
      <w:r>
        <w:rPr>
          <w:rFonts w:ascii="Arial Narrow" w:hAnsi="Arial Narrow"/>
          <w:b/>
          <w:bCs/>
          <w:color w:val="000000"/>
          <w:lang w:val="es-MX"/>
        </w:rPr>
        <w:t>199</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Start w:id="9" w:name="_Hlk146632470"/>
      <w:r>
        <w:rPr>
          <w:rFonts w:ascii="Arial Narrow" w:hAnsi="Arial Narrow"/>
          <w:color w:val="000000"/>
          <w:lang w:val="es-MX"/>
        </w:rPr>
        <w:t>.</w:t>
      </w:r>
      <w:bookmarkEnd w:id="8"/>
      <w:r>
        <w:rPr>
          <w:rFonts w:ascii="Arial Narrow" w:hAnsi="Arial Narrow"/>
          <w:color w:val="000000"/>
          <w:lang w:val="es-MX"/>
        </w:rPr>
        <w:t xml:space="preserve"> </w:t>
      </w:r>
      <w:r w:rsidRPr="00F53A0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250 Mitad de Torta y Refrescco para el dia de Correo, recomendando a la señora Ana Maricela Gonzalez Garcia, por un monto de $187.50;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250 Mitad de Torta y Refresco  a la señora Ana Maricela Gonzalez Garcia</w:t>
      </w:r>
      <w:r>
        <w:rPr>
          <w:rFonts w:ascii="Arial Narrow" w:hAnsi="Arial Narrow"/>
          <w:color w:val="000000"/>
          <w:lang w:val="es-MX"/>
        </w:rPr>
        <w:t>, por un monto de  Ciento ochenta y siete 5</w:t>
      </w:r>
      <w:r w:rsidRPr="007B6D98">
        <w:rPr>
          <w:rFonts w:ascii="Arial Narrow" w:hAnsi="Arial Narrow"/>
          <w:b/>
          <w:bCs/>
          <w:color w:val="000000"/>
          <w:lang w:val="es-MX"/>
        </w:rPr>
        <w:t>0/100 dolares  ($</w:t>
      </w:r>
      <w:r>
        <w:rPr>
          <w:rFonts w:ascii="Arial Narrow" w:hAnsi="Arial Narrow"/>
          <w:b/>
          <w:bCs/>
          <w:color w:val="000000"/>
          <w:lang w:val="es-MX"/>
        </w:rPr>
        <w:t>187.5</w:t>
      </w:r>
      <w:r w:rsidRPr="007B6D98">
        <w:rPr>
          <w:rFonts w:ascii="Arial Narrow" w:hAnsi="Arial Narrow"/>
          <w:b/>
          <w:bCs/>
          <w:color w:val="000000"/>
          <w:lang w:val="es-MX"/>
        </w:rPr>
        <w:t>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8B4BFB">
        <w:rPr>
          <w:rFonts w:ascii="Arial Narrow" w:hAnsi="Arial Narrow"/>
          <w:b/>
          <w:bCs/>
          <w:color w:val="000000"/>
          <w:lang w:val="es-MX"/>
        </w:rPr>
        <w:t>Ciento ochenta y siete 5</w:t>
      </w:r>
      <w:r w:rsidRPr="00A26845">
        <w:rPr>
          <w:rFonts w:ascii="Arial Narrow" w:hAnsi="Arial Narrow"/>
          <w:b/>
          <w:bCs/>
          <w:color w:val="000000"/>
          <w:lang w:val="es-MX"/>
        </w:rPr>
        <w:t>0/100 dolares ($</w:t>
      </w:r>
      <w:r>
        <w:rPr>
          <w:rFonts w:ascii="Arial Narrow" w:hAnsi="Arial Narrow"/>
          <w:b/>
          <w:bCs/>
          <w:color w:val="000000"/>
          <w:lang w:val="es-MX"/>
        </w:rPr>
        <w:t>187.50</w:t>
      </w:r>
      <w:r w:rsidRPr="00A26845">
        <w:rPr>
          <w:rFonts w:ascii="Arial Narrow" w:hAnsi="Arial Narrow"/>
          <w:b/>
          <w:bCs/>
          <w:color w:val="000000"/>
          <w:lang w:val="es-MX"/>
        </w:rPr>
        <w:t>)</w:t>
      </w:r>
      <w:r>
        <w:rPr>
          <w:rFonts w:ascii="Arial Narrow" w:hAnsi="Arial Narrow"/>
          <w:b/>
          <w:bCs/>
          <w:color w:val="000000"/>
          <w:lang w:val="es-MX"/>
        </w:rPr>
        <w:t xml:space="preserve"> para la </w:t>
      </w:r>
      <w:r>
        <w:rPr>
          <w:rFonts w:ascii="Arial Narrow" w:hAnsi="Arial Narrow"/>
          <w:color w:val="000000"/>
          <w:lang w:val="es-MX"/>
        </w:rPr>
        <w:t xml:space="preserve">Compra de 250 Mitad de Tordas y Refrescos, este gasto se aplicara al codigo </w:t>
      </w:r>
      <w:r w:rsidRPr="00A26845">
        <w:rPr>
          <w:rFonts w:ascii="Arial Narrow" w:hAnsi="Arial Narrow"/>
          <w:b/>
          <w:bCs/>
          <w:color w:val="000000"/>
          <w:lang w:val="es-MX"/>
        </w:rPr>
        <w:t>54</w:t>
      </w:r>
      <w:r>
        <w:rPr>
          <w:rFonts w:ascii="Arial Narrow" w:hAnsi="Arial Narrow"/>
          <w:b/>
          <w:bCs/>
          <w:color w:val="000000"/>
          <w:lang w:val="es-MX"/>
        </w:rPr>
        <w:t>101</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bookmarkStart w:id="10" w:name="_Hlk146632595"/>
      <w:bookmarkEnd w:id="9"/>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ONCE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90 Fardos de Agua, recomendando a Inversiones Chavez, S. A. de C. V., por un monto de$100.00; y de conformidad al literal “b” del Art. 40 de la Ley de Adquisiciones y 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90 Fardos de Agua  a Inversiones Chavez Cruz. S. A. de V. C.</w:t>
      </w:r>
      <w:r>
        <w:rPr>
          <w:rFonts w:ascii="Arial Narrow" w:hAnsi="Arial Narrow"/>
          <w:color w:val="000000"/>
          <w:lang w:val="es-MX"/>
        </w:rPr>
        <w:t>, por un monto de  Cien 0</w:t>
      </w:r>
      <w:r w:rsidRPr="007B6D98">
        <w:rPr>
          <w:rFonts w:ascii="Arial Narrow" w:hAnsi="Arial Narrow"/>
          <w:b/>
          <w:bCs/>
          <w:color w:val="000000"/>
          <w:lang w:val="es-MX"/>
        </w:rPr>
        <w:t>0/100 dolares  ($</w:t>
      </w:r>
      <w:r>
        <w:rPr>
          <w:rFonts w:ascii="Arial Narrow" w:hAnsi="Arial Narrow"/>
          <w:b/>
          <w:bCs/>
          <w:color w:val="000000"/>
          <w:lang w:val="es-MX"/>
        </w:rPr>
        <w:t>100.0</w:t>
      </w:r>
      <w:r w:rsidRPr="007B6D98">
        <w:rPr>
          <w:rFonts w:ascii="Arial Narrow" w:hAnsi="Arial Narrow"/>
          <w:b/>
          <w:bCs/>
          <w:color w:val="000000"/>
          <w:lang w:val="es-MX"/>
        </w:rPr>
        <w:t>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Cien 0</w:t>
      </w:r>
      <w:r w:rsidRPr="00A26845">
        <w:rPr>
          <w:rFonts w:ascii="Arial Narrow" w:hAnsi="Arial Narrow"/>
          <w:b/>
          <w:bCs/>
          <w:color w:val="000000"/>
          <w:lang w:val="es-MX"/>
        </w:rPr>
        <w:t>0/100 dolares ($</w:t>
      </w:r>
      <w:r>
        <w:rPr>
          <w:rFonts w:ascii="Arial Narrow" w:hAnsi="Arial Narrow"/>
          <w:b/>
          <w:bCs/>
          <w:color w:val="000000"/>
          <w:lang w:val="es-MX"/>
        </w:rPr>
        <w:t>100.00</w:t>
      </w:r>
      <w:r w:rsidRPr="00A26845">
        <w:rPr>
          <w:rFonts w:ascii="Arial Narrow" w:hAnsi="Arial Narrow"/>
          <w:b/>
          <w:bCs/>
          <w:color w:val="000000"/>
          <w:lang w:val="es-MX"/>
        </w:rPr>
        <w:t>)</w:t>
      </w:r>
      <w:r>
        <w:rPr>
          <w:rFonts w:ascii="Arial Narrow" w:hAnsi="Arial Narrow"/>
          <w:b/>
          <w:bCs/>
          <w:color w:val="000000"/>
          <w:lang w:val="es-MX"/>
        </w:rPr>
        <w:t xml:space="preserve"> para la </w:t>
      </w:r>
      <w:r>
        <w:rPr>
          <w:rFonts w:ascii="Arial Narrow" w:hAnsi="Arial Narrow"/>
          <w:color w:val="000000"/>
          <w:lang w:val="es-MX"/>
        </w:rPr>
        <w:t xml:space="preserve">Compra de 90 Fardos de Agua,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Start w:id="11" w:name="_Hlk146632803"/>
      <w:bookmarkEnd w:id="10"/>
      <w:r>
        <w:rPr>
          <w:rFonts w:ascii="Arial Narrow" w:hAnsi="Arial Narrow"/>
          <w:color w:val="000000"/>
          <w:lang w:val="es-MX"/>
        </w:rPr>
        <w:t xml:space="preserve">. </w:t>
      </w:r>
      <w:r w:rsidRPr="00F53A0A">
        <w:rPr>
          <w:rFonts w:ascii="Arial Narrow" w:hAnsi="Arial Narrow"/>
          <w:b/>
          <w:bCs/>
          <w:color w:val="833C0B" w:themeColor="accent2" w:themeShade="80"/>
          <w:lang w:val="es-MX"/>
        </w:rPr>
        <w:t>ACUERDO NUMERO DOCE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 Personajes Mitologicos, recomendando al señor Jose German Rodriguez Mejia, por un monto de $60.00;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 Personajes Mitologicos, al señor Jose German Rodriguez Mejia</w:t>
      </w:r>
      <w:r>
        <w:rPr>
          <w:rFonts w:ascii="Arial Narrow" w:hAnsi="Arial Narrow"/>
          <w:color w:val="000000"/>
          <w:lang w:val="es-MX"/>
        </w:rPr>
        <w:t>, por un monto de  Sesenta 0</w:t>
      </w:r>
      <w:r w:rsidRPr="007B6D98">
        <w:rPr>
          <w:rFonts w:ascii="Arial Narrow" w:hAnsi="Arial Narrow"/>
          <w:b/>
          <w:bCs/>
          <w:color w:val="000000"/>
          <w:lang w:val="es-MX"/>
        </w:rPr>
        <w:t>0/100 dolares  ($</w:t>
      </w:r>
      <w:r>
        <w:rPr>
          <w:rFonts w:ascii="Arial Narrow" w:hAnsi="Arial Narrow"/>
          <w:b/>
          <w:bCs/>
          <w:color w:val="000000"/>
          <w:lang w:val="es-MX"/>
        </w:rPr>
        <w:t>60.0</w:t>
      </w:r>
      <w:r w:rsidRPr="007B6D98">
        <w:rPr>
          <w:rFonts w:ascii="Arial Narrow" w:hAnsi="Arial Narrow"/>
          <w:b/>
          <w:bCs/>
          <w:color w:val="000000"/>
          <w:lang w:val="es-MX"/>
        </w:rPr>
        <w:t>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Sesenta 0</w:t>
      </w:r>
      <w:r w:rsidRPr="00A26845">
        <w:rPr>
          <w:rFonts w:ascii="Arial Narrow" w:hAnsi="Arial Narrow"/>
          <w:b/>
          <w:bCs/>
          <w:color w:val="000000"/>
          <w:lang w:val="es-MX"/>
        </w:rPr>
        <w:t>0/100 dolares ($</w:t>
      </w:r>
      <w:r>
        <w:rPr>
          <w:rFonts w:ascii="Arial Narrow" w:hAnsi="Arial Narrow"/>
          <w:b/>
          <w:bCs/>
          <w:color w:val="000000"/>
          <w:lang w:val="es-MX"/>
        </w:rPr>
        <w:t>60.00</w:t>
      </w:r>
      <w:r w:rsidRPr="00A26845">
        <w:rPr>
          <w:rFonts w:ascii="Arial Narrow" w:hAnsi="Arial Narrow"/>
          <w:b/>
          <w:bCs/>
          <w:color w:val="000000"/>
          <w:lang w:val="es-MX"/>
        </w:rPr>
        <w:t>)</w:t>
      </w:r>
      <w:r>
        <w:rPr>
          <w:rFonts w:ascii="Arial Narrow" w:hAnsi="Arial Narrow"/>
          <w:b/>
          <w:bCs/>
          <w:color w:val="000000"/>
          <w:lang w:val="es-MX"/>
        </w:rPr>
        <w:t xml:space="preserve"> para la la Contratacion de Personajes Mitologicos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11"/>
      <w:r>
        <w:rPr>
          <w:rFonts w:ascii="Arial Narrow" w:hAnsi="Arial Narrow"/>
          <w:color w:val="000000"/>
          <w:lang w:val="es-MX"/>
        </w:rPr>
        <w:t xml:space="preserve"> </w:t>
      </w:r>
      <w:bookmarkStart w:id="12" w:name="_Hlk146632976"/>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TRECE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 Artista para tarde recreativa del Adulto Mayor, recomendando a la señora Blanca Elizabeth Bonilla Peña, por un monto de $170.00;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 Artista para tarde recreativa del Adulto Mayor, la señora Blanca Elizabeth Bonilla Peña</w:t>
      </w:r>
      <w:r>
        <w:rPr>
          <w:rFonts w:ascii="Arial Narrow" w:hAnsi="Arial Narrow"/>
          <w:color w:val="000000"/>
          <w:lang w:val="es-MX"/>
        </w:rPr>
        <w:t>, por un monto de  Ciento setenta 0</w:t>
      </w:r>
      <w:r w:rsidRPr="007B6D98">
        <w:rPr>
          <w:rFonts w:ascii="Arial Narrow" w:hAnsi="Arial Narrow"/>
          <w:b/>
          <w:bCs/>
          <w:color w:val="000000"/>
          <w:lang w:val="es-MX"/>
        </w:rPr>
        <w:t>0/100 dolares  ($</w:t>
      </w:r>
      <w:r>
        <w:rPr>
          <w:rFonts w:ascii="Arial Narrow" w:hAnsi="Arial Narrow"/>
          <w:b/>
          <w:bCs/>
          <w:color w:val="000000"/>
          <w:lang w:val="es-MX"/>
        </w:rPr>
        <w:t>170.0</w:t>
      </w:r>
      <w:r w:rsidRPr="007B6D98">
        <w:rPr>
          <w:rFonts w:ascii="Arial Narrow" w:hAnsi="Arial Narrow"/>
          <w:b/>
          <w:bCs/>
          <w:color w:val="000000"/>
          <w:lang w:val="es-MX"/>
        </w:rPr>
        <w:t>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Ciento Setenta 0</w:t>
      </w:r>
      <w:r w:rsidRPr="00A26845">
        <w:rPr>
          <w:rFonts w:ascii="Arial Narrow" w:hAnsi="Arial Narrow"/>
          <w:b/>
          <w:bCs/>
          <w:color w:val="000000"/>
          <w:lang w:val="es-MX"/>
        </w:rPr>
        <w:t>0/100 dolares ($</w:t>
      </w:r>
      <w:r>
        <w:rPr>
          <w:rFonts w:ascii="Arial Narrow" w:hAnsi="Arial Narrow"/>
          <w:b/>
          <w:bCs/>
          <w:color w:val="000000"/>
          <w:lang w:val="es-MX"/>
        </w:rPr>
        <w:t>170.00</w:t>
      </w:r>
      <w:r w:rsidRPr="00A26845">
        <w:rPr>
          <w:rFonts w:ascii="Arial Narrow" w:hAnsi="Arial Narrow"/>
          <w:b/>
          <w:bCs/>
          <w:color w:val="000000"/>
          <w:lang w:val="es-MX"/>
        </w:rPr>
        <w:t>)</w:t>
      </w:r>
      <w:r>
        <w:rPr>
          <w:rFonts w:ascii="Arial Narrow" w:hAnsi="Arial Narrow"/>
          <w:b/>
          <w:bCs/>
          <w:color w:val="000000"/>
          <w:lang w:val="es-MX"/>
        </w:rPr>
        <w:t xml:space="preserve"> para la Contratacion de Artista para la tarde recreativa del Adulto Mayor</w:t>
      </w:r>
      <w:r>
        <w:rPr>
          <w:rFonts w:ascii="Arial Narrow" w:hAnsi="Arial Narrow"/>
          <w:color w:val="000000"/>
          <w:lang w:val="es-MX"/>
        </w:rPr>
        <w:t xml:space="preserve">, este gasto se </w:t>
      </w:r>
      <w:r>
        <w:rPr>
          <w:rFonts w:ascii="Arial Narrow" w:hAnsi="Arial Narrow"/>
          <w:color w:val="000000"/>
          <w:lang w:val="es-MX"/>
        </w:rPr>
        <w:lastRenderedPageBreak/>
        <w:t xml:space="preserve">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12"/>
      <w:r>
        <w:rPr>
          <w:rFonts w:ascii="Arial Narrow" w:hAnsi="Arial Narrow"/>
          <w:color w:val="000000"/>
          <w:lang w:val="es-MX"/>
        </w:rPr>
        <w:t xml:space="preserve"> </w:t>
      </w:r>
      <w:bookmarkStart w:id="13" w:name="_Hlk146634514"/>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CATORCE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200 Refrigerios (Quesadilla y Café), para el Adulto Mayor, recomendando a la señora Alba Maria Gonzalez de Cruz, por un monto de $300.00;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200 Refrigerios (Quesadillas y Café) para el Adulto Mayor, a la señora Alba Maria Gonzalez de Ruiz</w:t>
      </w:r>
      <w:r>
        <w:rPr>
          <w:rFonts w:ascii="Arial Narrow" w:hAnsi="Arial Narrow"/>
          <w:color w:val="000000"/>
          <w:lang w:val="es-MX"/>
        </w:rPr>
        <w:t>, por un monto de  trescientos 0</w:t>
      </w:r>
      <w:r w:rsidRPr="007B6D98">
        <w:rPr>
          <w:rFonts w:ascii="Arial Narrow" w:hAnsi="Arial Narrow"/>
          <w:b/>
          <w:bCs/>
          <w:color w:val="000000"/>
          <w:lang w:val="es-MX"/>
        </w:rPr>
        <w:t>0/100 dolares  ($</w:t>
      </w:r>
      <w:r>
        <w:rPr>
          <w:rFonts w:ascii="Arial Narrow" w:hAnsi="Arial Narrow"/>
          <w:b/>
          <w:bCs/>
          <w:color w:val="000000"/>
          <w:lang w:val="es-MX"/>
        </w:rPr>
        <w:t>300.0</w:t>
      </w:r>
      <w:r w:rsidRPr="007B6D98">
        <w:rPr>
          <w:rFonts w:ascii="Arial Narrow" w:hAnsi="Arial Narrow"/>
          <w:b/>
          <w:bCs/>
          <w:color w:val="000000"/>
          <w:lang w:val="es-MX"/>
        </w:rPr>
        <w:t>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trescientos 0</w:t>
      </w:r>
      <w:r w:rsidRPr="00A26845">
        <w:rPr>
          <w:rFonts w:ascii="Arial Narrow" w:hAnsi="Arial Narrow"/>
          <w:b/>
          <w:bCs/>
          <w:color w:val="000000"/>
          <w:lang w:val="es-MX"/>
        </w:rPr>
        <w:t>0/100 dolares ($</w:t>
      </w:r>
      <w:r>
        <w:rPr>
          <w:rFonts w:ascii="Arial Narrow" w:hAnsi="Arial Narrow"/>
          <w:b/>
          <w:bCs/>
          <w:color w:val="000000"/>
          <w:lang w:val="es-MX"/>
        </w:rPr>
        <w:t>300.00</w:t>
      </w:r>
      <w:r w:rsidRPr="00A26845">
        <w:rPr>
          <w:rFonts w:ascii="Arial Narrow" w:hAnsi="Arial Narrow"/>
          <w:b/>
          <w:bCs/>
          <w:color w:val="000000"/>
          <w:lang w:val="es-MX"/>
        </w:rPr>
        <w:t>)</w:t>
      </w:r>
      <w:r>
        <w:rPr>
          <w:rFonts w:ascii="Arial Narrow" w:hAnsi="Arial Narrow"/>
          <w:b/>
          <w:bCs/>
          <w:color w:val="000000"/>
          <w:lang w:val="es-MX"/>
        </w:rPr>
        <w:t xml:space="preserve"> para la Contratacion de Artista para la tarde recreativa del Adulto Mayor</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Start w:id="14" w:name="_Hlk146634675"/>
      <w:r>
        <w:rPr>
          <w:rFonts w:ascii="Arial Narrow" w:hAnsi="Arial Narrow"/>
          <w:color w:val="000000"/>
          <w:lang w:val="es-MX"/>
        </w:rPr>
        <w:t>.</w:t>
      </w:r>
      <w:bookmarkEnd w:id="13"/>
      <w:r>
        <w:rPr>
          <w:rFonts w:ascii="Arial Narrow" w:hAnsi="Arial Narrow"/>
          <w:color w:val="000000"/>
          <w:lang w:val="es-MX"/>
        </w:rPr>
        <w:t xml:space="preserve"> </w:t>
      </w:r>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QUINCE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informa que el dia 5 de septiembre de 2023, la BOMBA ubicada en el Rio Mucuyo presento problemas; se tuvo que llamar al Tecnico para la revision del equipo, habiendo encontrado fallas en el motor, debiendose reamplazar de emergencia, para no dejar sin el abastecimiento de agua a la poblacion; II- Que de parte de la empresa Inversiones Melendez, instalo un motor SABER 3F 2230-460V; asi mismo se realizo el mantenimiento preventivo al tablero electrico y bomba sumergible 30 HP, por un costo de $720; por lo que en base al Art. 91 del Codigo Municipal, ACUERDA: </w:t>
      </w:r>
      <w:r w:rsidRPr="00A31A9E">
        <w:rPr>
          <w:rFonts w:ascii="Arial Narrow" w:hAnsi="Arial Narrow"/>
          <w:b/>
          <w:bCs/>
          <w:color w:val="C45911" w:themeColor="accent2" w:themeShade="BF"/>
          <w:lang w:val="es-MX"/>
        </w:rPr>
        <w:t>Erogar del proyecto: “Mantenimiento y Reparacion de los Sistemas de Agua Potable del Municipal, la cantidad de Siete cientos veinte 00/100 dolares ($720.00) para pagar el costo de instalacion de motor SABER 3F 2230-460V; asi mismo se realizo el mantenimiento preventivo al tablero electrico y bomba sumergible 30 HP en BOMBA ubicada en el Rio Mucuyo</w:t>
      </w:r>
      <w:r>
        <w:rPr>
          <w:rFonts w:ascii="Arial Narrow" w:hAnsi="Arial Narrow"/>
          <w:color w:val="000000"/>
          <w:lang w:val="es-MX"/>
        </w:rPr>
        <w:t xml:space="preserve">; este gasto se aplicara al codigo </w:t>
      </w:r>
      <w:r w:rsidRPr="00A31A9E">
        <w:rPr>
          <w:rFonts w:ascii="Arial Narrow" w:hAnsi="Arial Narrow"/>
          <w:b/>
          <w:bCs/>
          <w:color w:val="000000"/>
          <w:lang w:val="es-MX"/>
        </w:rPr>
        <w:t>54303</w:t>
      </w:r>
      <w:r>
        <w:rPr>
          <w:rFonts w:ascii="Arial Narrow" w:hAnsi="Arial Narrow"/>
          <w:color w:val="000000"/>
          <w:lang w:val="es-MX"/>
        </w:rPr>
        <w:t xml:space="preserve"> del presupuesto municipal, vigente,  comuniquese</w:t>
      </w:r>
      <w:bookmarkEnd w:id="14"/>
      <w:r>
        <w:rPr>
          <w:rFonts w:ascii="Arial Narrow" w:hAnsi="Arial Narrow"/>
          <w:color w:val="000000"/>
          <w:lang w:val="es-MX"/>
        </w:rPr>
        <w:t xml:space="preserve">. </w:t>
      </w:r>
      <w:bookmarkStart w:id="15" w:name="_Hlk146634844"/>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DIECISEIS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color w:val="000000"/>
          <w:lang w:val="es-MX"/>
        </w:rPr>
        <w:t xml:space="preserve"> los miembros del C. D. E. del Centro Escolar Canton Veracruz, solicita la donacion de 8 trajes tipicos (4 femeninos y 4 masculinos) para presentacion de puntos por alumnos; por lo que en base al numeral 11 del Art. 30 del Codigo Municipal, </w:t>
      </w:r>
      <w:r w:rsidRPr="002211F2">
        <w:rPr>
          <w:rFonts w:ascii="Arial Narrow" w:hAnsi="Arial Narrow"/>
          <w:b/>
          <w:bCs/>
          <w:color w:val="000000"/>
          <w:lang w:val="es-MX"/>
        </w:rPr>
        <w:t>ACUERDA: Contribuir con el C. D. E. del Centro Escolar Canton Veracruz, con 8 trajes tipicos (4 femeninos y 4 masculinos) para presentacion de puntos artisticos por los alumnos</w:t>
      </w:r>
      <w:r>
        <w:rPr>
          <w:rFonts w:ascii="Arial Narrow" w:hAnsi="Arial Narrow"/>
          <w:color w:val="000000"/>
          <w:lang w:val="es-MX"/>
        </w:rPr>
        <w:t>; consecuentemente y de conformidad al Art. 91 del Codigo Municipal, ACURDA</w:t>
      </w:r>
      <w:r w:rsidRPr="00F53A0A">
        <w:rPr>
          <w:rFonts w:ascii="Arial Narrow" w:hAnsi="Arial Narrow"/>
          <w:b/>
          <w:bCs/>
          <w:color w:val="000000"/>
          <w:lang w:val="es-MX"/>
        </w:rPr>
        <w:t>: Erogar del proyecto: LT – 51- 7 Programas de Apoyo Social Diversos, la cantidad de Ciento sesenta 00/100 dolares ($160,00),</w:t>
      </w:r>
      <w:r>
        <w:rPr>
          <w:rFonts w:ascii="Arial Narrow" w:hAnsi="Arial Narrow"/>
          <w:color w:val="000000"/>
          <w:lang w:val="es-MX"/>
        </w:rPr>
        <w:t xml:space="preserve"> este gasto se aplicara al codigo </w:t>
      </w:r>
      <w:r w:rsidRPr="008C178F">
        <w:rPr>
          <w:rFonts w:ascii="Arial Narrow" w:hAnsi="Arial Narrow"/>
          <w:b/>
          <w:bCs/>
          <w:color w:val="000000"/>
          <w:lang w:val="es-MX"/>
        </w:rPr>
        <w:t>54104</w:t>
      </w:r>
      <w:r>
        <w:rPr>
          <w:rFonts w:ascii="Arial Narrow" w:hAnsi="Arial Narrow"/>
          <w:color w:val="000000"/>
          <w:lang w:val="es-MX"/>
        </w:rPr>
        <w:t xml:space="preserve"> del presupuesto municipal, vigente, comuniquese</w:t>
      </w:r>
      <w:bookmarkEnd w:id="15"/>
      <w:r>
        <w:rPr>
          <w:rFonts w:ascii="Arial Narrow" w:hAnsi="Arial Narrow"/>
          <w:color w:val="000000"/>
          <w:lang w:val="es-MX"/>
        </w:rPr>
        <w:t xml:space="preserve">. </w:t>
      </w:r>
      <w:bookmarkStart w:id="16" w:name="_Hlk146634986"/>
      <w:r w:rsidRPr="00F53A0A">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DIECISIETE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 por Decreto Legislativo No. 652, publicado en el D. O. No. 43, Tomo 438 de fecha 2 de marzo de 2023, entro en vigencia la Ley de “Compras Publicas”; II- Que según Art. 161 de la misma Ley de Compras Publicas, establece: Que se mantendra un sistema de administracion de contratos que garantice que los contratistas realicen los obligaciones de acuerdo con los terminos, condiciones y especificaciones de sus contratos u ordenes de compra. III- Que la administracion de contratos es realizada por personal del area solicitante o una persona con idoneidad para verificar las especificaciones tecnicas de las obligaciones a cumplir, en relacion con un contrato u orden de compra especifico despues de la adjudicacion del mismo. En el ultimo caso cuando sean compras de alta complejidad tecnicas identificadas para establecer las especificaciones tecnicas del documento de solicitud, podra contratarse un especialista persona natural o juridica para fungir como administrador del contrato, teniendo las mismas responsabilidades que para ellos otorga esta Ley. IV- Que el señor Alcalde Municipal propone como Administrador de Contrato al segundo Regidor suplente, don Rosulo Muñoz Lopez; por lo que en base al Art. 161 de la Compras Publicas y numeral 13 del Art. 31 del Codigo Municipal, ACUERDA</w:t>
      </w:r>
      <w:r w:rsidRPr="0044504B">
        <w:rPr>
          <w:rFonts w:ascii="Arial Narrow" w:hAnsi="Arial Narrow"/>
          <w:b/>
          <w:bCs/>
          <w:color w:val="833C0B" w:themeColor="accent2" w:themeShade="80"/>
          <w:lang w:val="es-MX"/>
        </w:rPr>
        <w:t xml:space="preserve">: Nombrar como Administrador de Contrato para el periodo </w:t>
      </w:r>
      <w:r w:rsidRPr="0044504B">
        <w:rPr>
          <w:rFonts w:ascii="Arial Narrow" w:hAnsi="Arial Narrow"/>
          <w:b/>
          <w:bCs/>
          <w:color w:val="833C0B" w:themeColor="accent2" w:themeShade="80"/>
          <w:lang w:val="es-MX"/>
        </w:rPr>
        <w:lastRenderedPageBreak/>
        <w:t>20 de septiembre al 31 de diciembre de 2023, al segundo Regidor suplente, don Rosulo Muñoz</w:t>
      </w:r>
      <w:r>
        <w:rPr>
          <w:rFonts w:ascii="Arial Narrow" w:hAnsi="Arial Narrow"/>
          <w:b/>
          <w:bCs/>
          <w:color w:val="833C0B" w:themeColor="accent2" w:themeShade="80"/>
          <w:lang w:val="es-MX"/>
        </w:rPr>
        <w:t xml:space="preserve"> Lopez</w:t>
      </w:r>
      <w:r>
        <w:rPr>
          <w:rFonts w:ascii="Arial Narrow" w:hAnsi="Arial Narrow"/>
          <w:color w:val="000000"/>
          <w:lang w:val="es-MX"/>
        </w:rPr>
        <w:t>; consecuentemente y de conformidad al Art. 162 de la Ley de Compras Publicas, cuyas responsabilidades seran las siguientes:</w:t>
      </w:r>
    </w:p>
    <w:p w14:paraId="6147D121"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Verificar el cumplimiento de las clausulas contractuales; establecidas en las ordenes de compra o contratos; </w:t>
      </w:r>
    </w:p>
    <w:p w14:paraId="1B2EC6D7"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Elaborar oportunamente los informes de avance de la ejecucion de los contratos u orden de compra, acorde a lo establecido en los documentos de solicitud, o en su defecto reportar los incumplimientos de la UCP para que este los traslade a la autoridad competente para el respectivo tramite con el area legal institucional respectiva;</w:t>
      </w:r>
    </w:p>
    <w:p w14:paraId="6C8EF680"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Conformar y mantener actualizado el expediente del seguimiento de la ejecucion del contrato de tal manera que este conformado por el conjunto de documentos necesarios que sustenten las acciones realizadas desde que se emite la orden de inicio hasta la recepcion final;</w:t>
      </w:r>
    </w:p>
    <w:p w14:paraId="439388E2"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Elaborar y suscribir conjuntamente con el contratista, las actas de recepcion total o parcial de las adquisiciones o contrataciones de obras, bienes y servicios, de conformidad a lo establecido en el reglamento de esta ley; </w:t>
      </w:r>
    </w:p>
    <w:p w14:paraId="0DF70DA9"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Remitir a la UCP en un maximo dee tres dias habiles posteriores a la recepcion de las obras, bienes y servicios, en cuyos contratos no existan incumplimientos, al acta respectiva; a fin de que esta proceda a devolver al contratista las garantias correspondientes;</w:t>
      </w:r>
    </w:p>
    <w:p w14:paraId="59D3D1C7"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Emitir opinion tecnica sobre las prorrogas y modificaciones contractuales, y remitirlas a la UCP para que gestione con autoridad competente;</w:t>
      </w:r>
    </w:p>
    <w:p w14:paraId="2E23A0C7"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Realizar los reclamos al contratista relacionados con fallas o desperfectos en obras, bienes o servicios, durante el periodo de vigencia de las garantias respectivas, e informar a la UCP de los incumplimientos en caso de ser atendidos en los terminos pactados, asi como informar a la UCP sobre el vencimiento de las garantias cuando sea aplicable acorde a la vigencia de las mismas, para que este proceda a su devolucion en un periodo de mayor de ocho dias habiles;</w:t>
      </w:r>
    </w:p>
    <w:p w14:paraId="27DBB1D5" w14:textId="77777777" w:rsidR="00E87B5B"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Elaborar la evaluacion de desempeño del contratista en COMPRASAL completando todos los campos e informando que  requiere el Sistema, la calificacion que efectuen los administradores debera efectuarse en forma objetiva y exclusivamente sobre los aspectos tecnicos de las obligaciones, la DINAC supervisara lo anterior;</w:t>
      </w:r>
    </w:p>
    <w:p w14:paraId="3242136B" w14:textId="77777777" w:rsidR="00E87B5B" w:rsidRPr="00010EA1" w:rsidRDefault="00E87B5B" w:rsidP="00E87B5B">
      <w:pPr>
        <w:pStyle w:val="ListParagraph"/>
        <w:numPr>
          <w:ilvl w:val="0"/>
          <w:numId w:val="1"/>
        </w:numPr>
        <w:jc w:val="both"/>
        <w:rPr>
          <w:rFonts w:ascii="Arial Narrow" w:hAnsi="Arial Narrow"/>
          <w:color w:val="000000"/>
          <w:lang w:val="es-MX"/>
        </w:rPr>
      </w:pPr>
      <w:r>
        <w:rPr>
          <w:rFonts w:ascii="Arial Narrow" w:hAnsi="Arial Narrow"/>
          <w:color w:val="000000"/>
          <w:lang w:val="es-MX"/>
        </w:rPr>
        <w:t>Cualquier otra responsabilidad que establezca esta ley, su reglamento, la DINAC y el contrato. Los administradores de contrato u orden de compra, estan obligados a cumplir con la normativa que emita la DINAC  y a usar las herramientas del Sistema Electronico de Compras Publicas, registrando en COMPRASAL lo competente al seguimiento de la ejecucion contractual, evaluacion tecnica del desempeño del contratista, registro de incumplimiento y cualquier otro que fuera establecido, comuniquese.</w:t>
      </w:r>
      <w:r w:rsidRPr="00010EA1">
        <w:rPr>
          <w:rFonts w:ascii="Arial Narrow" w:hAnsi="Arial Narrow"/>
          <w:color w:val="000000"/>
          <w:lang w:val="es-MX"/>
        </w:rPr>
        <w:t xml:space="preserve">  </w:t>
      </w:r>
    </w:p>
    <w:p w14:paraId="2BEFBDF3" w14:textId="77777777" w:rsidR="00E87B5B" w:rsidRPr="00EB4273" w:rsidRDefault="00E87B5B" w:rsidP="00E87B5B">
      <w:pPr>
        <w:jc w:val="both"/>
        <w:rPr>
          <w:rFonts w:ascii="Arial Narrow" w:hAnsi="Arial Narrow"/>
          <w:b/>
          <w:bCs/>
          <w:color w:val="833C0B" w:themeColor="accent2" w:themeShade="80"/>
          <w:lang w:val="es-MX"/>
        </w:rPr>
      </w:pPr>
      <w:bookmarkStart w:id="17" w:name="_Hlk150161528"/>
      <w:bookmarkStart w:id="18" w:name="_Hlk150160223"/>
      <w:bookmarkEnd w:id="16"/>
      <w:r w:rsidRPr="00AE62DB">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DIECIOCHO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 por Decreto Legislativo No. 652, publicado en el D. O. No. 43, Tomo 438 de fecha 2 de marzo de 2023, entro en vigencia la Ley de “Compras Publicas”; II- Que según Art. 8 de la Ley de Compras Publicas, establece: Que cada institucion de la Administracion Publica establecera una Unidad de Compras Publicas que podra abreviarse “UCP”, responsable de la descentralizacion operativa y de realizar la gestion de los procesos para las contrataciones de obras, bienes y servicios. III- Que según Art. 20 de la misma Ley de Compras Publicas, la UCP llevara a cabo la gestion de las compras con base a las solicitudes de obras, bienes, servicios y consultorias que remitan las unidades solicitantes; IV- Que dentro de las atribuciones de la UCP es la siguiente: Gestionar los procedimientos de selección del contratista objeto de esta ley; para lo cual llevara un expediente fisico y electronico de todas las actuaciones del proceso de contratacion; por lo que en base al literal b) del Art. 20 de la Ley de Compras Publicas y Art. 34 del </w:t>
      </w:r>
      <w:r>
        <w:rPr>
          <w:rFonts w:ascii="Arial Narrow" w:hAnsi="Arial Narrow"/>
          <w:color w:val="000000"/>
          <w:lang w:val="es-MX"/>
        </w:rPr>
        <w:lastRenderedPageBreak/>
        <w:t xml:space="preserve">Codigo Municipal, ACUERDA: </w:t>
      </w:r>
      <w:r w:rsidRPr="00EB4273">
        <w:rPr>
          <w:rFonts w:ascii="Arial Narrow" w:hAnsi="Arial Narrow"/>
          <w:b/>
          <w:bCs/>
          <w:color w:val="833C0B" w:themeColor="accent2" w:themeShade="80"/>
          <w:lang w:val="es-MX"/>
        </w:rPr>
        <w:t xml:space="preserve">Ordenar a la Jefe de </w:t>
      </w:r>
      <w:r w:rsidRPr="00D806C0">
        <w:rPr>
          <w:rFonts w:ascii="Arial Narrow" w:hAnsi="Arial Narrow"/>
          <w:b/>
          <w:bCs/>
          <w:color w:val="833C0B" w:themeColor="accent2" w:themeShade="80"/>
        </w:rPr>
        <w:t>Unidad de Compras Publicas</w:t>
      </w:r>
      <w:r w:rsidRPr="00D806C0">
        <w:rPr>
          <w:rFonts w:ascii="Arial Narrow" w:hAnsi="Arial Narrow"/>
          <w:b/>
          <w:bCs/>
          <w:color w:val="833C0B" w:themeColor="accent2" w:themeShade="80"/>
          <w:lang w:val="es-MX"/>
        </w:rPr>
        <w:t xml:space="preserve"> (UCP) para que </w:t>
      </w:r>
      <w:r w:rsidRPr="00D806C0">
        <w:rPr>
          <w:rFonts w:ascii="Arial Narrow" w:hAnsi="Arial Narrow"/>
          <w:b/>
          <w:bCs/>
          <w:color w:val="833C0B" w:themeColor="accent2" w:themeShade="80"/>
        </w:rPr>
        <w:t>lleve a cabo la gestion de cumplimiento de las politicas, lineamientos y disposiciones tecnicas que sean establecidas por la DINAC y ejecutar todos los procesos de contrataciones de</w:t>
      </w:r>
      <w:r w:rsidRPr="00EB4273">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los </w:t>
      </w:r>
      <w:r w:rsidRPr="00EB4273">
        <w:rPr>
          <w:rFonts w:ascii="Arial Narrow" w:hAnsi="Arial Narrow"/>
          <w:b/>
          <w:bCs/>
          <w:color w:val="833C0B" w:themeColor="accent2" w:themeShade="80"/>
          <w:lang w:val="es-MX"/>
        </w:rPr>
        <w:t xml:space="preserve">proyectos: </w:t>
      </w:r>
    </w:p>
    <w:p w14:paraId="2756D118" w14:textId="77777777" w:rsidR="00E87B5B" w:rsidRPr="00EB4273" w:rsidRDefault="00E87B5B" w:rsidP="00E87B5B">
      <w:pPr>
        <w:pStyle w:val="ListParagraph"/>
        <w:numPr>
          <w:ilvl w:val="0"/>
          <w:numId w:val="5"/>
        </w:numPr>
        <w:jc w:val="both"/>
        <w:rPr>
          <w:rFonts w:ascii="Arial Narrow" w:hAnsi="Arial Narrow"/>
          <w:b/>
          <w:bCs/>
          <w:color w:val="000000"/>
          <w:lang w:val="es-MX"/>
        </w:rPr>
      </w:pPr>
      <w:r w:rsidRPr="00EB4273">
        <w:rPr>
          <w:rFonts w:ascii="Arial Narrow" w:hAnsi="Arial Narrow"/>
          <w:b/>
          <w:bCs/>
          <w:color w:val="000000"/>
          <w:lang w:val="es-MX"/>
        </w:rPr>
        <w:t>Construccion de Calle en Colonia Dolores, Barrio El Centro, El Rosario, Departamento de Cuscatlan.</w:t>
      </w:r>
    </w:p>
    <w:p w14:paraId="48A059F0" w14:textId="77777777" w:rsidR="00E87B5B" w:rsidRPr="00EB4273" w:rsidRDefault="00E87B5B" w:rsidP="00E87B5B">
      <w:pPr>
        <w:pStyle w:val="ListParagraph"/>
        <w:numPr>
          <w:ilvl w:val="0"/>
          <w:numId w:val="5"/>
        </w:numPr>
        <w:jc w:val="both"/>
        <w:rPr>
          <w:rFonts w:ascii="Arial Narrow" w:hAnsi="Arial Narrow"/>
          <w:b/>
          <w:bCs/>
          <w:color w:val="000000"/>
          <w:lang w:val="es-MX"/>
        </w:rPr>
      </w:pPr>
      <w:r w:rsidRPr="00EB4273">
        <w:rPr>
          <w:rFonts w:ascii="Arial Narrow" w:hAnsi="Arial Narrow"/>
          <w:b/>
          <w:bCs/>
          <w:color w:val="000000"/>
          <w:lang w:val="es-MX"/>
        </w:rPr>
        <w:t>Contruccion de Tramo de Calle a la Fincona, Canton El Calvario del Rosario, Departamento de Cuscatlan.</w:t>
      </w:r>
    </w:p>
    <w:p w14:paraId="4AA72C52" w14:textId="77777777" w:rsidR="00E87B5B" w:rsidRPr="00D806C0" w:rsidRDefault="00E87B5B" w:rsidP="00E87B5B">
      <w:pPr>
        <w:pStyle w:val="ListParagraph"/>
        <w:numPr>
          <w:ilvl w:val="0"/>
          <w:numId w:val="5"/>
        </w:numPr>
        <w:jc w:val="both"/>
        <w:rPr>
          <w:rFonts w:ascii="Arial Narrow" w:hAnsi="Arial Narrow"/>
        </w:rPr>
      </w:pPr>
      <w:r w:rsidRPr="00D806C0">
        <w:rPr>
          <w:rFonts w:ascii="Arial Narrow" w:hAnsi="Arial Narrow"/>
          <w:b/>
          <w:bCs/>
          <w:color w:val="000000"/>
          <w:lang w:val="es-MX"/>
        </w:rPr>
        <w:t>Concreteado de Calle Principal, Caserio San Marticinto del Canton San Martin der El Rosario, Departamento de Cuscatlan</w:t>
      </w:r>
      <w:r>
        <w:rPr>
          <w:rFonts w:ascii="Arial Narrow" w:hAnsi="Arial Narrow"/>
          <w:color w:val="000000"/>
          <w:lang w:val="es-MX"/>
        </w:rPr>
        <w:t>.</w:t>
      </w:r>
      <w:r w:rsidRPr="00D806C0">
        <w:rPr>
          <w:rFonts w:ascii="Arial Narrow" w:hAnsi="Arial Narrow"/>
          <w:color w:val="000000"/>
          <w:lang w:val="es-MX"/>
        </w:rPr>
        <w:t xml:space="preserve"> </w:t>
      </w:r>
      <w:bookmarkStart w:id="19" w:name="_Hlk146635328"/>
    </w:p>
    <w:p w14:paraId="0A5C215B" w14:textId="77777777" w:rsidR="00E87B5B" w:rsidRPr="00D806C0" w:rsidRDefault="00E87B5B" w:rsidP="00E87B5B">
      <w:pPr>
        <w:jc w:val="both"/>
        <w:rPr>
          <w:rFonts w:ascii="Arial Narrow" w:hAnsi="Arial Narrow"/>
        </w:rPr>
      </w:pPr>
      <w:r>
        <w:rPr>
          <w:rFonts w:ascii="Arial Narrow" w:hAnsi="Arial Narrow"/>
        </w:rPr>
        <w:t>.C</w:t>
      </w:r>
      <w:r w:rsidRPr="00D806C0">
        <w:rPr>
          <w:rFonts w:ascii="Arial Narrow" w:hAnsi="Arial Narrow"/>
        </w:rPr>
        <w:t xml:space="preserve">onsecuentemente y de conformidad al Art. 21 de la Ley de Compras Publicas, ACUERDA: </w:t>
      </w:r>
      <w:r w:rsidRPr="00D806C0">
        <w:rPr>
          <w:rFonts w:ascii="Arial Narrow" w:hAnsi="Arial Narrow"/>
          <w:b/>
          <w:bCs/>
          <w:color w:val="833C0B" w:themeColor="accent2" w:themeShade="80"/>
        </w:rPr>
        <w:t>Nombrar Panel de Evaluacion de Ofertas</w:t>
      </w:r>
      <w:r w:rsidRPr="00D806C0">
        <w:rPr>
          <w:rFonts w:ascii="Arial Narrow" w:hAnsi="Arial Narrow"/>
        </w:rPr>
        <w:t xml:space="preserve"> con los miembros siguientes:</w:t>
      </w:r>
    </w:p>
    <w:p w14:paraId="0B785230" w14:textId="77777777" w:rsidR="00E87B5B" w:rsidRDefault="00E87B5B" w:rsidP="00E87B5B">
      <w:pPr>
        <w:pStyle w:val="ListParagraph"/>
        <w:numPr>
          <w:ilvl w:val="0"/>
          <w:numId w:val="4"/>
        </w:numPr>
        <w:jc w:val="both"/>
        <w:rPr>
          <w:rFonts w:ascii="Arial Narrow" w:hAnsi="Arial Narrow"/>
          <w:b/>
          <w:bCs/>
          <w:color w:val="000000"/>
          <w:lang w:val="es-MX"/>
        </w:rPr>
      </w:pPr>
      <w:r w:rsidRPr="00A85D91">
        <w:rPr>
          <w:rFonts w:ascii="Arial Narrow" w:hAnsi="Arial Narrow"/>
          <w:b/>
          <w:bCs/>
          <w:color w:val="000000"/>
          <w:lang w:val="es-MX"/>
        </w:rPr>
        <w:t>Jefe de UCP, Licda. Evelyn Yamileth Hernadez Gomez;</w:t>
      </w:r>
    </w:p>
    <w:p w14:paraId="21F5C2C5" w14:textId="77777777" w:rsidR="00E87B5B" w:rsidRPr="00A85D91" w:rsidRDefault="00E87B5B" w:rsidP="00E87B5B">
      <w:pPr>
        <w:pStyle w:val="ListParagraph"/>
        <w:numPr>
          <w:ilvl w:val="0"/>
          <w:numId w:val="4"/>
        </w:numPr>
        <w:jc w:val="both"/>
        <w:rPr>
          <w:rFonts w:ascii="Arial Narrow" w:hAnsi="Arial Narrow"/>
          <w:b/>
          <w:bCs/>
          <w:color w:val="000000"/>
          <w:lang w:val="es-MX"/>
        </w:rPr>
      </w:pPr>
      <w:r>
        <w:rPr>
          <w:rFonts w:ascii="Arial Narrow" w:hAnsi="Arial Narrow"/>
          <w:b/>
          <w:bCs/>
          <w:color w:val="000000"/>
          <w:lang w:val="es-MX"/>
        </w:rPr>
        <w:t>Solicitante de la Obra, señorita: Brenda Kinberly Ventura Hidalgo,</w:t>
      </w:r>
    </w:p>
    <w:p w14:paraId="6C3DD668" w14:textId="77777777" w:rsidR="00E87B5B" w:rsidRPr="00A85D91" w:rsidRDefault="00E87B5B" w:rsidP="00E87B5B">
      <w:pPr>
        <w:pStyle w:val="ListParagraph"/>
        <w:numPr>
          <w:ilvl w:val="0"/>
          <w:numId w:val="4"/>
        </w:numPr>
        <w:jc w:val="both"/>
        <w:rPr>
          <w:rFonts w:ascii="Arial Narrow" w:hAnsi="Arial Narrow"/>
          <w:b/>
          <w:bCs/>
          <w:color w:val="000000"/>
          <w:lang w:val="es-MX"/>
        </w:rPr>
      </w:pPr>
      <w:r w:rsidRPr="00A85D91">
        <w:rPr>
          <w:rFonts w:ascii="Arial Narrow" w:hAnsi="Arial Narrow"/>
          <w:b/>
          <w:bCs/>
          <w:color w:val="000000"/>
          <w:lang w:val="es-MX"/>
        </w:rPr>
        <w:t>Analista Financieron, Señorita, Sonia Elizabeth Ramirrez Iraheta;</w:t>
      </w:r>
    </w:p>
    <w:p w14:paraId="1B5741A1" w14:textId="77777777" w:rsidR="00E87B5B" w:rsidRPr="00A85D91" w:rsidRDefault="00E87B5B" w:rsidP="00E87B5B">
      <w:pPr>
        <w:pStyle w:val="ListParagraph"/>
        <w:numPr>
          <w:ilvl w:val="0"/>
          <w:numId w:val="4"/>
        </w:numPr>
        <w:jc w:val="both"/>
        <w:rPr>
          <w:rFonts w:ascii="Arial Narrow" w:hAnsi="Arial Narrow"/>
          <w:b/>
          <w:bCs/>
          <w:color w:val="000000"/>
          <w:lang w:val="es-MX"/>
        </w:rPr>
      </w:pPr>
      <w:r w:rsidRPr="00A85D91">
        <w:rPr>
          <w:rFonts w:ascii="Arial Narrow" w:hAnsi="Arial Narrow"/>
          <w:b/>
          <w:bCs/>
          <w:color w:val="000000"/>
          <w:lang w:val="es-MX"/>
        </w:rPr>
        <w:t xml:space="preserve">Experto en la materia, Ing. Jose David Umanzor Cruz; </w:t>
      </w:r>
    </w:p>
    <w:p w14:paraId="7D7D7C0D" w14:textId="77777777" w:rsidR="00E87B5B" w:rsidRPr="00AA5B21" w:rsidRDefault="00E87B5B" w:rsidP="00E87B5B">
      <w:pPr>
        <w:pStyle w:val="ListParagraph"/>
        <w:numPr>
          <w:ilvl w:val="0"/>
          <w:numId w:val="4"/>
        </w:numPr>
        <w:jc w:val="both"/>
        <w:rPr>
          <w:rFonts w:ascii="Arial Narrow" w:hAnsi="Arial Narrow"/>
          <w:b/>
          <w:bCs/>
          <w:color w:val="000000"/>
          <w:lang w:val="es-MX"/>
        </w:rPr>
      </w:pPr>
      <w:r w:rsidRPr="00A85D91">
        <w:rPr>
          <w:rFonts w:ascii="Arial Narrow" w:hAnsi="Arial Narrow"/>
          <w:b/>
          <w:bCs/>
          <w:color w:val="000000"/>
          <w:lang w:val="es-MX"/>
        </w:rPr>
        <w:t xml:space="preserve">Analista Juridico, Lic. Jose Lazaro Roque Bonilla, </w:t>
      </w:r>
      <w:r w:rsidRPr="00A85D91">
        <w:rPr>
          <w:rFonts w:ascii="Arial Narrow" w:hAnsi="Arial Narrow"/>
          <w:b/>
          <w:bCs/>
        </w:rPr>
        <w:t xml:space="preserve">comuniquese. </w:t>
      </w:r>
      <w:bookmarkEnd w:id="17"/>
    </w:p>
    <w:bookmarkEnd w:id="18"/>
    <w:p w14:paraId="520CF243" w14:textId="77777777" w:rsidR="00E87B5B" w:rsidRDefault="00E87B5B" w:rsidP="00E87B5B">
      <w:pPr>
        <w:jc w:val="both"/>
        <w:rPr>
          <w:rFonts w:ascii="Arial Narrow" w:hAnsi="Arial Narrow"/>
        </w:rPr>
      </w:pPr>
      <w:r w:rsidRPr="00AE62DB">
        <w:rPr>
          <w:rFonts w:ascii="Arial Narrow" w:hAnsi="Arial Narrow"/>
          <w:b/>
          <w:bCs/>
          <w:color w:val="833C0B" w:themeColor="accent2" w:themeShade="80"/>
          <w:lang w:val="es-MX"/>
        </w:rPr>
        <w:t>ACUERDO NUMERO</w:t>
      </w:r>
      <w:r w:rsidRPr="00EB4273">
        <w:rPr>
          <w:rFonts w:ascii="Arial Narrow" w:hAnsi="Arial Narrow"/>
          <w:b/>
          <w:bCs/>
          <w:color w:val="833C0B" w:themeColor="accent2" w:themeShade="80"/>
          <w:lang w:val="es-MX"/>
        </w:rPr>
        <w:t xml:space="preserve"> DIECINUEVE</w:t>
      </w:r>
      <w:r w:rsidRPr="00EB4273">
        <w:rPr>
          <w:rFonts w:ascii="Arial Narrow" w:hAnsi="Arial Narrow"/>
          <w:b/>
          <w:bCs/>
          <w:color w:val="000000"/>
          <w:lang w:val="es-MX"/>
        </w:rPr>
        <w:t xml:space="preserve">. </w:t>
      </w:r>
      <w:r w:rsidRPr="00EB4273">
        <w:rPr>
          <w:rFonts w:ascii="Arial Narrow" w:hAnsi="Arial Narrow"/>
          <w:color w:val="000000"/>
          <w:lang w:val="es-MX"/>
        </w:rPr>
        <w:t xml:space="preserve">El Concejo Municipal, </w:t>
      </w:r>
      <w:r w:rsidRPr="00EB4273">
        <w:rPr>
          <w:rFonts w:ascii="Arial Narrow" w:hAnsi="Arial Narrow"/>
          <w:b/>
          <w:bCs/>
          <w:color w:val="000000"/>
          <w:lang w:val="es-MX"/>
        </w:rPr>
        <w:t xml:space="preserve">CONSIDERANDO: </w:t>
      </w:r>
      <w:r w:rsidRPr="00EB4273">
        <w:rPr>
          <w:rFonts w:ascii="Arial Narrow" w:hAnsi="Arial Narrow"/>
          <w:color w:val="000000"/>
          <w:lang w:val="es-MX"/>
        </w:rPr>
        <w:t xml:space="preserve">I- </w:t>
      </w:r>
      <w:r w:rsidRPr="00EB4273">
        <w:rPr>
          <w:rFonts w:ascii="Arial Narrow" w:hAnsi="Arial Narrow"/>
        </w:rPr>
        <w:t>Que</w:t>
      </w:r>
      <w:r w:rsidRPr="00EB4273">
        <w:rPr>
          <w:rFonts w:ascii="Arial Narrow" w:hAnsi="Arial Narrow"/>
          <w:color w:val="000000"/>
          <w:lang w:val="es-MX"/>
        </w:rPr>
        <w:t xml:space="preserve"> el Director del Centro Escolar Canton El Calvario, solicita la donacion de 8 trajes tipicos para niñas y 4 camisas para niños  para presentacion de puntos artisticos por los alumnos; por lo que en base al numeral 11 del Art. 30 del Codigo Municipal, </w:t>
      </w:r>
      <w:r w:rsidRPr="00EB4273">
        <w:rPr>
          <w:rFonts w:ascii="Arial Narrow" w:hAnsi="Arial Narrow"/>
          <w:b/>
          <w:bCs/>
          <w:color w:val="000000"/>
          <w:lang w:val="es-MX"/>
        </w:rPr>
        <w:t>ACUERDA: Contribuir con el del Centro Escolar Canton El Calvario, con 8 trajes tipicos para niñas y 8 camisas para niños para presentacion de puntos artisticos por alumnos</w:t>
      </w:r>
      <w:r w:rsidRPr="00EB4273">
        <w:rPr>
          <w:rFonts w:ascii="Arial Narrow" w:hAnsi="Arial Narrow"/>
          <w:color w:val="000000"/>
          <w:lang w:val="es-MX"/>
        </w:rPr>
        <w:t xml:space="preserve">; consecuentemente y de conformidad al Art. 91 del Codigo Municipal, ACURDA: </w:t>
      </w:r>
      <w:r w:rsidRPr="00EB4273">
        <w:rPr>
          <w:rFonts w:ascii="Arial Narrow" w:hAnsi="Arial Narrow"/>
          <w:b/>
          <w:bCs/>
          <w:color w:val="000000"/>
          <w:lang w:val="es-MX"/>
        </w:rPr>
        <w:t>Erogar del proyecto: LT – 51- 7 Programas de Apoyo Social Diversos, la cantidad de Cuatrocientos veintiseis 00/100 dolares ($426.00)</w:t>
      </w:r>
      <w:r w:rsidRPr="00EB4273">
        <w:rPr>
          <w:rFonts w:ascii="Arial Narrow" w:hAnsi="Arial Narrow"/>
          <w:color w:val="000000"/>
          <w:lang w:val="es-MX"/>
        </w:rPr>
        <w:t xml:space="preserve">, este gasto se aplicara al codigo </w:t>
      </w:r>
      <w:r w:rsidRPr="00EB4273">
        <w:rPr>
          <w:rFonts w:ascii="Arial Narrow" w:hAnsi="Arial Narrow"/>
          <w:b/>
          <w:bCs/>
          <w:color w:val="000000"/>
          <w:lang w:val="es-MX"/>
        </w:rPr>
        <w:t>54104</w:t>
      </w:r>
      <w:r w:rsidRPr="00EB4273">
        <w:rPr>
          <w:rFonts w:ascii="Arial Narrow" w:hAnsi="Arial Narrow"/>
          <w:color w:val="000000"/>
          <w:lang w:val="es-MX"/>
        </w:rPr>
        <w:t xml:space="preserve"> del presupuesto municipal, vigente, comuniquese.</w:t>
      </w:r>
      <w:bookmarkEnd w:id="19"/>
      <w:r w:rsidRPr="00EB4273">
        <w:rPr>
          <w:rFonts w:ascii="Arial Narrow" w:hAnsi="Arial Narrow"/>
          <w:color w:val="000000"/>
          <w:lang w:val="es-MX"/>
        </w:rPr>
        <w:t xml:space="preserve"> </w:t>
      </w:r>
      <w:bookmarkStart w:id="20" w:name="_Hlk146876328"/>
      <w:r w:rsidRPr="00885F4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VEINTIUNO</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Ing.Jonny Alexi Fuentes Villalta, representante de la empresa CONSTRUFUENTES, S. A. de C.V., a cargo de la ejecucion del proyecto: </w:t>
      </w:r>
      <w:r w:rsidRPr="00A3709E">
        <w:rPr>
          <w:rFonts w:ascii="Arial Narrow" w:hAnsi="Arial Narrow"/>
          <w:b/>
          <w:bCs/>
        </w:rPr>
        <w:t>“</w:t>
      </w:r>
      <w:r>
        <w:rPr>
          <w:rFonts w:ascii="Arial Narrow" w:hAnsi="Arial Narrow"/>
          <w:b/>
          <w:bCs/>
        </w:rPr>
        <w:t xml:space="preserve">PAVIMENTACION EN CALLE PRINICIPAL, CANTON EL AMATILLO, </w:t>
      </w:r>
      <w:r w:rsidRPr="00A3709E">
        <w:rPr>
          <w:rFonts w:ascii="Arial Narrow" w:hAnsi="Arial Narrow"/>
          <w:b/>
          <w:bCs/>
        </w:rPr>
        <w:t xml:space="preserve"> MUNICIPIO DE EL ROSARIO, DEPARTAMENTO DE CUSCATLAN”</w:t>
      </w:r>
      <w:r>
        <w:rPr>
          <w:rFonts w:ascii="Arial Narrow" w:hAnsi="Arial Narrow"/>
        </w:rPr>
        <w:t xml:space="preserve">, somete para su aprobacion la propuesta de </w:t>
      </w:r>
      <w:r w:rsidRPr="00BF664C">
        <w:rPr>
          <w:rFonts w:ascii="Arial Narrow" w:hAnsi="Arial Narrow"/>
          <w:b/>
          <w:bCs/>
        </w:rPr>
        <w:t>ORDEN DE CAMBIO No</w:t>
      </w:r>
      <w:r>
        <w:rPr>
          <w:rFonts w:ascii="Arial Narrow" w:hAnsi="Arial Narrow"/>
        </w:rPr>
        <w:t>. 1, Dicha orden de cambio consta en la realizacion de nuevas partidas en el plan de oferta paa el mejoramiento y durabilidad del proyecto, cuales son:</w:t>
      </w:r>
    </w:p>
    <w:p w14:paraId="55B6D1C6" w14:textId="77777777" w:rsidR="00E87B5B" w:rsidRDefault="00E87B5B" w:rsidP="00E87B5B">
      <w:pPr>
        <w:pStyle w:val="ListParagraph"/>
        <w:numPr>
          <w:ilvl w:val="0"/>
          <w:numId w:val="2"/>
        </w:numPr>
        <w:jc w:val="both"/>
        <w:rPr>
          <w:rFonts w:ascii="Arial Narrow" w:hAnsi="Arial Narrow"/>
        </w:rPr>
      </w:pPr>
      <w:r>
        <w:rPr>
          <w:rFonts w:ascii="Arial Narrow" w:hAnsi="Arial Narrow"/>
        </w:rPr>
        <w:t>MURO DE MANPOSTERIA DE PIEDRA</w:t>
      </w:r>
    </w:p>
    <w:p w14:paraId="619A862C" w14:textId="77777777" w:rsidR="00E87B5B" w:rsidRDefault="00E87B5B" w:rsidP="00E87B5B">
      <w:pPr>
        <w:pStyle w:val="ListParagraph"/>
        <w:numPr>
          <w:ilvl w:val="0"/>
          <w:numId w:val="2"/>
        </w:numPr>
        <w:jc w:val="both"/>
        <w:rPr>
          <w:rFonts w:ascii="Arial Narrow" w:hAnsi="Arial Narrow"/>
        </w:rPr>
      </w:pPr>
      <w:r>
        <w:rPr>
          <w:rFonts w:ascii="Arial Narrow" w:hAnsi="Arial Narrow"/>
        </w:rPr>
        <w:t>LODOCRETO</w:t>
      </w:r>
    </w:p>
    <w:p w14:paraId="001A3FBF" w14:textId="77777777" w:rsidR="00E87B5B" w:rsidRDefault="00E87B5B" w:rsidP="00E87B5B">
      <w:pPr>
        <w:pStyle w:val="ListParagraph"/>
        <w:numPr>
          <w:ilvl w:val="0"/>
          <w:numId w:val="2"/>
        </w:numPr>
        <w:jc w:val="both"/>
        <w:rPr>
          <w:rFonts w:ascii="Arial Narrow" w:hAnsi="Arial Narrow"/>
        </w:rPr>
      </w:pPr>
      <w:r>
        <w:rPr>
          <w:rFonts w:ascii="Arial Narrow" w:hAnsi="Arial Narrow"/>
        </w:rPr>
        <w:t>CANALETA EN “V” DE CONCRETO (ESPESOR 8 CMS)</w:t>
      </w:r>
    </w:p>
    <w:p w14:paraId="0A0C3C3C" w14:textId="77777777" w:rsidR="00E87B5B" w:rsidRDefault="00E87B5B" w:rsidP="00E87B5B">
      <w:pPr>
        <w:jc w:val="both"/>
        <w:rPr>
          <w:rFonts w:ascii="Arial Narrow" w:hAnsi="Arial Narrow"/>
        </w:rPr>
      </w:pPr>
      <w:r>
        <w:rPr>
          <w:rFonts w:ascii="Arial Narrow" w:hAnsi="Arial Narrow"/>
        </w:rPr>
        <w:t>Teniendo un aumento de $5,620.20</w:t>
      </w:r>
    </w:p>
    <w:p w14:paraId="126F85F8" w14:textId="77777777" w:rsidR="00E87B5B" w:rsidRDefault="00E87B5B" w:rsidP="00E87B5B">
      <w:pPr>
        <w:jc w:val="both"/>
        <w:rPr>
          <w:rFonts w:ascii="Arial Narrow" w:hAnsi="Arial Narrow"/>
        </w:rPr>
      </w:pPr>
      <w:r>
        <w:rPr>
          <w:rFonts w:ascii="Arial Narrow" w:hAnsi="Arial Narrow"/>
        </w:rPr>
        <w:t>Asi mismo tiene una disminucion en la partida:</w:t>
      </w:r>
    </w:p>
    <w:p w14:paraId="5B73377A" w14:textId="77777777" w:rsidR="00E87B5B" w:rsidRDefault="00E87B5B" w:rsidP="00E87B5B">
      <w:pPr>
        <w:pStyle w:val="ListParagraph"/>
        <w:numPr>
          <w:ilvl w:val="0"/>
          <w:numId w:val="3"/>
        </w:numPr>
        <w:jc w:val="both"/>
        <w:rPr>
          <w:rFonts w:ascii="Arial Narrow" w:hAnsi="Arial Narrow"/>
        </w:rPr>
      </w:pPr>
      <w:r>
        <w:rPr>
          <w:rFonts w:ascii="Arial Narrow" w:hAnsi="Arial Narrow"/>
        </w:rPr>
        <w:t>CONSTRUCCION DE CABEZAL DE DESCARGA</w:t>
      </w:r>
    </w:p>
    <w:p w14:paraId="6E241D58" w14:textId="77777777" w:rsidR="00E87B5B" w:rsidRDefault="00E87B5B" w:rsidP="00E87B5B">
      <w:pPr>
        <w:jc w:val="both"/>
        <w:rPr>
          <w:rFonts w:ascii="Arial Narrow" w:hAnsi="Arial Narrow"/>
        </w:rPr>
      </w:pPr>
      <w:r>
        <w:rPr>
          <w:rFonts w:ascii="Arial Narrow" w:hAnsi="Arial Narrow"/>
        </w:rPr>
        <w:t>Obteniendo una disminucion de $760.23</w:t>
      </w:r>
    </w:p>
    <w:p w14:paraId="7A86AF34" w14:textId="77777777" w:rsidR="00E87B5B" w:rsidRDefault="00E87B5B" w:rsidP="00E87B5B">
      <w:pPr>
        <w:jc w:val="both"/>
        <w:rPr>
          <w:rFonts w:ascii="Arial Narrow" w:hAnsi="Arial Narrow"/>
        </w:rPr>
      </w:pPr>
      <w:r>
        <w:rPr>
          <w:rFonts w:ascii="Arial Narrow" w:hAnsi="Arial Narrow"/>
        </w:rPr>
        <w:t>II- Que según opinion emitida por el representante de la empresa CONSTRUMER, S. A de C.V., Supervisora del proyecto:</w:t>
      </w:r>
      <w:r w:rsidRPr="002A64DB">
        <w:rPr>
          <w:rFonts w:ascii="Arial Narrow" w:hAnsi="Arial Narrow"/>
          <w:b/>
          <w:bCs/>
        </w:rPr>
        <w:t xml:space="preserve"> </w:t>
      </w:r>
      <w:r w:rsidRPr="00A3709E">
        <w:rPr>
          <w:rFonts w:ascii="Arial Narrow" w:hAnsi="Arial Narrow"/>
          <w:b/>
          <w:bCs/>
        </w:rPr>
        <w:t>“</w:t>
      </w:r>
      <w:r>
        <w:rPr>
          <w:rFonts w:ascii="Arial Narrow" w:hAnsi="Arial Narrow"/>
          <w:b/>
          <w:bCs/>
        </w:rPr>
        <w:t xml:space="preserve">PAVIMENTACION EN CALLE PRINICIPAL, CANTON EL AMATILLO, </w:t>
      </w:r>
      <w:r w:rsidRPr="00A3709E">
        <w:rPr>
          <w:rFonts w:ascii="Arial Narrow" w:hAnsi="Arial Narrow"/>
          <w:b/>
          <w:bCs/>
        </w:rPr>
        <w:t xml:space="preserve"> MUNICIPIO DE EL ROSARIO, DEPARTAMENTO DE CUSCATLAN”</w:t>
      </w:r>
      <w:r>
        <w:rPr>
          <w:rFonts w:ascii="Arial Narrow" w:hAnsi="Arial Narrow"/>
          <w:b/>
          <w:bCs/>
        </w:rPr>
        <w:t xml:space="preserve">, </w:t>
      </w:r>
      <w:r w:rsidRPr="002A64DB">
        <w:rPr>
          <w:rFonts w:ascii="Arial Narrow" w:hAnsi="Arial Narrow"/>
        </w:rPr>
        <w:t xml:space="preserve">en </w:t>
      </w:r>
      <w:r>
        <w:rPr>
          <w:rFonts w:ascii="Arial Narrow" w:hAnsi="Arial Narrow"/>
        </w:rPr>
        <w:t xml:space="preserve">relacion a la solicitud del propuesta de nuevas partidas de estructuras que la comunidad solicita y que se requieren para mejorar la durabilidad del proyecto, debido a que las condiciones encontradas, en el punto de descarga del baden No. 2, existe referencia de nivel de la calle con la cama de agua de quebrada de H= 1.50 mtr., por lo requiere la construccion de muro de retencion para sostener tramo de calle. Del tramo final de </w:t>
      </w:r>
      <w:r>
        <w:rPr>
          <w:rFonts w:ascii="Arial Narrow" w:hAnsi="Arial Narrow"/>
        </w:rPr>
        <w:lastRenderedPageBreak/>
        <w:t>la calle existe tramo 70.00 mt., de calle sin tratar hasta llegar a baden existente (paso de quebrada), del cual se nenesita mejorar drenaje para evitar la erosion del tramo de calle. Se realizo recorrido para verificar la peticion y evaluar las conndiciones y considerando las condiciones actuales del tramo, de eso comunica como Supervision no hay incoveniente para su aprobacion.</w:t>
      </w:r>
    </w:p>
    <w:p w14:paraId="1BFC5002" w14:textId="77777777" w:rsidR="00E87B5B" w:rsidRDefault="00E87B5B" w:rsidP="00E87B5B">
      <w:pPr>
        <w:jc w:val="both"/>
        <w:rPr>
          <w:rFonts w:ascii="Arial Narrow" w:hAnsi="Arial Narrow"/>
        </w:rPr>
      </w:pPr>
      <w:r>
        <w:rPr>
          <w:rFonts w:ascii="Arial Narrow" w:hAnsi="Arial Narrow"/>
        </w:rPr>
        <w:t xml:space="preserve">Por lo anterior presenta costos de nuevas partidas y disminucion de partidas contractuales.   </w:t>
      </w:r>
    </w:p>
    <w:p w14:paraId="399628C8" w14:textId="77777777" w:rsidR="00E87B5B" w:rsidRPr="009B6E57" w:rsidRDefault="00E87B5B" w:rsidP="00E87B5B">
      <w:pPr>
        <w:jc w:val="both"/>
        <w:rPr>
          <w:rFonts w:ascii="Arial Narrow" w:hAnsi="Arial Narrow"/>
          <w:b/>
          <w:bCs/>
        </w:rPr>
      </w:pPr>
      <w:r w:rsidRPr="009B6E57">
        <w:rPr>
          <w:rFonts w:ascii="Arial Narrow" w:hAnsi="Arial Narrow"/>
          <w:b/>
          <w:bCs/>
        </w:rPr>
        <w:t>EN AUMENTO</w:t>
      </w:r>
    </w:p>
    <w:tbl>
      <w:tblPr>
        <w:tblStyle w:val="TableGrid"/>
        <w:tblW w:w="0" w:type="auto"/>
        <w:tblLook w:val="04A0" w:firstRow="1" w:lastRow="0" w:firstColumn="1" w:lastColumn="0" w:noHBand="0" w:noVBand="1"/>
      </w:tblPr>
      <w:tblGrid>
        <w:gridCol w:w="600"/>
        <w:gridCol w:w="4648"/>
        <w:gridCol w:w="1083"/>
        <w:gridCol w:w="1083"/>
        <w:gridCol w:w="1414"/>
      </w:tblGrid>
      <w:tr w:rsidR="00E87B5B" w14:paraId="463F0FFD" w14:textId="77777777" w:rsidTr="00254A7A">
        <w:tc>
          <w:tcPr>
            <w:tcW w:w="568" w:type="dxa"/>
          </w:tcPr>
          <w:p w14:paraId="50A74225"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No.</w:t>
            </w:r>
          </w:p>
        </w:tc>
        <w:tc>
          <w:tcPr>
            <w:tcW w:w="5244" w:type="dxa"/>
          </w:tcPr>
          <w:p w14:paraId="3BA155D7"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DESCRIPCION</w:t>
            </w:r>
          </w:p>
        </w:tc>
        <w:tc>
          <w:tcPr>
            <w:tcW w:w="1134" w:type="dxa"/>
          </w:tcPr>
          <w:p w14:paraId="3766EF20"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CANT.</w:t>
            </w:r>
          </w:p>
        </w:tc>
        <w:tc>
          <w:tcPr>
            <w:tcW w:w="1134" w:type="dxa"/>
          </w:tcPr>
          <w:p w14:paraId="02F06630"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P.U</w:t>
            </w:r>
          </w:p>
        </w:tc>
        <w:tc>
          <w:tcPr>
            <w:tcW w:w="1498" w:type="dxa"/>
          </w:tcPr>
          <w:p w14:paraId="5B8CDE75"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SUB TOTAL</w:t>
            </w:r>
          </w:p>
        </w:tc>
      </w:tr>
      <w:tr w:rsidR="00E87B5B" w14:paraId="0640462D" w14:textId="77777777" w:rsidTr="00254A7A">
        <w:tc>
          <w:tcPr>
            <w:tcW w:w="568" w:type="dxa"/>
          </w:tcPr>
          <w:p w14:paraId="7C553373" w14:textId="77777777" w:rsidR="00E87B5B" w:rsidRDefault="00E87B5B" w:rsidP="00254A7A">
            <w:pPr>
              <w:jc w:val="both"/>
              <w:rPr>
                <w:rFonts w:ascii="Arial Narrow" w:hAnsi="Arial Narrow"/>
                <w:b/>
                <w:color w:val="000000"/>
                <w:lang w:val="es-MX"/>
              </w:rPr>
            </w:pPr>
          </w:p>
        </w:tc>
        <w:tc>
          <w:tcPr>
            <w:tcW w:w="5244" w:type="dxa"/>
          </w:tcPr>
          <w:p w14:paraId="6BA3BB1C" w14:textId="77777777" w:rsidR="00E87B5B" w:rsidRPr="008C77AB" w:rsidRDefault="00E87B5B" w:rsidP="00254A7A">
            <w:pPr>
              <w:jc w:val="center"/>
              <w:rPr>
                <w:rFonts w:ascii="Arial Narrow" w:hAnsi="Arial Narrow"/>
                <w:b/>
                <w:color w:val="000000"/>
                <w:lang w:val="es-MX"/>
              </w:rPr>
            </w:pPr>
            <w:r>
              <w:rPr>
                <w:rFonts w:ascii="Arial Narrow" w:hAnsi="Arial Narrow"/>
                <w:b/>
                <w:color w:val="000000"/>
                <w:lang w:val="es-MX"/>
              </w:rPr>
              <w:t>PARTIDAS NUEVAS</w:t>
            </w:r>
          </w:p>
        </w:tc>
        <w:tc>
          <w:tcPr>
            <w:tcW w:w="1134" w:type="dxa"/>
          </w:tcPr>
          <w:p w14:paraId="034E1697" w14:textId="77777777" w:rsidR="00E87B5B" w:rsidRDefault="00E87B5B" w:rsidP="00254A7A">
            <w:pPr>
              <w:jc w:val="both"/>
              <w:rPr>
                <w:rFonts w:ascii="Arial Narrow" w:hAnsi="Arial Narrow"/>
                <w:b/>
                <w:color w:val="000000"/>
                <w:lang w:val="es-MX"/>
              </w:rPr>
            </w:pPr>
          </w:p>
        </w:tc>
        <w:tc>
          <w:tcPr>
            <w:tcW w:w="1134" w:type="dxa"/>
          </w:tcPr>
          <w:p w14:paraId="65C5443E" w14:textId="77777777" w:rsidR="00E87B5B" w:rsidRDefault="00E87B5B" w:rsidP="00254A7A">
            <w:pPr>
              <w:jc w:val="both"/>
              <w:rPr>
                <w:rFonts w:ascii="Arial Narrow" w:hAnsi="Arial Narrow"/>
                <w:b/>
                <w:color w:val="000000"/>
                <w:lang w:val="es-MX"/>
              </w:rPr>
            </w:pPr>
          </w:p>
        </w:tc>
        <w:tc>
          <w:tcPr>
            <w:tcW w:w="1498" w:type="dxa"/>
          </w:tcPr>
          <w:p w14:paraId="5BD7F0DD" w14:textId="77777777" w:rsidR="00E87B5B" w:rsidRDefault="00E87B5B" w:rsidP="00254A7A">
            <w:pPr>
              <w:jc w:val="both"/>
              <w:rPr>
                <w:rFonts w:ascii="Arial Narrow" w:hAnsi="Arial Narrow"/>
                <w:b/>
                <w:color w:val="000000"/>
                <w:lang w:val="es-MX"/>
              </w:rPr>
            </w:pPr>
          </w:p>
        </w:tc>
      </w:tr>
      <w:tr w:rsidR="00E87B5B" w14:paraId="136A91B8" w14:textId="77777777" w:rsidTr="00254A7A">
        <w:tc>
          <w:tcPr>
            <w:tcW w:w="568" w:type="dxa"/>
          </w:tcPr>
          <w:p w14:paraId="6AD0D16F" w14:textId="77777777" w:rsidR="00E87B5B" w:rsidRPr="008C77AB" w:rsidRDefault="00E87B5B" w:rsidP="00254A7A">
            <w:pPr>
              <w:jc w:val="both"/>
              <w:rPr>
                <w:rFonts w:ascii="Arial Narrow" w:hAnsi="Arial Narrow"/>
                <w:bCs/>
                <w:color w:val="000000"/>
                <w:lang w:val="es-MX"/>
              </w:rPr>
            </w:pPr>
            <w:r w:rsidRPr="008C77AB">
              <w:rPr>
                <w:rFonts w:ascii="Arial Narrow" w:hAnsi="Arial Narrow"/>
                <w:bCs/>
                <w:color w:val="000000"/>
                <w:lang w:val="es-MX"/>
              </w:rPr>
              <w:t>1.14</w:t>
            </w:r>
          </w:p>
        </w:tc>
        <w:tc>
          <w:tcPr>
            <w:tcW w:w="5244" w:type="dxa"/>
          </w:tcPr>
          <w:p w14:paraId="67FF8C27" w14:textId="77777777" w:rsidR="00E87B5B" w:rsidRPr="008C77AB" w:rsidRDefault="00E87B5B" w:rsidP="00254A7A">
            <w:pPr>
              <w:jc w:val="both"/>
              <w:rPr>
                <w:rFonts w:ascii="Arial Narrow" w:hAnsi="Arial Narrow"/>
                <w:bCs/>
                <w:color w:val="000000"/>
                <w:lang w:val="es-MX"/>
              </w:rPr>
            </w:pPr>
            <w:r w:rsidRPr="008C77AB">
              <w:rPr>
                <w:rFonts w:ascii="Arial Narrow" w:hAnsi="Arial Narrow"/>
                <w:bCs/>
                <w:color w:val="000000"/>
                <w:lang w:val="es-MX"/>
              </w:rPr>
              <w:t xml:space="preserve">Muro de </w:t>
            </w:r>
            <w:r>
              <w:rPr>
                <w:rFonts w:ascii="Arial Narrow" w:hAnsi="Arial Narrow"/>
                <w:bCs/>
                <w:color w:val="000000"/>
                <w:lang w:val="es-MX"/>
              </w:rPr>
              <w:t>manposteria de piedra</w:t>
            </w:r>
          </w:p>
        </w:tc>
        <w:tc>
          <w:tcPr>
            <w:tcW w:w="1134" w:type="dxa"/>
          </w:tcPr>
          <w:p w14:paraId="51B0A5AF"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xml:space="preserve"> 6.84</w:t>
            </w:r>
          </w:p>
        </w:tc>
        <w:tc>
          <w:tcPr>
            <w:tcW w:w="1134" w:type="dxa"/>
          </w:tcPr>
          <w:p w14:paraId="00D10B89"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$ 195.00</w:t>
            </w:r>
          </w:p>
        </w:tc>
        <w:tc>
          <w:tcPr>
            <w:tcW w:w="1498" w:type="dxa"/>
          </w:tcPr>
          <w:p w14:paraId="6EB43BE4"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$ 1,333.80</w:t>
            </w:r>
          </w:p>
        </w:tc>
      </w:tr>
      <w:tr w:rsidR="00E87B5B" w14:paraId="440F818D" w14:textId="77777777" w:rsidTr="00254A7A">
        <w:tc>
          <w:tcPr>
            <w:tcW w:w="568" w:type="dxa"/>
          </w:tcPr>
          <w:p w14:paraId="7A64F078"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1.15</w:t>
            </w:r>
          </w:p>
        </w:tc>
        <w:tc>
          <w:tcPr>
            <w:tcW w:w="5244" w:type="dxa"/>
          </w:tcPr>
          <w:p w14:paraId="0D6A2761"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Lodocreto</w:t>
            </w:r>
          </w:p>
        </w:tc>
        <w:tc>
          <w:tcPr>
            <w:tcW w:w="1134" w:type="dxa"/>
          </w:tcPr>
          <w:p w14:paraId="3C756A69"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xml:space="preserve"> 1.80</w:t>
            </w:r>
          </w:p>
        </w:tc>
        <w:tc>
          <w:tcPr>
            <w:tcW w:w="1134" w:type="dxa"/>
          </w:tcPr>
          <w:p w14:paraId="7F80247E"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48.00</w:t>
            </w:r>
          </w:p>
        </w:tc>
        <w:tc>
          <w:tcPr>
            <w:tcW w:w="1498" w:type="dxa"/>
          </w:tcPr>
          <w:p w14:paraId="7204FA9E"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86.40</w:t>
            </w:r>
          </w:p>
        </w:tc>
      </w:tr>
      <w:tr w:rsidR="00E87B5B" w14:paraId="348D24F3" w14:textId="77777777" w:rsidTr="00254A7A">
        <w:tc>
          <w:tcPr>
            <w:tcW w:w="568" w:type="dxa"/>
          </w:tcPr>
          <w:p w14:paraId="21E9C555"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1.16</w:t>
            </w:r>
          </w:p>
        </w:tc>
        <w:tc>
          <w:tcPr>
            <w:tcW w:w="5244" w:type="dxa"/>
          </w:tcPr>
          <w:p w14:paraId="20440FD1"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Canaleta en “V” de concreto (espesor 8 cms.)</w:t>
            </w:r>
          </w:p>
        </w:tc>
        <w:tc>
          <w:tcPr>
            <w:tcW w:w="1134" w:type="dxa"/>
          </w:tcPr>
          <w:p w14:paraId="6E1F98C5"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70.00</w:t>
            </w:r>
          </w:p>
        </w:tc>
        <w:tc>
          <w:tcPr>
            <w:tcW w:w="1134" w:type="dxa"/>
          </w:tcPr>
          <w:p w14:paraId="4D34A138"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60.00</w:t>
            </w:r>
          </w:p>
        </w:tc>
        <w:tc>
          <w:tcPr>
            <w:tcW w:w="1498" w:type="dxa"/>
          </w:tcPr>
          <w:p w14:paraId="7719D1A9"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$ 4,200.00</w:t>
            </w:r>
          </w:p>
        </w:tc>
      </w:tr>
      <w:tr w:rsidR="00E87B5B" w14:paraId="357B3402" w14:textId="77777777" w:rsidTr="00254A7A">
        <w:tc>
          <w:tcPr>
            <w:tcW w:w="568" w:type="dxa"/>
          </w:tcPr>
          <w:p w14:paraId="25CF4F20" w14:textId="77777777" w:rsidR="00E87B5B" w:rsidRPr="00EA7AB8" w:rsidRDefault="00E87B5B" w:rsidP="00254A7A">
            <w:pPr>
              <w:jc w:val="both"/>
              <w:rPr>
                <w:rFonts w:ascii="Arial Narrow" w:hAnsi="Arial Narrow"/>
                <w:bCs/>
                <w:color w:val="000000"/>
                <w:lang w:val="es-MX"/>
              </w:rPr>
            </w:pPr>
          </w:p>
        </w:tc>
        <w:tc>
          <w:tcPr>
            <w:tcW w:w="5244" w:type="dxa"/>
          </w:tcPr>
          <w:p w14:paraId="1D1B5818"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Total</w:t>
            </w:r>
          </w:p>
        </w:tc>
        <w:tc>
          <w:tcPr>
            <w:tcW w:w="1134" w:type="dxa"/>
          </w:tcPr>
          <w:p w14:paraId="3D0F3F8D" w14:textId="77777777" w:rsidR="00E87B5B" w:rsidRPr="00EA7AB8" w:rsidRDefault="00E87B5B" w:rsidP="00254A7A">
            <w:pPr>
              <w:jc w:val="both"/>
              <w:rPr>
                <w:rFonts w:ascii="Arial Narrow" w:hAnsi="Arial Narrow"/>
                <w:bCs/>
                <w:color w:val="000000"/>
                <w:lang w:val="es-MX"/>
              </w:rPr>
            </w:pPr>
          </w:p>
        </w:tc>
        <w:tc>
          <w:tcPr>
            <w:tcW w:w="1134" w:type="dxa"/>
          </w:tcPr>
          <w:p w14:paraId="0D05CBDC" w14:textId="77777777" w:rsidR="00E87B5B" w:rsidRPr="00EA7AB8" w:rsidRDefault="00E87B5B" w:rsidP="00254A7A">
            <w:pPr>
              <w:jc w:val="both"/>
              <w:rPr>
                <w:rFonts w:ascii="Arial Narrow" w:hAnsi="Arial Narrow"/>
                <w:bCs/>
                <w:color w:val="000000"/>
                <w:lang w:val="es-MX"/>
              </w:rPr>
            </w:pPr>
          </w:p>
        </w:tc>
        <w:tc>
          <w:tcPr>
            <w:tcW w:w="1498" w:type="dxa"/>
          </w:tcPr>
          <w:p w14:paraId="326A5CE9" w14:textId="77777777" w:rsidR="00E87B5B" w:rsidRPr="00EA7AB8" w:rsidRDefault="00E87B5B" w:rsidP="00254A7A">
            <w:pPr>
              <w:jc w:val="both"/>
              <w:rPr>
                <w:rFonts w:ascii="Arial Narrow" w:hAnsi="Arial Narrow"/>
                <w:bCs/>
                <w:color w:val="000000"/>
                <w:lang w:val="es-MX"/>
              </w:rPr>
            </w:pPr>
            <w:r w:rsidRPr="00EA7AB8">
              <w:rPr>
                <w:rFonts w:ascii="Arial Narrow" w:hAnsi="Arial Narrow"/>
                <w:bCs/>
                <w:color w:val="000000"/>
                <w:lang w:val="es-MX"/>
              </w:rPr>
              <w:t>$ 5,620.20</w:t>
            </w:r>
          </w:p>
        </w:tc>
      </w:tr>
    </w:tbl>
    <w:p w14:paraId="5286F0A4" w14:textId="77777777" w:rsidR="00E87B5B" w:rsidRDefault="00E87B5B" w:rsidP="00E87B5B">
      <w:pPr>
        <w:jc w:val="right"/>
        <w:rPr>
          <w:rFonts w:ascii="Arial Narrow" w:hAnsi="Arial Narrow"/>
          <w:b/>
          <w:color w:val="000000"/>
          <w:lang w:val="es-MX"/>
        </w:rPr>
      </w:pPr>
      <w:r>
        <w:rPr>
          <w:rFonts w:ascii="Arial Narrow" w:hAnsi="Arial Narrow"/>
          <w:b/>
          <w:color w:val="000000"/>
          <w:lang w:val="es-MX"/>
        </w:rPr>
        <w:t>AUMENTO DE $5,620.20</w:t>
      </w:r>
    </w:p>
    <w:p w14:paraId="1DCA9B19" w14:textId="77777777" w:rsidR="00E87B5B" w:rsidRDefault="00E87B5B" w:rsidP="00E87B5B">
      <w:pPr>
        <w:jc w:val="both"/>
        <w:rPr>
          <w:rFonts w:ascii="Arial Narrow" w:hAnsi="Arial Narrow"/>
          <w:b/>
          <w:color w:val="000000"/>
          <w:lang w:val="es-MX"/>
        </w:rPr>
      </w:pPr>
      <w:r>
        <w:rPr>
          <w:rFonts w:ascii="Arial Narrow" w:hAnsi="Arial Narrow"/>
          <w:b/>
          <w:color w:val="000000"/>
          <w:lang w:val="es-MX"/>
        </w:rPr>
        <w:t>EN DISMINUCION</w:t>
      </w:r>
    </w:p>
    <w:tbl>
      <w:tblPr>
        <w:tblStyle w:val="TableGrid"/>
        <w:tblW w:w="0" w:type="auto"/>
        <w:tblLook w:val="04A0" w:firstRow="1" w:lastRow="0" w:firstColumn="1" w:lastColumn="0" w:noHBand="0" w:noVBand="1"/>
      </w:tblPr>
      <w:tblGrid>
        <w:gridCol w:w="600"/>
        <w:gridCol w:w="4053"/>
        <w:gridCol w:w="1325"/>
        <w:gridCol w:w="1101"/>
        <w:gridCol w:w="1749"/>
      </w:tblGrid>
      <w:tr w:rsidR="00E87B5B" w14:paraId="1E392FF6" w14:textId="77777777" w:rsidTr="00254A7A">
        <w:tc>
          <w:tcPr>
            <w:tcW w:w="568" w:type="dxa"/>
          </w:tcPr>
          <w:p w14:paraId="00ACC78E"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No.</w:t>
            </w:r>
          </w:p>
        </w:tc>
        <w:tc>
          <w:tcPr>
            <w:tcW w:w="4502" w:type="dxa"/>
          </w:tcPr>
          <w:p w14:paraId="7F705245"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DESCRIPCION</w:t>
            </w:r>
          </w:p>
        </w:tc>
        <w:tc>
          <w:tcPr>
            <w:tcW w:w="1417" w:type="dxa"/>
          </w:tcPr>
          <w:p w14:paraId="13113069"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CANT.</w:t>
            </w:r>
          </w:p>
        </w:tc>
        <w:tc>
          <w:tcPr>
            <w:tcW w:w="1152" w:type="dxa"/>
          </w:tcPr>
          <w:p w14:paraId="157AD73B"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P.U</w:t>
            </w:r>
          </w:p>
        </w:tc>
        <w:tc>
          <w:tcPr>
            <w:tcW w:w="1909" w:type="dxa"/>
          </w:tcPr>
          <w:p w14:paraId="249FB6EC"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SUB TOTAL</w:t>
            </w:r>
          </w:p>
        </w:tc>
      </w:tr>
      <w:tr w:rsidR="00E87B5B" w14:paraId="73A20610" w14:textId="77777777" w:rsidTr="00254A7A">
        <w:tc>
          <w:tcPr>
            <w:tcW w:w="568" w:type="dxa"/>
          </w:tcPr>
          <w:p w14:paraId="12F1BB00"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1.11</w:t>
            </w:r>
          </w:p>
        </w:tc>
        <w:tc>
          <w:tcPr>
            <w:tcW w:w="4502" w:type="dxa"/>
          </w:tcPr>
          <w:p w14:paraId="5E9F9F2D"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Construccion de cabezal de descarga</w:t>
            </w:r>
          </w:p>
        </w:tc>
        <w:tc>
          <w:tcPr>
            <w:tcW w:w="1417" w:type="dxa"/>
          </w:tcPr>
          <w:p w14:paraId="2CAA79AF"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5.03</w:t>
            </w:r>
          </w:p>
        </w:tc>
        <w:tc>
          <w:tcPr>
            <w:tcW w:w="1152" w:type="dxa"/>
          </w:tcPr>
          <w:p w14:paraId="230AFD7A"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$ 152.14</w:t>
            </w:r>
          </w:p>
        </w:tc>
        <w:tc>
          <w:tcPr>
            <w:tcW w:w="1909" w:type="dxa"/>
          </w:tcPr>
          <w:p w14:paraId="77AAEF0F" w14:textId="77777777" w:rsidR="00E87B5B" w:rsidRDefault="00E87B5B" w:rsidP="00254A7A">
            <w:pPr>
              <w:jc w:val="both"/>
              <w:rPr>
                <w:rFonts w:ascii="Arial Narrow" w:hAnsi="Arial Narrow"/>
                <w:b/>
                <w:color w:val="000000"/>
                <w:lang w:val="es-MX"/>
              </w:rPr>
            </w:pPr>
            <w:r>
              <w:rPr>
                <w:rFonts w:ascii="Arial Narrow" w:hAnsi="Arial Narrow"/>
                <w:b/>
                <w:color w:val="000000"/>
                <w:lang w:val="es-MX"/>
              </w:rPr>
              <w:t>$ 760.23</w:t>
            </w:r>
          </w:p>
        </w:tc>
      </w:tr>
    </w:tbl>
    <w:p w14:paraId="29CF7825" w14:textId="77777777" w:rsidR="00E87B5B" w:rsidRDefault="00E87B5B" w:rsidP="00E87B5B">
      <w:pPr>
        <w:jc w:val="both"/>
        <w:rPr>
          <w:rFonts w:ascii="Arial Narrow" w:hAnsi="Arial Narrow"/>
          <w:bCs/>
          <w:color w:val="000000"/>
          <w:lang w:val="es-MX"/>
        </w:rPr>
      </w:pPr>
      <w:r>
        <w:rPr>
          <w:rFonts w:ascii="Arial Narrow" w:hAnsi="Arial Narrow"/>
          <w:b/>
          <w:color w:val="000000"/>
          <w:lang w:val="es-MX"/>
        </w:rPr>
        <w:t xml:space="preserve">Con el cambio de diseño del cabezal No. 2 y dado que se construira un nuevo muro en dicha area, </w:t>
      </w:r>
      <w:r w:rsidRPr="00EA7AB8">
        <w:rPr>
          <w:rFonts w:ascii="Arial Narrow" w:hAnsi="Arial Narrow"/>
          <w:bCs/>
          <w:color w:val="000000"/>
          <w:lang w:val="es-MX"/>
        </w:rPr>
        <w:t>el volumen de manposteria y por ende en costo</w:t>
      </w:r>
      <w:r>
        <w:rPr>
          <w:rFonts w:ascii="Arial Narrow" w:hAnsi="Arial Narrow"/>
          <w:bCs/>
          <w:color w:val="000000"/>
          <w:lang w:val="es-MX"/>
        </w:rPr>
        <w:t>.</w:t>
      </w:r>
    </w:p>
    <w:p w14:paraId="1740DF50" w14:textId="77777777" w:rsidR="00E87B5B" w:rsidRPr="00C02EAE" w:rsidRDefault="00E87B5B" w:rsidP="00E87B5B">
      <w:pPr>
        <w:jc w:val="both"/>
        <w:rPr>
          <w:rFonts w:ascii="Arial Narrow" w:hAnsi="Arial Narrow"/>
          <w:color w:val="000000"/>
          <w:lang w:val="es-MX"/>
        </w:rPr>
      </w:pPr>
      <w:r>
        <w:rPr>
          <w:rFonts w:ascii="Arial Narrow" w:hAnsi="Arial Narrow"/>
          <w:bCs/>
          <w:color w:val="000000"/>
          <w:lang w:val="es-MX"/>
        </w:rPr>
        <w:t xml:space="preserve">III- Que se generaria un aumento en el contrato por un monto de $4,859.97 para cubrir los costos de las partidas nuevas, con el fin de mejorar la calidad de las obras y sea mas funcional para la comunidad. IV- En vista que por Acuerdo No.26 de fecha 17 de febrero de 2023, se aprobo la erogacion, la cantidad de $103,786.53 para cubrir las actividades siguientes: 1- Ejecucion del proyecto con el monto de $95,172.23; 2- Elaboracion de Carpeta, con $3,806.89; 3- Supervision con $ 44,807.41 de los cuales quedo </w:t>
      </w:r>
      <w:r w:rsidRPr="00CE43DF">
        <w:rPr>
          <w:rFonts w:ascii="Arial Narrow" w:hAnsi="Arial Narrow"/>
          <w:b/>
          <w:color w:val="000000"/>
          <w:lang w:val="es-MX"/>
        </w:rPr>
        <w:t>un ahorro de $2,260.39</w:t>
      </w:r>
      <w:r>
        <w:rPr>
          <w:rFonts w:ascii="Arial Narrow" w:hAnsi="Arial Narrow"/>
          <w:bCs/>
          <w:color w:val="000000"/>
          <w:lang w:val="es-MX"/>
        </w:rPr>
        <w:t xml:space="preserve">.  </w:t>
      </w:r>
      <w:r>
        <w:rPr>
          <w:rFonts w:ascii="Arial Narrow" w:hAnsi="Arial Narrow"/>
          <w:color w:val="000000"/>
          <w:sz w:val="22"/>
          <w:szCs w:val="22"/>
          <w:lang w:val="es-MX"/>
        </w:rPr>
        <w:t>Por lo que en base al Art. 83- A de la Ley de Adquisiciones y Contrataciones de la Administracion Publica (LACAP) y numeral 5 del Art. 31 del Codigo Municipal,</w:t>
      </w:r>
      <w:r>
        <w:rPr>
          <w:rFonts w:ascii="Arial Narrow" w:hAnsi="Arial Narrow"/>
          <w:b/>
          <w:lang w:val="es-MX"/>
        </w:rPr>
        <w:t xml:space="preserve"> </w:t>
      </w:r>
      <w:r>
        <w:rPr>
          <w:rFonts w:ascii="Arial Narrow" w:hAnsi="Arial Narrow"/>
          <w:color w:val="000000"/>
          <w:sz w:val="22"/>
          <w:szCs w:val="22"/>
          <w:lang w:val="es-MX"/>
        </w:rPr>
        <w:t xml:space="preserve"> ACUERDA: 1-</w:t>
      </w:r>
      <w:r w:rsidRPr="008252F2">
        <w:rPr>
          <w:rFonts w:ascii="Arial Narrow" w:hAnsi="Arial Narrow"/>
          <w:b/>
          <w:bCs/>
          <w:color w:val="00B050"/>
          <w:sz w:val="22"/>
          <w:szCs w:val="22"/>
          <w:lang w:val="es-MX"/>
        </w:rPr>
        <w:t xml:space="preserve"> Aprobar ORDEN DE CAMBIO #1 del proyecto: </w:t>
      </w:r>
      <w:r w:rsidRPr="008252F2">
        <w:rPr>
          <w:rFonts w:ascii="Arial Narrow" w:hAnsi="Arial Narrow"/>
          <w:b/>
          <w:bCs/>
          <w:color w:val="00B050"/>
          <w:lang w:val="es-MX"/>
        </w:rPr>
        <w:t>“</w:t>
      </w:r>
      <w:r>
        <w:rPr>
          <w:rFonts w:ascii="Arial Narrow" w:hAnsi="Arial Narrow"/>
          <w:b/>
          <w:bCs/>
          <w:color w:val="00B050"/>
          <w:lang w:val="es-MX"/>
        </w:rPr>
        <w:t xml:space="preserve">PAVIMENTACION EN CALLE PRINCIPAL, CANTON AMATILLO, </w:t>
      </w:r>
      <w:r w:rsidRPr="008252F2">
        <w:rPr>
          <w:rFonts w:ascii="Arial Narrow" w:hAnsi="Arial Narrow"/>
          <w:b/>
          <w:bCs/>
          <w:color w:val="00B050"/>
        </w:rPr>
        <w:t>MUNICIPIO DE EL ROSARIO, DEPARTAMENTO DE CUSCATLAN</w:t>
      </w:r>
      <w:r w:rsidRPr="008252F2">
        <w:rPr>
          <w:rFonts w:ascii="Arial Narrow" w:hAnsi="Arial Narrow"/>
          <w:b/>
          <w:bCs/>
          <w:color w:val="00B050"/>
          <w:lang w:val="es-MX"/>
        </w:rPr>
        <w:t>”</w:t>
      </w:r>
      <w:r>
        <w:rPr>
          <w:rFonts w:ascii="Arial Narrow" w:hAnsi="Arial Narrow"/>
          <w:b/>
          <w:bCs/>
          <w:color w:val="000000"/>
          <w:lang w:val="es-MX"/>
        </w:rPr>
        <w:t>,</w:t>
      </w:r>
      <w:r w:rsidRPr="007E3559">
        <w:rPr>
          <w:rFonts w:ascii="Arial Narrow" w:hAnsi="Arial Narrow"/>
          <w:color w:val="000000"/>
          <w:lang w:val="es-MX"/>
        </w:rPr>
        <w:t xml:space="preserve"> por un monto de </w:t>
      </w:r>
      <w:r>
        <w:rPr>
          <w:rFonts w:ascii="Arial Narrow" w:hAnsi="Arial Narrow"/>
          <w:color w:val="000000"/>
          <w:lang w:val="es-MX"/>
        </w:rPr>
        <w:t xml:space="preserve"> </w:t>
      </w:r>
      <w:r w:rsidRPr="00CE43DF">
        <w:rPr>
          <w:rFonts w:ascii="Arial Narrow" w:hAnsi="Arial Narrow"/>
          <w:b/>
          <w:bCs/>
          <w:color w:val="000000"/>
          <w:lang w:val="es-MX"/>
        </w:rPr>
        <w:t>Cuatro mil ochocientos cincuenta y nueve 97/100 dolares ($4,859. 97)</w:t>
      </w:r>
      <w:r>
        <w:rPr>
          <w:rFonts w:ascii="Arial Narrow" w:hAnsi="Arial Narrow"/>
          <w:b/>
          <w:bCs/>
          <w:color w:val="000000"/>
          <w:lang w:val="es-MX"/>
        </w:rPr>
        <w:t xml:space="preserve">; </w:t>
      </w:r>
      <w:r w:rsidRPr="00CE43DF">
        <w:rPr>
          <w:rFonts w:ascii="Arial Narrow" w:hAnsi="Arial Narrow"/>
          <w:color w:val="000000"/>
          <w:lang w:val="es-MX"/>
        </w:rPr>
        <w:t>consecuentemente,</w:t>
      </w:r>
      <w:r>
        <w:rPr>
          <w:rFonts w:ascii="Arial Narrow" w:hAnsi="Arial Narrow"/>
          <w:b/>
          <w:bCs/>
          <w:color w:val="000000"/>
          <w:lang w:val="es-MX"/>
        </w:rPr>
        <w:t xml:space="preserve"> ACUERDA: Utilizar el  sobrante de Dos mil doscientos sesenta 39100 dolares ($2,260.39) del proyecto: </w:t>
      </w:r>
      <w:r w:rsidRPr="00A3709E">
        <w:rPr>
          <w:rFonts w:ascii="Arial Narrow" w:hAnsi="Arial Narrow"/>
          <w:b/>
          <w:bCs/>
        </w:rPr>
        <w:t>“</w:t>
      </w:r>
      <w:r>
        <w:rPr>
          <w:rFonts w:ascii="Arial Narrow" w:hAnsi="Arial Narrow"/>
          <w:b/>
          <w:bCs/>
        </w:rPr>
        <w:t xml:space="preserve">PAVIMENTACION EN CALLE PRINICIPAL, CANTON EL AMATILLO, </w:t>
      </w:r>
      <w:r w:rsidRPr="00A3709E">
        <w:rPr>
          <w:rFonts w:ascii="Arial Narrow" w:hAnsi="Arial Narrow"/>
          <w:b/>
          <w:bCs/>
        </w:rPr>
        <w:t xml:space="preserve"> MUNICIPIO DE EL ROSARIO, DEPARTAMENTO DE CUSCATLAN”</w:t>
      </w:r>
      <w:r>
        <w:rPr>
          <w:rFonts w:ascii="Arial Narrow" w:hAnsi="Arial Narrow"/>
          <w:b/>
          <w:bCs/>
        </w:rPr>
        <w:t>, para invertirlos en la Orden de Cambio No.1 del referido proyecto; y de conformidad al Art. 91 del mismo Codigo Municipal, ACUERDA: Erogar del Fondo Comun, la cantidad Dos mil quinientos noventa y nueve 58/100 dolares ($2,599.58), proveniente de Cuenta Corriente No. 100-180-700021-7, para invertirlos en la Orden de Cambio No. 1., del proyecto mencionado; este gasto se aplicara al codigo 61601 del presupuesto municipal vigente, comuniquese</w:t>
      </w:r>
      <w:bookmarkEnd w:id="20"/>
      <w:r>
        <w:rPr>
          <w:rFonts w:ascii="Arial Narrow" w:hAnsi="Arial Narrow"/>
          <w:b/>
          <w:bCs/>
        </w:rPr>
        <w:t xml:space="preserve">. </w:t>
      </w:r>
      <w:bookmarkStart w:id="21" w:name="_Hlk155877962"/>
      <w:bookmarkStart w:id="22" w:name="_Hlk155877112"/>
      <w:r w:rsidRPr="004A401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VEINTIDOS</w:t>
      </w:r>
      <w:r w:rsidRPr="00671A3C">
        <w:rPr>
          <w:rFonts w:ascii="Arial Narrow" w:hAnsi="Arial Narrow"/>
          <w:b/>
          <w:bCs/>
          <w:color w:val="000000"/>
          <w:lang w:val="es-MX"/>
        </w:rPr>
        <w:t xml:space="preserve">. </w:t>
      </w:r>
      <w:r w:rsidRPr="00671A3C">
        <w:rPr>
          <w:rFonts w:ascii="Arial Narrow" w:hAnsi="Arial Narrow"/>
          <w:color w:val="000000"/>
          <w:lang w:val="es-MX"/>
        </w:rPr>
        <w:t xml:space="preserve">El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por Acuerdo No. 9 de fecha 1 de septiembre de 2023, se nombro a la señorita Sonia Elizabeth Ramirez Iraheta, como encargada de la Unidad Financiera Institucional (UFI), dentro de su responsabilidad </w:t>
      </w:r>
      <w:r w:rsidRPr="00C804A5">
        <w:rPr>
          <w:rFonts w:ascii="Arial Narrow" w:hAnsi="Arial Narrow"/>
          <w:b/>
          <w:bCs/>
          <w:color w:val="000000"/>
          <w:lang w:val="es-MX"/>
        </w:rPr>
        <w:t>sera la obligada a cumplir con la normativa que emita la DINCA para el efectivo funcionamiento y operatividad de los procesos de compra y a usar las herramientas del Sistema Electronico de Compras Publicas – COMPRASAL, registrado en dicho Sistema lo competente a la PAC, estimaciones, asig</w:t>
      </w:r>
      <w:r>
        <w:rPr>
          <w:rFonts w:ascii="Arial Narrow" w:hAnsi="Arial Narrow"/>
          <w:b/>
          <w:bCs/>
          <w:color w:val="000000"/>
          <w:lang w:val="es-MX"/>
        </w:rPr>
        <w:t>n</w:t>
      </w:r>
      <w:r w:rsidRPr="00C804A5">
        <w:rPr>
          <w:rFonts w:ascii="Arial Narrow" w:hAnsi="Arial Narrow"/>
          <w:b/>
          <w:bCs/>
          <w:color w:val="000000"/>
          <w:lang w:val="es-MX"/>
        </w:rPr>
        <w:t>acion presupuestaria, compromisos presupuestarios, pagos y liquidacion y demas correspondientes, tal como lo establece el Art. 9 de la Ley de Compras Publicas</w:t>
      </w:r>
      <w:r>
        <w:rPr>
          <w:rFonts w:ascii="Arial Narrow" w:hAnsi="Arial Narrow"/>
          <w:color w:val="000000"/>
          <w:lang w:val="es-MX"/>
        </w:rPr>
        <w:t>, y</w:t>
      </w:r>
      <w:r>
        <w:rPr>
          <w:rFonts w:ascii="Arial Narrow" w:hAnsi="Arial Narrow"/>
        </w:rPr>
        <w:t xml:space="preserve"> actualmente se desempeña como Contadora Municipal y encargada de Presupuesto, generandole muchas responsabilidades en el desempeño de sus funciones; II- Que la municipalidad no cuenta en actualidad con fondos suficientes </w:t>
      </w:r>
      <w:r>
        <w:rPr>
          <w:rFonts w:ascii="Arial Narrow" w:hAnsi="Arial Narrow"/>
        </w:rPr>
        <w:lastRenderedPageBreak/>
        <w:t xml:space="preserve">para contratar personal adicional; III- Que el señor Alcalde Municipal, propone estimular a la señorita Sonia Elizabeth Ramirez Iraheta, con un BONO mensual de $150.00; por lo que en base al Art. 34 del Codigo Municipal, ACUERDA: </w:t>
      </w:r>
      <w:r w:rsidRPr="00545731">
        <w:rPr>
          <w:rFonts w:ascii="Arial Narrow" w:hAnsi="Arial Narrow"/>
          <w:b/>
          <w:bCs/>
          <w:color w:val="833C0B" w:themeColor="accent2" w:themeShade="80"/>
        </w:rPr>
        <w:t>Autorizar como retribucion de sus nuevas responsabilidades como encargada de la Unidad Financiera Institucional (UFI), un BONIFICACION mensual de Ciento Cincuenta 00/100 dolares $150.00) desde Septiembre a diciembre de 2023, a la señorita Sonia Elizabeth Ramirez Iraheta</w:t>
      </w:r>
      <w:r>
        <w:rPr>
          <w:rFonts w:ascii="Arial Narrow" w:hAnsi="Arial Narrow"/>
        </w:rPr>
        <w:t xml:space="preserve">; consecuentemente y de conformidad al Art. 91 del mismo Codigo Municipal, ACUERDA: </w:t>
      </w:r>
      <w:r w:rsidRPr="00545731">
        <w:rPr>
          <w:rFonts w:ascii="Arial Narrow" w:hAnsi="Arial Narrow"/>
          <w:b/>
          <w:bCs/>
        </w:rPr>
        <w:t>Erogar del Fondo Comun, la cantidad de Seiscientos 00/100 dolares ($600.00)</w:t>
      </w:r>
      <w:r>
        <w:rPr>
          <w:rFonts w:ascii="Arial Narrow" w:hAnsi="Arial Narrow"/>
        </w:rPr>
        <w:t xml:space="preserve">; este gasto se aplicara al codigo </w:t>
      </w:r>
      <w:r w:rsidRPr="00545731">
        <w:rPr>
          <w:rFonts w:ascii="Arial Narrow" w:hAnsi="Arial Narrow"/>
          <w:b/>
          <w:bCs/>
        </w:rPr>
        <w:t>51107</w:t>
      </w:r>
      <w:r>
        <w:rPr>
          <w:rFonts w:ascii="Arial Narrow" w:hAnsi="Arial Narrow"/>
        </w:rPr>
        <w:t xml:space="preserve"> del presupuesto municipal, vigente</w:t>
      </w:r>
      <w:bookmarkEnd w:id="21"/>
      <w:r>
        <w:rPr>
          <w:rFonts w:ascii="Arial Narrow" w:hAnsi="Arial Narrow"/>
        </w:rPr>
        <w:t>.</w:t>
      </w:r>
      <w:bookmarkEnd w:id="22"/>
      <w:r>
        <w:rPr>
          <w:rFonts w:ascii="Arial Narrow" w:hAnsi="Arial Narrow"/>
        </w:rPr>
        <w:t xml:space="preserve"> </w:t>
      </w:r>
      <w:r>
        <w:rPr>
          <w:rFonts w:ascii="Arial Narrow" w:hAnsi="Arial Narrow"/>
          <w:color w:val="000000"/>
          <w:lang w:val="es-MX"/>
        </w:rPr>
        <w:t>Y no habiendo mas que hacer  constar, finaliza la presente que firmamos.</w:t>
      </w:r>
    </w:p>
    <w:p w14:paraId="2EC3B88F" w14:textId="77777777" w:rsidR="00E87B5B" w:rsidRPr="008C7E0F" w:rsidRDefault="00E87B5B" w:rsidP="00E87B5B">
      <w:pPr>
        <w:jc w:val="both"/>
        <w:rPr>
          <w:rFonts w:ascii="Arial Narrow" w:hAnsi="Arial Narrow"/>
          <w:b/>
          <w:bCs/>
          <w:color w:val="833C0B" w:themeColor="accent2" w:themeShade="80"/>
          <w:highlight w:val="yellow"/>
          <w:u w:val="single"/>
          <w:lang w:val="es-MX"/>
        </w:rPr>
      </w:pPr>
    </w:p>
    <w:p w14:paraId="258C1E24" w14:textId="77777777" w:rsidR="00E87B5B" w:rsidRDefault="00E87B5B" w:rsidP="00E87B5B">
      <w:pPr>
        <w:jc w:val="both"/>
        <w:rPr>
          <w:rFonts w:ascii="Arial Narrow" w:hAnsi="Arial Narrow"/>
          <w:color w:val="000000"/>
          <w:highlight w:val="yellow"/>
          <w:u w:val="single"/>
          <w:lang w:val="es-MX"/>
        </w:rPr>
      </w:pPr>
    </w:p>
    <w:p w14:paraId="0B6D1CE7" w14:textId="77777777" w:rsidR="00E87B5B" w:rsidRDefault="00E87B5B" w:rsidP="00E87B5B">
      <w:pPr>
        <w:jc w:val="both"/>
        <w:rPr>
          <w:rFonts w:ascii="Arial Narrow" w:hAnsi="Arial Narrow"/>
          <w:color w:val="000000"/>
          <w:highlight w:val="yellow"/>
          <w:u w:val="single"/>
          <w:lang w:val="es-MX"/>
        </w:rPr>
      </w:pPr>
    </w:p>
    <w:p w14:paraId="73FA8AE1" w14:textId="77777777" w:rsidR="00E87B5B" w:rsidRDefault="00E87B5B" w:rsidP="00E87B5B">
      <w:pPr>
        <w:jc w:val="both"/>
        <w:rPr>
          <w:rFonts w:ascii="Arial Narrow" w:hAnsi="Arial Narrow"/>
          <w:color w:val="000000"/>
          <w:highlight w:val="yellow"/>
          <w:u w:val="single"/>
          <w:lang w:val="es-MX"/>
        </w:rPr>
      </w:pPr>
    </w:p>
    <w:p w14:paraId="6DAEC615" w14:textId="77777777" w:rsidR="00E87B5B" w:rsidRPr="009420E8" w:rsidRDefault="00E87B5B" w:rsidP="00E87B5B">
      <w:pPr>
        <w:jc w:val="center"/>
        <w:rPr>
          <w:rFonts w:ascii="Arial Narrow" w:hAnsi="Arial Narrow"/>
          <w:b/>
          <w:bCs/>
          <w:lang w:val="es-MX"/>
        </w:rPr>
      </w:pPr>
      <w:r w:rsidRPr="009420E8">
        <w:rPr>
          <w:rFonts w:ascii="Arial Narrow" w:hAnsi="Arial Narrow"/>
          <w:b/>
          <w:bCs/>
          <w:color w:val="000000"/>
          <w:lang w:val="es-MX"/>
        </w:rPr>
        <w:t>Manuel</w:t>
      </w:r>
      <w:r w:rsidRPr="009420E8">
        <w:rPr>
          <w:rFonts w:ascii="Arial Narrow" w:hAnsi="Arial Narrow"/>
          <w:color w:val="000000"/>
          <w:lang w:val="es-MX"/>
        </w:rPr>
        <w:t xml:space="preserve"> </w:t>
      </w:r>
      <w:r w:rsidRPr="009420E8">
        <w:rPr>
          <w:rFonts w:ascii="Arial Narrow" w:hAnsi="Arial Narrow"/>
          <w:b/>
          <w:bCs/>
          <w:color w:val="000000"/>
          <w:lang w:val="es-MX"/>
        </w:rPr>
        <w:t>Antonio de Jesús Tejada Hernández,             Godofredo Méndez Pérez,</w:t>
      </w:r>
    </w:p>
    <w:p w14:paraId="64F206A4" w14:textId="77777777" w:rsidR="00E87B5B" w:rsidRPr="009420E8" w:rsidRDefault="00E87B5B" w:rsidP="00E87B5B">
      <w:pPr>
        <w:ind w:left="510"/>
        <w:jc w:val="center"/>
        <w:rPr>
          <w:rFonts w:ascii="Arial Narrow" w:hAnsi="Arial Narrow"/>
          <w:b/>
          <w:lang w:val="es-MX"/>
        </w:rPr>
      </w:pPr>
      <w:r w:rsidRPr="009420E8">
        <w:rPr>
          <w:rFonts w:ascii="Arial Narrow" w:hAnsi="Arial Narrow"/>
          <w:b/>
          <w:lang w:val="es-MX"/>
        </w:rPr>
        <w:t>Alcalde Municipal.                                                          Síndico Municipal</w:t>
      </w:r>
    </w:p>
    <w:p w14:paraId="33F5BAE3" w14:textId="77777777" w:rsidR="00E87B5B" w:rsidRPr="009420E8" w:rsidRDefault="00E87B5B" w:rsidP="00E87B5B">
      <w:pPr>
        <w:ind w:left="510"/>
        <w:jc w:val="center"/>
        <w:rPr>
          <w:rFonts w:ascii="Arial Narrow" w:hAnsi="Arial Narrow"/>
          <w:b/>
          <w:lang w:val="es-MX"/>
        </w:rPr>
      </w:pPr>
    </w:p>
    <w:p w14:paraId="750F7339" w14:textId="77777777" w:rsidR="00E87B5B" w:rsidRPr="009420E8" w:rsidRDefault="00E87B5B" w:rsidP="00E87B5B">
      <w:pPr>
        <w:rPr>
          <w:rFonts w:ascii="Arial Narrow" w:hAnsi="Arial Narrow"/>
          <w:b/>
          <w:lang w:val="es-MX"/>
        </w:rPr>
      </w:pPr>
    </w:p>
    <w:p w14:paraId="6CC44CF6" w14:textId="77777777" w:rsidR="00E87B5B" w:rsidRPr="009420E8" w:rsidRDefault="00E87B5B" w:rsidP="00E87B5B">
      <w:pPr>
        <w:jc w:val="center"/>
        <w:rPr>
          <w:rFonts w:ascii="Arial Narrow" w:hAnsi="Arial Narrow"/>
          <w:b/>
          <w:lang w:val="es-MX"/>
        </w:rPr>
      </w:pPr>
      <w:r w:rsidRPr="009420E8">
        <w:rPr>
          <w:rFonts w:ascii="Arial Narrow" w:hAnsi="Arial Narrow"/>
          <w:b/>
          <w:lang w:val="es-MX"/>
        </w:rPr>
        <w:t>Verónica Del Carmen Navidad Iraheta                      Maria Carolina Vasquez de Castro,</w:t>
      </w:r>
    </w:p>
    <w:p w14:paraId="41C971ED" w14:textId="77777777" w:rsidR="00E87B5B" w:rsidRPr="009420E8" w:rsidRDefault="00E87B5B" w:rsidP="00E87B5B">
      <w:pPr>
        <w:jc w:val="center"/>
        <w:rPr>
          <w:rFonts w:ascii="Arial Narrow" w:hAnsi="Arial Narrow"/>
          <w:b/>
          <w:bCs/>
          <w:lang w:val="es-MX"/>
        </w:rPr>
      </w:pPr>
      <w:r w:rsidRPr="009420E8">
        <w:rPr>
          <w:rFonts w:ascii="Arial Narrow" w:hAnsi="Arial Narrow"/>
          <w:b/>
          <w:bCs/>
          <w:lang w:val="es-MX"/>
        </w:rPr>
        <w:t>Primer Regidor.                                                           Segundo Regidor Interina.</w:t>
      </w:r>
    </w:p>
    <w:p w14:paraId="682474FA" w14:textId="77777777" w:rsidR="00E87B5B" w:rsidRPr="009420E8" w:rsidRDefault="00E87B5B" w:rsidP="00E87B5B">
      <w:pPr>
        <w:jc w:val="center"/>
        <w:rPr>
          <w:rFonts w:ascii="Arial Narrow" w:hAnsi="Arial Narrow"/>
          <w:b/>
          <w:bCs/>
          <w:lang w:val="es-MX"/>
        </w:rPr>
      </w:pPr>
    </w:p>
    <w:p w14:paraId="59A87987" w14:textId="77777777" w:rsidR="00E87B5B" w:rsidRPr="009420E8" w:rsidRDefault="00E87B5B" w:rsidP="00E87B5B">
      <w:pPr>
        <w:jc w:val="center"/>
        <w:rPr>
          <w:rFonts w:ascii="Arial Narrow" w:hAnsi="Arial Narrow"/>
          <w:b/>
          <w:bCs/>
          <w:lang w:val="es-MX"/>
        </w:rPr>
      </w:pPr>
    </w:p>
    <w:p w14:paraId="2F4B20A9" w14:textId="77777777" w:rsidR="00E87B5B" w:rsidRPr="009420E8" w:rsidRDefault="00E87B5B" w:rsidP="00E87B5B">
      <w:pPr>
        <w:jc w:val="center"/>
        <w:rPr>
          <w:rFonts w:ascii="Arial Narrow" w:hAnsi="Arial Narrow"/>
          <w:b/>
          <w:bCs/>
          <w:lang w:val="es-MX"/>
        </w:rPr>
      </w:pPr>
      <w:r w:rsidRPr="009420E8">
        <w:rPr>
          <w:rFonts w:ascii="Arial Narrow" w:hAnsi="Arial Narrow"/>
          <w:b/>
          <w:bCs/>
          <w:lang w:val="es-MX"/>
        </w:rPr>
        <w:t>José Nelson Sánchez,</w:t>
      </w:r>
    </w:p>
    <w:p w14:paraId="7030CD75" w14:textId="77777777" w:rsidR="00E87B5B" w:rsidRDefault="00E87B5B" w:rsidP="00E87B5B">
      <w:pPr>
        <w:tabs>
          <w:tab w:val="left" w:pos="720"/>
          <w:tab w:val="center" w:pos="4419"/>
          <w:tab w:val="left" w:pos="6315"/>
        </w:tabs>
        <w:jc w:val="center"/>
        <w:rPr>
          <w:rFonts w:ascii="Arial Narrow" w:hAnsi="Arial Narrow"/>
          <w:b/>
          <w:bCs/>
          <w:lang w:val="es-MX"/>
        </w:rPr>
      </w:pPr>
      <w:r w:rsidRPr="009420E8">
        <w:rPr>
          <w:rFonts w:ascii="Arial Narrow" w:hAnsi="Arial Narrow"/>
          <w:b/>
          <w:bCs/>
          <w:lang w:val="es-MX"/>
        </w:rPr>
        <w:t>Secretario Municipal. –</w:t>
      </w:r>
    </w:p>
    <w:p w14:paraId="1B46E815" w14:textId="77777777" w:rsidR="00E87B5B" w:rsidRDefault="00E87B5B" w:rsidP="00E87B5B">
      <w:pPr>
        <w:jc w:val="both"/>
        <w:rPr>
          <w:rFonts w:ascii="Arial Narrow" w:hAnsi="Arial Narrow"/>
          <w:lang w:val="es-MX"/>
        </w:rPr>
      </w:pPr>
    </w:p>
    <w:p w14:paraId="2A309CB6" w14:textId="77777777" w:rsidR="002D7EFE" w:rsidRPr="00E87B5B" w:rsidRDefault="002D7EFE">
      <w:pPr>
        <w:rPr>
          <w:b/>
          <w:bCs/>
          <w:lang w:val="es-MX"/>
        </w:rPr>
      </w:pPr>
    </w:p>
    <w:sectPr w:rsidR="002D7EFE" w:rsidRPr="00E87B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5DAE"/>
    <w:multiLevelType w:val="hybridMultilevel"/>
    <w:tmpl w:val="616856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E7261FF"/>
    <w:multiLevelType w:val="hybridMultilevel"/>
    <w:tmpl w:val="82DE24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9497D56"/>
    <w:multiLevelType w:val="hybridMultilevel"/>
    <w:tmpl w:val="387C3668"/>
    <w:lvl w:ilvl="0" w:tplc="98E4F362">
      <w:start w:val="1"/>
      <w:numFmt w:val="lowerLetter"/>
      <w:lvlText w:val="%1)"/>
      <w:lvlJc w:val="left"/>
      <w:pPr>
        <w:ind w:left="774" w:hanging="360"/>
      </w:pPr>
      <w:rPr>
        <w:b/>
      </w:r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3" w15:restartNumberingAfterBreak="0">
    <w:nsid w:val="5E2C1355"/>
    <w:multiLevelType w:val="hybridMultilevel"/>
    <w:tmpl w:val="2B86FB7C"/>
    <w:lvl w:ilvl="0" w:tplc="98E4F362">
      <w:start w:val="1"/>
      <w:numFmt w:val="lowerLetter"/>
      <w:lvlText w:val="%1)"/>
      <w:lvlJc w:val="left"/>
      <w:pPr>
        <w:ind w:left="833" w:hanging="360"/>
      </w:pPr>
      <w:rPr>
        <w:b/>
      </w:rPr>
    </w:lvl>
    <w:lvl w:ilvl="1" w:tplc="440A0019" w:tentative="1">
      <w:start w:val="1"/>
      <w:numFmt w:val="lowerLetter"/>
      <w:lvlText w:val="%2."/>
      <w:lvlJc w:val="left"/>
      <w:pPr>
        <w:ind w:left="1553" w:hanging="360"/>
      </w:pPr>
    </w:lvl>
    <w:lvl w:ilvl="2" w:tplc="440A001B" w:tentative="1">
      <w:start w:val="1"/>
      <w:numFmt w:val="lowerRoman"/>
      <w:lvlText w:val="%3."/>
      <w:lvlJc w:val="right"/>
      <w:pPr>
        <w:ind w:left="2273" w:hanging="180"/>
      </w:pPr>
    </w:lvl>
    <w:lvl w:ilvl="3" w:tplc="440A000F" w:tentative="1">
      <w:start w:val="1"/>
      <w:numFmt w:val="decimal"/>
      <w:lvlText w:val="%4."/>
      <w:lvlJc w:val="left"/>
      <w:pPr>
        <w:ind w:left="2993" w:hanging="360"/>
      </w:pPr>
    </w:lvl>
    <w:lvl w:ilvl="4" w:tplc="440A0019" w:tentative="1">
      <w:start w:val="1"/>
      <w:numFmt w:val="lowerLetter"/>
      <w:lvlText w:val="%5."/>
      <w:lvlJc w:val="left"/>
      <w:pPr>
        <w:ind w:left="3713" w:hanging="360"/>
      </w:pPr>
    </w:lvl>
    <w:lvl w:ilvl="5" w:tplc="440A001B" w:tentative="1">
      <w:start w:val="1"/>
      <w:numFmt w:val="lowerRoman"/>
      <w:lvlText w:val="%6."/>
      <w:lvlJc w:val="right"/>
      <w:pPr>
        <w:ind w:left="4433" w:hanging="180"/>
      </w:pPr>
    </w:lvl>
    <w:lvl w:ilvl="6" w:tplc="440A000F" w:tentative="1">
      <w:start w:val="1"/>
      <w:numFmt w:val="decimal"/>
      <w:lvlText w:val="%7."/>
      <w:lvlJc w:val="left"/>
      <w:pPr>
        <w:ind w:left="5153" w:hanging="360"/>
      </w:pPr>
    </w:lvl>
    <w:lvl w:ilvl="7" w:tplc="440A0019" w:tentative="1">
      <w:start w:val="1"/>
      <w:numFmt w:val="lowerLetter"/>
      <w:lvlText w:val="%8."/>
      <w:lvlJc w:val="left"/>
      <w:pPr>
        <w:ind w:left="5873" w:hanging="360"/>
      </w:pPr>
    </w:lvl>
    <w:lvl w:ilvl="8" w:tplc="440A001B" w:tentative="1">
      <w:start w:val="1"/>
      <w:numFmt w:val="lowerRoman"/>
      <w:lvlText w:val="%9."/>
      <w:lvlJc w:val="right"/>
      <w:pPr>
        <w:ind w:left="6593" w:hanging="180"/>
      </w:pPr>
    </w:lvl>
  </w:abstractNum>
  <w:abstractNum w:abstractNumId="4" w15:restartNumberingAfterBreak="0">
    <w:nsid w:val="7A8E79FE"/>
    <w:multiLevelType w:val="hybridMultilevel"/>
    <w:tmpl w:val="8C2259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15136935">
    <w:abstractNumId w:val="2"/>
  </w:num>
  <w:num w:numId="2" w16cid:durableId="427234316">
    <w:abstractNumId w:val="4"/>
  </w:num>
  <w:num w:numId="3" w16cid:durableId="1333138854">
    <w:abstractNumId w:val="0"/>
  </w:num>
  <w:num w:numId="4" w16cid:durableId="1902206647">
    <w:abstractNumId w:val="3"/>
  </w:num>
  <w:num w:numId="5" w16cid:durableId="182524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FE"/>
    <w:rsid w:val="002D7EFE"/>
    <w:rsid w:val="004A7F1C"/>
    <w:rsid w:val="00E87B5B"/>
    <w:rsid w:val="00F852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32493-C940-49FC-8196-BAE4C8D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A3"/>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5B"/>
    <w:pPr>
      <w:ind w:left="720"/>
      <w:contextualSpacing/>
    </w:pPr>
  </w:style>
  <w:style w:type="table" w:styleId="TableGrid">
    <w:name w:val="Table Grid"/>
    <w:basedOn w:val="TableNormal"/>
    <w:uiPriority w:val="59"/>
    <w:rsid w:val="00E87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5539</Words>
  <Characters>30470</Characters>
  <Application>Microsoft Office Word</Application>
  <DocSecurity>0</DocSecurity>
  <Lines>253</Lines>
  <Paragraphs>71</Paragraphs>
  <ScaleCrop>false</ScaleCrop>
  <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2024-10-07T20:58:00Z</dcterms:created>
  <dcterms:modified xsi:type="dcterms:W3CDTF">2024-10-07T21:03:00Z</dcterms:modified>
</cp:coreProperties>
</file>