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7B01" w:rsidRDefault="00387B01" w:rsidP="00387B01">
      <w:pPr>
        <w:tabs>
          <w:tab w:val="left" w:pos="8222"/>
        </w:tabs>
        <w:rPr>
          <w:rFonts w:ascii="Arial" w:hAnsi="Arial" w:cs="Arial"/>
          <w:b/>
          <w:sz w:val="24"/>
          <w:szCs w:val="24"/>
        </w:rPr>
      </w:pPr>
      <w:r>
        <w:rPr>
          <w:rFonts w:ascii="Arial" w:hAnsi="Arial" w:cs="Arial"/>
          <w:b/>
          <w:sz w:val="24"/>
          <w:szCs w:val="24"/>
        </w:rPr>
        <w:t>ACTA NÚMERO SEIS</w:t>
      </w:r>
    </w:p>
    <w:p w:rsidR="00C916D0" w:rsidRDefault="00387B01" w:rsidP="00387B01">
      <w:pPr>
        <w:jc w:val="both"/>
        <w:rPr>
          <w:rFonts w:ascii="Arial" w:hAnsi="Arial" w:cs="Arial"/>
          <w:sz w:val="24"/>
          <w:szCs w:val="24"/>
        </w:rPr>
      </w:pPr>
      <w:r>
        <w:rPr>
          <w:rFonts w:ascii="Arial" w:hAnsi="Arial" w:cs="Arial"/>
          <w:sz w:val="24"/>
          <w:szCs w:val="24"/>
        </w:rPr>
        <w:t xml:space="preserve">Sesión Ordinaría celebrada en la Sala de Reuniones de la Alcaldía Municipal de El Rosario, Departamento de Cuscatlán, a las catorce  horas con cinco minutos del día diecisiete de marzo de dos mil veintiuno, convocada y presidida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 Carmen Argueta González, Segunda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820F2C">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sidRPr="00820F2C">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sidRPr="00820F2C">
        <w:rPr>
          <w:rFonts w:ascii="Arial" w:hAnsi="Arial" w:cs="Arial"/>
          <w:b/>
          <w:sz w:val="24"/>
          <w:szCs w:val="24"/>
          <w:u w:val="single"/>
        </w:rPr>
        <w:t>Tercer Punto:</w:t>
      </w:r>
      <w:r>
        <w:rPr>
          <w:rFonts w:ascii="Arial" w:hAnsi="Arial" w:cs="Arial"/>
          <w:b/>
          <w:sz w:val="24"/>
          <w:szCs w:val="24"/>
          <w:u w:val="single"/>
        </w:rPr>
        <w:t xml:space="preserve"> </w:t>
      </w:r>
      <w:r>
        <w:rPr>
          <w:rFonts w:ascii="Arial" w:hAnsi="Arial" w:cs="Arial"/>
          <w:sz w:val="24"/>
          <w:szCs w:val="24"/>
        </w:rPr>
        <w:t>Despué</w:t>
      </w:r>
      <w:r w:rsidRPr="00387B01">
        <w:rPr>
          <w:rFonts w:ascii="Arial" w:hAnsi="Arial" w:cs="Arial"/>
          <w:sz w:val="24"/>
          <w:szCs w:val="24"/>
        </w:rPr>
        <w:t>s</w:t>
      </w:r>
      <w:r>
        <w:rPr>
          <w:rFonts w:ascii="Arial" w:hAnsi="Arial" w:cs="Arial"/>
          <w:sz w:val="24"/>
          <w:szCs w:val="24"/>
        </w:rPr>
        <w:t xml:space="preserve"> de haber agotado todos los puntos de Agenda se tomaron los siguientes acuerdos municipales por parte del Concejo Municipal; para lo cual el organismo colegiado con base a las facultades que le otorga el Código Municipal tomó los siguientes acuerdos después de analizar los puntos de agenda:  </w:t>
      </w:r>
    </w:p>
    <w:p w:rsidR="00387B01" w:rsidRPr="00FE45C5" w:rsidRDefault="00387B01" w:rsidP="00387B01">
      <w:pPr>
        <w:jc w:val="both"/>
        <w:rPr>
          <w:rFonts w:ascii="Arial" w:hAnsi="Arial" w:cs="Arial"/>
          <w:b/>
          <w:sz w:val="24"/>
          <w:szCs w:val="24"/>
        </w:rPr>
      </w:pPr>
      <w:r w:rsidRPr="00FE45C5">
        <w:rPr>
          <w:rFonts w:ascii="Arial" w:hAnsi="Arial" w:cs="Arial"/>
          <w:b/>
          <w:sz w:val="24"/>
          <w:szCs w:val="24"/>
        </w:rPr>
        <w:t>ÍNDICE:</w:t>
      </w:r>
    </w:p>
    <w:p w:rsidR="00387B01" w:rsidRDefault="00387B01" w:rsidP="00387B01">
      <w:pPr>
        <w:jc w:val="both"/>
        <w:rPr>
          <w:rFonts w:ascii="Arial" w:hAnsi="Arial" w:cs="Arial"/>
          <w:sz w:val="24"/>
          <w:szCs w:val="24"/>
        </w:rPr>
      </w:pPr>
      <w:r>
        <w:rPr>
          <w:rFonts w:ascii="Arial" w:hAnsi="Arial" w:cs="Arial"/>
          <w:sz w:val="24"/>
          <w:szCs w:val="24"/>
        </w:rPr>
        <w:t xml:space="preserve">ACUERDO MUNICIPAL NUMERO UNO: CIERRE DECUENTAS CORRIENTES </w:t>
      </w:r>
    </w:p>
    <w:p w:rsidR="00387B01" w:rsidRDefault="00387B01" w:rsidP="00387B01">
      <w:pPr>
        <w:jc w:val="both"/>
        <w:rPr>
          <w:rFonts w:ascii="Arial" w:hAnsi="Arial" w:cs="Arial"/>
          <w:sz w:val="24"/>
          <w:szCs w:val="24"/>
        </w:rPr>
      </w:pPr>
      <w:r>
        <w:rPr>
          <w:rFonts w:ascii="Arial" w:hAnsi="Arial" w:cs="Arial"/>
          <w:sz w:val="24"/>
          <w:szCs w:val="24"/>
        </w:rPr>
        <w:t>ACUERDO MUNICIPAL NUMERO DOS: PLAN DE TRABAJO DE AUDITORIA 2022</w:t>
      </w:r>
    </w:p>
    <w:p w:rsidR="00387B01" w:rsidRDefault="00387B01" w:rsidP="00387B01">
      <w:pPr>
        <w:jc w:val="both"/>
        <w:rPr>
          <w:rFonts w:ascii="Arial" w:hAnsi="Arial" w:cs="Arial"/>
          <w:sz w:val="24"/>
          <w:szCs w:val="24"/>
        </w:rPr>
      </w:pPr>
      <w:r>
        <w:rPr>
          <w:rFonts w:ascii="Arial" w:hAnsi="Arial" w:cs="Arial"/>
          <w:sz w:val="24"/>
          <w:szCs w:val="24"/>
        </w:rPr>
        <w:t>ACUERDO MUNICIPAL NUMERO TRES: PRESTAMO INTERNO</w:t>
      </w:r>
    </w:p>
    <w:p w:rsidR="00387B01" w:rsidRDefault="00387B01" w:rsidP="00387B01">
      <w:pPr>
        <w:jc w:val="both"/>
      </w:pPr>
      <w:r>
        <w:rPr>
          <w:rFonts w:ascii="Arial" w:hAnsi="Arial" w:cs="Arial"/>
          <w:sz w:val="24"/>
          <w:szCs w:val="24"/>
        </w:rPr>
        <w:t xml:space="preserve">ACUERDO MUNICIPAL NUMERO CUARTO: APROBACION DE GASTOS </w:t>
      </w:r>
    </w:p>
    <w:p w:rsidR="00387B01" w:rsidRPr="00FE45C5" w:rsidRDefault="005952A0" w:rsidP="00387B01">
      <w:pPr>
        <w:jc w:val="both"/>
        <w:rPr>
          <w:rFonts w:ascii="Arial" w:hAnsi="Arial" w:cs="Arial"/>
          <w:b/>
          <w:sz w:val="24"/>
          <w:szCs w:val="24"/>
        </w:rPr>
      </w:pPr>
      <w:r w:rsidRPr="00FE45C5">
        <w:rPr>
          <w:rFonts w:ascii="Arial" w:hAnsi="Arial" w:cs="Arial"/>
          <w:b/>
          <w:sz w:val="24"/>
          <w:szCs w:val="24"/>
        </w:rPr>
        <w:t>DESARROLLO:</w:t>
      </w:r>
    </w:p>
    <w:p w:rsidR="005952A0" w:rsidRDefault="005952A0" w:rsidP="005952A0">
      <w:pPr>
        <w:jc w:val="both"/>
        <w:rPr>
          <w:rFonts w:ascii="Arial" w:hAnsi="Arial" w:cs="Arial"/>
          <w:sz w:val="24"/>
          <w:szCs w:val="24"/>
        </w:rPr>
      </w:pPr>
      <w:r w:rsidRPr="00FE45C5">
        <w:rPr>
          <w:rFonts w:ascii="Arial" w:hAnsi="Arial" w:cs="Arial"/>
          <w:b/>
          <w:sz w:val="24"/>
          <w:szCs w:val="24"/>
          <w:u w:val="single"/>
        </w:rPr>
        <w:t>ACUERDO MUNICIPAL NUMERO UNO</w:t>
      </w:r>
      <w:r>
        <w:rPr>
          <w:rFonts w:ascii="Arial" w:hAnsi="Arial" w:cs="Arial"/>
          <w:sz w:val="24"/>
          <w:szCs w:val="24"/>
        </w:rPr>
        <w:t>: El Concejo Municipal Plural en uso de sus facultades legales Acuerda autorizar al Señor Tesorero Municipal Elio Esaú Méndez Velasco para que realice las diligencias ante el Banco de Fomento Agropecuario agencia Ilobasco para realizar los cierres de cuentas corrientes de los diferentes proyectos a cerrar, siendo los siguientes:</w:t>
      </w:r>
    </w:p>
    <w:tbl>
      <w:tblPr>
        <w:tblStyle w:val="TableGrid"/>
        <w:tblW w:w="10632" w:type="dxa"/>
        <w:tblInd w:w="-856" w:type="dxa"/>
        <w:tblLook w:val="04A0" w:firstRow="1" w:lastRow="0" w:firstColumn="1" w:lastColumn="0" w:noHBand="0" w:noVBand="1"/>
      </w:tblPr>
      <w:tblGrid>
        <w:gridCol w:w="1560"/>
        <w:gridCol w:w="3036"/>
        <w:gridCol w:w="2918"/>
        <w:gridCol w:w="1701"/>
        <w:gridCol w:w="1417"/>
      </w:tblGrid>
      <w:tr w:rsidR="005952A0" w:rsidTr="005952A0">
        <w:tc>
          <w:tcPr>
            <w:tcW w:w="1560" w:type="dxa"/>
          </w:tcPr>
          <w:p w:rsidR="005952A0" w:rsidRDefault="005952A0" w:rsidP="005952A0">
            <w:pPr>
              <w:jc w:val="both"/>
              <w:rPr>
                <w:rFonts w:ascii="Arial" w:hAnsi="Arial" w:cs="Arial"/>
                <w:sz w:val="24"/>
                <w:szCs w:val="24"/>
              </w:rPr>
            </w:pPr>
            <w:r>
              <w:rPr>
                <w:rFonts w:ascii="Arial" w:hAnsi="Arial" w:cs="Arial"/>
                <w:sz w:val="24"/>
                <w:szCs w:val="24"/>
              </w:rPr>
              <w:t xml:space="preserve">Fecha </w:t>
            </w:r>
          </w:p>
        </w:tc>
        <w:tc>
          <w:tcPr>
            <w:tcW w:w="3036" w:type="dxa"/>
          </w:tcPr>
          <w:p w:rsidR="005952A0" w:rsidRDefault="005952A0" w:rsidP="005952A0">
            <w:pPr>
              <w:jc w:val="both"/>
              <w:rPr>
                <w:rFonts w:ascii="Arial" w:hAnsi="Arial" w:cs="Arial"/>
                <w:sz w:val="24"/>
                <w:szCs w:val="24"/>
              </w:rPr>
            </w:pPr>
            <w:r>
              <w:rPr>
                <w:rFonts w:ascii="Arial" w:hAnsi="Arial" w:cs="Arial"/>
                <w:sz w:val="24"/>
                <w:szCs w:val="24"/>
              </w:rPr>
              <w:t>Número de Cuenta</w:t>
            </w:r>
          </w:p>
        </w:tc>
        <w:tc>
          <w:tcPr>
            <w:tcW w:w="2918" w:type="dxa"/>
          </w:tcPr>
          <w:p w:rsidR="005952A0" w:rsidRDefault="005952A0" w:rsidP="005952A0">
            <w:pPr>
              <w:jc w:val="both"/>
              <w:rPr>
                <w:rFonts w:ascii="Arial" w:hAnsi="Arial" w:cs="Arial"/>
                <w:sz w:val="24"/>
                <w:szCs w:val="24"/>
              </w:rPr>
            </w:pPr>
            <w:r>
              <w:rPr>
                <w:rFonts w:ascii="Arial" w:hAnsi="Arial" w:cs="Arial"/>
                <w:sz w:val="24"/>
                <w:szCs w:val="24"/>
              </w:rPr>
              <w:t xml:space="preserve">Nombre de Proyecto </w:t>
            </w:r>
          </w:p>
        </w:tc>
        <w:tc>
          <w:tcPr>
            <w:tcW w:w="1701" w:type="dxa"/>
          </w:tcPr>
          <w:p w:rsidR="005952A0" w:rsidRDefault="005952A0" w:rsidP="005952A0">
            <w:pPr>
              <w:jc w:val="both"/>
              <w:rPr>
                <w:rFonts w:ascii="Arial" w:hAnsi="Arial" w:cs="Arial"/>
                <w:sz w:val="24"/>
                <w:szCs w:val="24"/>
              </w:rPr>
            </w:pPr>
            <w:r>
              <w:rPr>
                <w:rFonts w:ascii="Arial" w:hAnsi="Arial" w:cs="Arial"/>
                <w:sz w:val="24"/>
                <w:szCs w:val="24"/>
              </w:rPr>
              <w:t>Fuente Financ.</w:t>
            </w:r>
          </w:p>
        </w:tc>
        <w:tc>
          <w:tcPr>
            <w:tcW w:w="1417" w:type="dxa"/>
          </w:tcPr>
          <w:p w:rsidR="005952A0" w:rsidRDefault="005952A0" w:rsidP="005952A0">
            <w:pPr>
              <w:jc w:val="both"/>
              <w:rPr>
                <w:rFonts w:ascii="Arial" w:hAnsi="Arial" w:cs="Arial"/>
                <w:sz w:val="24"/>
                <w:szCs w:val="24"/>
              </w:rPr>
            </w:pPr>
            <w:r>
              <w:rPr>
                <w:rFonts w:ascii="Arial" w:hAnsi="Arial" w:cs="Arial"/>
                <w:sz w:val="24"/>
                <w:szCs w:val="24"/>
              </w:rPr>
              <w:t xml:space="preserve">Valor </w:t>
            </w:r>
          </w:p>
        </w:tc>
      </w:tr>
      <w:tr w:rsidR="005952A0" w:rsidTr="005952A0">
        <w:tc>
          <w:tcPr>
            <w:tcW w:w="1560" w:type="dxa"/>
          </w:tcPr>
          <w:p w:rsidR="005952A0" w:rsidRDefault="005952A0" w:rsidP="005952A0">
            <w:pPr>
              <w:rPr>
                <w:rFonts w:ascii="Arial" w:hAnsi="Arial" w:cs="Arial"/>
                <w:sz w:val="24"/>
                <w:szCs w:val="24"/>
              </w:rPr>
            </w:pPr>
            <w:r>
              <w:rPr>
                <w:rFonts w:ascii="Arial" w:hAnsi="Arial" w:cs="Arial"/>
                <w:sz w:val="24"/>
                <w:szCs w:val="24"/>
              </w:rPr>
              <w:t>18-03-2021</w:t>
            </w:r>
          </w:p>
        </w:tc>
        <w:tc>
          <w:tcPr>
            <w:tcW w:w="3036" w:type="dxa"/>
          </w:tcPr>
          <w:p w:rsidR="005952A0" w:rsidRDefault="005952A0" w:rsidP="005952A0">
            <w:pPr>
              <w:jc w:val="both"/>
              <w:rPr>
                <w:rFonts w:ascii="Arial" w:hAnsi="Arial" w:cs="Arial"/>
                <w:sz w:val="24"/>
                <w:szCs w:val="24"/>
              </w:rPr>
            </w:pPr>
            <w:r>
              <w:rPr>
                <w:rFonts w:ascii="Arial" w:hAnsi="Arial" w:cs="Arial"/>
                <w:sz w:val="24"/>
                <w:szCs w:val="24"/>
              </w:rPr>
              <w:t>100-180-700107-8</w:t>
            </w:r>
          </w:p>
        </w:tc>
        <w:tc>
          <w:tcPr>
            <w:tcW w:w="2918" w:type="dxa"/>
          </w:tcPr>
          <w:p w:rsidR="005952A0" w:rsidRDefault="005952A0" w:rsidP="005952A0">
            <w:pPr>
              <w:rPr>
                <w:rFonts w:ascii="Arial" w:hAnsi="Arial" w:cs="Arial"/>
                <w:sz w:val="24"/>
                <w:szCs w:val="24"/>
              </w:rPr>
            </w:pPr>
            <w:r>
              <w:rPr>
                <w:rFonts w:ascii="Arial" w:hAnsi="Arial" w:cs="Arial"/>
                <w:sz w:val="24"/>
                <w:szCs w:val="24"/>
              </w:rPr>
              <w:t>Mantenimiento, chapia y reparación de los caminos</w:t>
            </w:r>
          </w:p>
        </w:tc>
        <w:tc>
          <w:tcPr>
            <w:tcW w:w="1701" w:type="dxa"/>
          </w:tcPr>
          <w:p w:rsidR="005952A0" w:rsidRDefault="005952A0" w:rsidP="005952A0">
            <w:pPr>
              <w:jc w:val="center"/>
              <w:rPr>
                <w:rFonts w:ascii="Arial" w:hAnsi="Arial" w:cs="Arial"/>
                <w:sz w:val="24"/>
                <w:szCs w:val="24"/>
              </w:rPr>
            </w:pPr>
            <w:r>
              <w:rPr>
                <w:rFonts w:ascii="Arial" w:hAnsi="Arial" w:cs="Arial"/>
                <w:sz w:val="24"/>
                <w:szCs w:val="24"/>
              </w:rPr>
              <w:t>111</w:t>
            </w:r>
          </w:p>
        </w:tc>
        <w:tc>
          <w:tcPr>
            <w:tcW w:w="1417" w:type="dxa"/>
          </w:tcPr>
          <w:p w:rsidR="005952A0" w:rsidRDefault="005952A0" w:rsidP="005952A0">
            <w:pPr>
              <w:jc w:val="center"/>
              <w:rPr>
                <w:rFonts w:ascii="Arial" w:hAnsi="Arial" w:cs="Arial"/>
                <w:sz w:val="24"/>
                <w:szCs w:val="24"/>
              </w:rPr>
            </w:pPr>
            <w:r>
              <w:rPr>
                <w:rFonts w:ascii="Arial" w:hAnsi="Arial" w:cs="Arial"/>
                <w:sz w:val="24"/>
                <w:szCs w:val="24"/>
              </w:rPr>
              <w:t>$67.37</w:t>
            </w:r>
          </w:p>
        </w:tc>
      </w:tr>
      <w:tr w:rsidR="005952A0" w:rsidTr="005952A0">
        <w:tc>
          <w:tcPr>
            <w:tcW w:w="1560" w:type="dxa"/>
          </w:tcPr>
          <w:p w:rsidR="005952A0" w:rsidRDefault="005952A0" w:rsidP="005952A0">
            <w:pPr>
              <w:jc w:val="both"/>
              <w:rPr>
                <w:rFonts w:ascii="Arial" w:hAnsi="Arial" w:cs="Arial"/>
                <w:sz w:val="24"/>
                <w:szCs w:val="24"/>
              </w:rPr>
            </w:pPr>
            <w:r>
              <w:rPr>
                <w:rFonts w:ascii="Arial" w:hAnsi="Arial" w:cs="Arial"/>
                <w:sz w:val="24"/>
                <w:szCs w:val="24"/>
              </w:rPr>
              <w:lastRenderedPageBreak/>
              <w:t>08-03-2021</w:t>
            </w:r>
          </w:p>
        </w:tc>
        <w:tc>
          <w:tcPr>
            <w:tcW w:w="3036" w:type="dxa"/>
          </w:tcPr>
          <w:p w:rsidR="005952A0" w:rsidRDefault="005952A0" w:rsidP="005952A0">
            <w:pPr>
              <w:jc w:val="both"/>
              <w:rPr>
                <w:rFonts w:ascii="Arial" w:hAnsi="Arial" w:cs="Arial"/>
                <w:sz w:val="24"/>
                <w:szCs w:val="24"/>
              </w:rPr>
            </w:pPr>
            <w:r>
              <w:rPr>
                <w:rFonts w:ascii="Arial" w:hAnsi="Arial" w:cs="Arial"/>
                <w:sz w:val="24"/>
                <w:szCs w:val="24"/>
              </w:rPr>
              <w:t>100-180-700152-3</w:t>
            </w:r>
          </w:p>
        </w:tc>
        <w:tc>
          <w:tcPr>
            <w:tcW w:w="2918" w:type="dxa"/>
          </w:tcPr>
          <w:p w:rsidR="005952A0" w:rsidRDefault="005952A0" w:rsidP="005952A0">
            <w:pPr>
              <w:rPr>
                <w:rFonts w:ascii="Arial" w:hAnsi="Arial" w:cs="Arial"/>
                <w:sz w:val="24"/>
                <w:szCs w:val="24"/>
              </w:rPr>
            </w:pPr>
            <w:r>
              <w:rPr>
                <w:rFonts w:ascii="Arial" w:hAnsi="Arial" w:cs="Arial"/>
                <w:sz w:val="24"/>
                <w:szCs w:val="24"/>
              </w:rPr>
              <w:t xml:space="preserve">Fortalecimientos de la Salud </w:t>
            </w:r>
            <w:r w:rsidR="00C916D0">
              <w:rPr>
                <w:rFonts w:ascii="Arial" w:hAnsi="Arial" w:cs="Arial"/>
                <w:sz w:val="24"/>
                <w:szCs w:val="24"/>
              </w:rPr>
              <w:t>a través</w:t>
            </w:r>
            <w:r>
              <w:rPr>
                <w:rFonts w:ascii="Arial" w:hAnsi="Arial" w:cs="Arial"/>
                <w:sz w:val="24"/>
                <w:szCs w:val="24"/>
              </w:rPr>
              <w:t xml:space="preserve"> de la extensión de cobertura de Salud del municipio.</w:t>
            </w:r>
          </w:p>
        </w:tc>
        <w:tc>
          <w:tcPr>
            <w:tcW w:w="1701" w:type="dxa"/>
          </w:tcPr>
          <w:p w:rsidR="005952A0" w:rsidRDefault="005952A0" w:rsidP="005952A0">
            <w:pPr>
              <w:jc w:val="center"/>
              <w:rPr>
                <w:rFonts w:ascii="Arial" w:hAnsi="Arial" w:cs="Arial"/>
                <w:sz w:val="24"/>
                <w:szCs w:val="24"/>
              </w:rPr>
            </w:pPr>
            <w:r>
              <w:rPr>
                <w:rFonts w:ascii="Arial" w:hAnsi="Arial" w:cs="Arial"/>
                <w:sz w:val="24"/>
                <w:szCs w:val="24"/>
              </w:rPr>
              <w:t>111</w:t>
            </w:r>
          </w:p>
        </w:tc>
        <w:tc>
          <w:tcPr>
            <w:tcW w:w="1417" w:type="dxa"/>
          </w:tcPr>
          <w:p w:rsidR="005952A0" w:rsidRDefault="005952A0" w:rsidP="005952A0">
            <w:pPr>
              <w:jc w:val="center"/>
              <w:rPr>
                <w:rFonts w:ascii="Arial" w:hAnsi="Arial" w:cs="Arial"/>
                <w:sz w:val="24"/>
                <w:szCs w:val="24"/>
              </w:rPr>
            </w:pPr>
            <w:r>
              <w:rPr>
                <w:rFonts w:ascii="Arial" w:hAnsi="Arial" w:cs="Arial"/>
                <w:sz w:val="24"/>
                <w:szCs w:val="24"/>
              </w:rPr>
              <w:t>$74.85</w:t>
            </w:r>
          </w:p>
        </w:tc>
      </w:tr>
      <w:tr w:rsidR="005952A0" w:rsidTr="005952A0">
        <w:tc>
          <w:tcPr>
            <w:tcW w:w="1560" w:type="dxa"/>
          </w:tcPr>
          <w:p w:rsidR="005952A0" w:rsidRDefault="005952A0" w:rsidP="005952A0">
            <w:pPr>
              <w:jc w:val="both"/>
              <w:rPr>
                <w:rFonts w:ascii="Arial" w:hAnsi="Arial" w:cs="Arial"/>
                <w:sz w:val="24"/>
                <w:szCs w:val="24"/>
              </w:rPr>
            </w:pPr>
            <w:r>
              <w:rPr>
                <w:rFonts w:ascii="Arial" w:hAnsi="Arial" w:cs="Arial"/>
                <w:sz w:val="24"/>
                <w:szCs w:val="24"/>
              </w:rPr>
              <w:t>24-03-2021</w:t>
            </w:r>
          </w:p>
        </w:tc>
        <w:tc>
          <w:tcPr>
            <w:tcW w:w="3036" w:type="dxa"/>
          </w:tcPr>
          <w:p w:rsidR="005952A0" w:rsidRDefault="005952A0" w:rsidP="005952A0">
            <w:pPr>
              <w:jc w:val="both"/>
              <w:rPr>
                <w:rFonts w:ascii="Arial" w:hAnsi="Arial" w:cs="Arial"/>
                <w:sz w:val="24"/>
                <w:szCs w:val="24"/>
              </w:rPr>
            </w:pPr>
            <w:r>
              <w:rPr>
                <w:rFonts w:ascii="Arial" w:hAnsi="Arial" w:cs="Arial"/>
                <w:sz w:val="24"/>
                <w:szCs w:val="24"/>
              </w:rPr>
              <w:t>100-180-700097-7</w:t>
            </w:r>
          </w:p>
        </w:tc>
        <w:tc>
          <w:tcPr>
            <w:tcW w:w="2918" w:type="dxa"/>
          </w:tcPr>
          <w:p w:rsidR="005952A0" w:rsidRDefault="005952A0" w:rsidP="005952A0">
            <w:pPr>
              <w:rPr>
                <w:rFonts w:ascii="Arial" w:hAnsi="Arial" w:cs="Arial"/>
                <w:sz w:val="24"/>
                <w:szCs w:val="24"/>
              </w:rPr>
            </w:pPr>
            <w:r>
              <w:rPr>
                <w:rFonts w:ascii="Arial" w:hAnsi="Arial" w:cs="Arial"/>
                <w:sz w:val="24"/>
                <w:szCs w:val="24"/>
              </w:rPr>
              <w:t>5% pre inversión</w:t>
            </w:r>
          </w:p>
        </w:tc>
        <w:tc>
          <w:tcPr>
            <w:tcW w:w="1701" w:type="dxa"/>
          </w:tcPr>
          <w:p w:rsidR="005952A0" w:rsidRDefault="005952A0" w:rsidP="005952A0">
            <w:pPr>
              <w:jc w:val="center"/>
              <w:rPr>
                <w:rFonts w:ascii="Arial" w:hAnsi="Arial" w:cs="Arial"/>
                <w:sz w:val="24"/>
                <w:szCs w:val="24"/>
              </w:rPr>
            </w:pPr>
            <w:r>
              <w:rPr>
                <w:rFonts w:ascii="Arial" w:hAnsi="Arial" w:cs="Arial"/>
                <w:sz w:val="24"/>
                <w:szCs w:val="24"/>
              </w:rPr>
              <w:t>111</w:t>
            </w:r>
          </w:p>
        </w:tc>
        <w:tc>
          <w:tcPr>
            <w:tcW w:w="1417" w:type="dxa"/>
          </w:tcPr>
          <w:p w:rsidR="005952A0" w:rsidRDefault="005952A0" w:rsidP="005952A0">
            <w:pPr>
              <w:jc w:val="center"/>
              <w:rPr>
                <w:rFonts w:ascii="Arial" w:hAnsi="Arial" w:cs="Arial"/>
                <w:sz w:val="24"/>
                <w:szCs w:val="24"/>
              </w:rPr>
            </w:pPr>
            <w:r>
              <w:rPr>
                <w:rFonts w:ascii="Arial" w:hAnsi="Arial" w:cs="Arial"/>
                <w:sz w:val="24"/>
                <w:szCs w:val="24"/>
              </w:rPr>
              <w:t>$82.76</w:t>
            </w:r>
          </w:p>
        </w:tc>
      </w:tr>
      <w:tr w:rsidR="005952A0" w:rsidTr="005952A0">
        <w:tc>
          <w:tcPr>
            <w:tcW w:w="1560" w:type="dxa"/>
          </w:tcPr>
          <w:p w:rsidR="005952A0" w:rsidRDefault="005952A0" w:rsidP="005952A0">
            <w:pPr>
              <w:jc w:val="both"/>
              <w:rPr>
                <w:rFonts w:ascii="Arial" w:hAnsi="Arial" w:cs="Arial"/>
                <w:sz w:val="24"/>
                <w:szCs w:val="24"/>
              </w:rPr>
            </w:pPr>
            <w:r>
              <w:rPr>
                <w:rFonts w:ascii="Arial" w:hAnsi="Arial" w:cs="Arial"/>
                <w:sz w:val="24"/>
                <w:szCs w:val="24"/>
              </w:rPr>
              <w:t>24-03/2021</w:t>
            </w:r>
          </w:p>
        </w:tc>
        <w:tc>
          <w:tcPr>
            <w:tcW w:w="3036" w:type="dxa"/>
          </w:tcPr>
          <w:p w:rsidR="005952A0" w:rsidRDefault="005952A0" w:rsidP="005952A0">
            <w:pPr>
              <w:jc w:val="both"/>
              <w:rPr>
                <w:rFonts w:ascii="Arial" w:hAnsi="Arial" w:cs="Arial"/>
                <w:sz w:val="24"/>
                <w:szCs w:val="24"/>
              </w:rPr>
            </w:pPr>
            <w:r>
              <w:rPr>
                <w:rFonts w:ascii="Arial" w:hAnsi="Arial" w:cs="Arial"/>
                <w:sz w:val="24"/>
                <w:szCs w:val="24"/>
              </w:rPr>
              <w:t>100-180-800350-3</w:t>
            </w:r>
          </w:p>
        </w:tc>
        <w:tc>
          <w:tcPr>
            <w:tcW w:w="2918" w:type="dxa"/>
          </w:tcPr>
          <w:p w:rsidR="005952A0" w:rsidRDefault="005952A0" w:rsidP="005952A0">
            <w:pPr>
              <w:rPr>
                <w:rFonts w:ascii="Arial" w:hAnsi="Arial" w:cs="Arial"/>
                <w:sz w:val="24"/>
                <w:szCs w:val="24"/>
              </w:rPr>
            </w:pPr>
            <w:r>
              <w:rPr>
                <w:rFonts w:ascii="Arial" w:hAnsi="Arial" w:cs="Arial"/>
                <w:sz w:val="24"/>
                <w:szCs w:val="24"/>
              </w:rPr>
              <w:t>Concreteado de calle al cereto Barrio el Centro</w:t>
            </w:r>
          </w:p>
        </w:tc>
        <w:tc>
          <w:tcPr>
            <w:tcW w:w="1701" w:type="dxa"/>
          </w:tcPr>
          <w:p w:rsidR="005952A0" w:rsidRDefault="005952A0" w:rsidP="005952A0">
            <w:pPr>
              <w:jc w:val="center"/>
              <w:rPr>
                <w:rFonts w:ascii="Arial" w:hAnsi="Arial" w:cs="Arial"/>
                <w:sz w:val="24"/>
                <w:szCs w:val="24"/>
              </w:rPr>
            </w:pPr>
            <w:r>
              <w:rPr>
                <w:rFonts w:ascii="Arial" w:hAnsi="Arial" w:cs="Arial"/>
                <w:sz w:val="24"/>
                <w:szCs w:val="24"/>
              </w:rPr>
              <w:t>111</w:t>
            </w:r>
          </w:p>
        </w:tc>
        <w:tc>
          <w:tcPr>
            <w:tcW w:w="1417" w:type="dxa"/>
          </w:tcPr>
          <w:p w:rsidR="005952A0" w:rsidRDefault="005952A0" w:rsidP="005952A0">
            <w:pPr>
              <w:jc w:val="center"/>
              <w:rPr>
                <w:rFonts w:ascii="Arial" w:hAnsi="Arial" w:cs="Arial"/>
                <w:sz w:val="24"/>
                <w:szCs w:val="24"/>
              </w:rPr>
            </w:pPr>
            <w:r>
              <w:rPr>
                <w:rFonts w:ascii="Arial" w:hAnsi="Arial" w:cs="Arial"/>
                <w:sz w:val="24"/>
                <w:szCs w:val="24"/>
              </w:rPr>
              <w:t>$52.23</w:t>
            </w:r>
          </w:p>
        </w:tc>
      </w:tr>
      <w:tr w:rsidR="005952A0" w:rsidTr="005952A0">
        <w:tc>
          <w:tcPr>
            <w:tcW w:w="1560" w:type="dxa"/>
          </w:tcPr>
          <w:p w:rsidR="005952A0" w:rsidRDefault="005952A0" w:rsidP="005952A0">
            <w:pPr>
              <w:jc w:val="both"/>
              <w:rPr>
                <w:rFonts w:ascii="Arial" w:hAnsi="Arial" w:cs="Arial"/>
                <w:sz w:val="24"/>
                <w:szCs w:val="24"/>
              </w:rPr>
            </w:pPr>
            <w:r>
              <w:rPr>
                <w:rFonts w:ascii="Arial" w:hAnsi="Arial" w:cs="Arial"/>
                <w:sz w:val="24"/>
                <w:szCs w:val="24"/>
              </w:rPr>
              <w:t>24-03-2021</w:t>
            </w:r>
          </w:p>
        </w:tc>
        <w:tc>
          <w:tcPr>
            <w:tcW w:w="3036" w:type="dxa"/>
          </w:tcPr>
          <w:p w:rsidR="005952A0" w:rsidRDefault="005952A0" w:rsidP="005952A0">
            <w:pPr>
              <w:jc w:val="both"/>
              <w:rPr>
                <w:rFonts w:ascii="Arial" w:hAnsi="Arial" w:cs="Arial"/>
                <w:sz w:val="24"/>
                <w:szCs w:val="24"/>
              </w:rPr>
            </w:pPr>
            <w:r>
              <w:rPr>
                <w:rFonts w:ascii="Arial" w:hAnsi="Arial" w:cs="Arial"/>
                <w:sz w:val="24"/>
                <w:szCs w:val="24"/>
              </w:rPr>
              <w:t>100-180-700123-0</w:t>
            </w:r>
          </w:p>
        </w:tc>
        <w:tc>
          <w:tcPr>
            <w:tcW w:w="2918" w:type="dxa"/>
          </w:tcPr>
          <w:p w:rsidR="005952A0" w:rsidRDefault="005952A0" w:rsidP="005952A0">
            <w:pPr>
              <w:rPr>
                <w:rFonts w:ascii="Arial" w:hAnsi="Arial" w:cs="Arial"/>
                <w:sz w:val="24"/>
                <w:szCs w:val="24"/>
              </w:rPr>
            </w:pPr>
            <w:r>
              <w:rPr>
                <w:rFonts w:ascii="Arial" w:hAnsi="Arial" w:cs="Arial"/>
                <w:sz w:val="24"/>
                <w:szCs w:val="24"/>
              </w:rPr>
              <w:t>Programas de apoyo a familia de escasos Recursos económicos</w:t>
            </w:r>
          </w:p>
        </w:tc>
        <w:tc>
          <w:tcPr>
            <w:tcW w:w="1701" w:type="dxa"/>
          </w:tcPr>
          <w:p w:rsidR="005952A0" w:rsidRDefault="005952A0" w:rsidP="005952A0">
            <w:pPr>
              <w:jc w:val="center"/>
              <w:rPr>
                <w:rFonts w:ascii="Arial" w:hAnsi="Arial" w:cs="Arial"/>
                <w:sz w:val="24"/>
                <w:szCs w:val="24"/>
              </w:rPr>
            </w:pPr>
            <w:r>
              <w:rPr>
                <w:rFonts w:ascii="Arial" w:hAnsi="Arial" w:cs="Arial"/>
                <w:sz w:val="24"/>
                <w:szCs w:val="24"/>
              </w:rPr>
              <w:t>111</w:t>
            </w:r>
          </w:p>
        </w:tc>
        <w:tc>
          <w:tcPr>
            <w:tcW w:w="1417" w:type="dxa"/>
          </w:tcPr>
          <w:p w:rsidR="005952A0" w:rsidRDefault="005952A0" w:rsidP="005952A0">
            <w:pPr>
              <w:jc w:val="center"/>
              <w:rPr>
                <w:rFonts w:ascii="Arial" w:hAnsi="Arial" w:cs="Arial"/>
                <w:sz w:val="24"/>
                <w:szCs w:val="24"/>
              </w:rPr>
            </w:pPr>
            <w:r>
              <w:rPr>
                <w:rFonts w:ascii="Arial" w:hAnsi="Arial" w:cs="Arial"/>
                <w:sz w:val="24"/>
                <w:szCs w:val="24"/>
              </w:rPr>
              <w:t>$359.86</w:t>
            </w:r>
          </w:p>
        </w:tc>
      </w:tr>
      <w:tr w:rsidR="005952A0" w:rsidTr="005952A0">
        <w:tc>
          <w:tcPr>
            <w:tcW w:w="1560" w:type="dxa"/>
          </w:tcPr>
          <w:p w:rsidR="005952A0" w:rsidRDefault="005952A0" w:rsidP="005952A0">
            <w:pPr>
              <w:jc w:val="both"/>
              <w:rPr>
                <w:rFonts w:ascii="Arial" w:hAnsi="Arial" w:cs="Arial"/>
                <w:sz w:val="24"/>
                <w:szCs w:val="24"/>
              </w:rPr>
            </w:pPr>
            <w:r>
              <w:rPr>
                <w:rFonts w:ascii="Arial" w:hAnsi="Arial" w:cs="Arial"/>
                <w:sz w:val="24"/>
                <w:szCs w:val="24"/>
              </w:rPr>
              <w:t>25-03-2021</w:t>
            </w:r>
          </w:p>
        </w:tc>
        <w:tc>
          <w:tcPr>
            <w:tcW w:w="3036" w:type="dxa"/>
          </w:tcPr>
          <w:p w:rsidR="005952A0" w:rsidRDefault="005952A0" w:rsidP="005952A0">
            <w:pPr>
              <w:jc w:val="both"/>
              <w:rPr>
                <w:rFonts w:ascii="Arial" w:hAnsi="Arial" w:cs="Arial"/>
                <w:sz w:val="24"/>
                <w:szCs w:val="24"/>
              </w:rPr>
            </w:pPr>
            <w:r>
              <w:rPr>
                <w:rFonts w:ascii="Arial" w:hAnsi="Arial" w:cs="Arial"/>
                <w:sz w:val="24"/>
                <w:szCs w:val="24"/>
              </w:rPr>
              <w:t>100-180-800293-0</w:t>
            </w:r>
          </w:p>
        </w:tc>
        <w:tc>
          <w:tcPr>
            <w:tcW w:w="2918" w:type="dxa"/>
          </w:tcPr>
          <w:p w:rsidR="005952A0" w:rsidRDefault="005952A0" w:rsidP="005952A0">
            <w:pPr>
              <w:rPr>
                <w:rFonts w:ascii="Arial" w:hAnsi="Arial" w:cs="Arial"/>
                <w:sz w:val="24"/>
                <w:szCs w:val="24"/>
              </w:rPr>
            </w:pPr>
            <w:r>
              <w:rPr>
                <w:rFonts w:ascii="Arial" w:hAnsi="Arial" w:cs="Arial"/>
                <w:sz w:val="24"/>
                <w:szCs w:val="24"/>
              </w:rPr>
              <w:t>Concreteado de calle la Ronda e instalación de tubería</w:t>
            </w:r>
          </w:p>
        </w:tc>
        <w:tc>
          <w:tcPr>
            <w:tcW w:w="1701" w:type="dxa"/>
          </w:tcPr>
          <w:p w:rsidR="005952A0" w:rsidRDefault="005952A0" w:rsidP="005952A0">
            <w:pPr>
              <w:jc w:val="center"/>
              <w:rPr>
                <w:rFonts w:ascii="Arial" w:hAnsi="Arial" w:cs="Arial"/>
                <w:sz w:val="24"/>
                <w:szCs w:val="24"/>
              </w:rPr>
            </w:pPr>
            <w:r>
              <w:rPr>
                <w:rFonts w:ascii="Arial" w:hAnsi="Arial" w:cs="Arial"/>
                <w:sz w:val="24"/>
                <w:szCs w:val="24"/>
              </w:rPr>
              <w:t>111</w:t>
            </w:r>
          </w:p>
        </w:tc>
        <w:tc>
          <w:tcPr>
            <w:tcW w:w="1417" w:type="dxa"/>
          </w:tcPr>
          <w:p w:rsidR="005952A0" w:rsidRDefault="005952A0" w:rsidP="005952A0">
            <w:pPr>
              <w:jc w:val="center"/>
              <w:rPr>
                <w:rFonts w:ascii="Arial" w:hAnsi="Arial" w:cs="Arial"/>
                <w:sz w:val="24"/>
                <w:szCs w:val="24"/>
              </w:rPr>
            </w:pPr>
            <w:r>
              <w:rPr>
                <w:rFonts w:ascii="Arial" w:hAnsi="Arial" w:cs="Arial"/>
                <w:sz w:val="24"/>
                <w:szCs w:val="24"/>
              </w:rPr>
              <w:t>$178.19</w:t>
            </w:r>
          </w:p>
        </w:tc>
      </w:tr>
      <w:tr w:rsidR="005952A0" w:rsidTr="005952A0">
        <w:tc>
          <w:tcPr>
            <w:tcW w:w="1560" w:type="dxa"/>
          </w:tcPr>
          <w:p w:rsidR="005952A0" w:rsidRDefault="00235384" w:rsidP="005952A0">
            <w:pPr>
              <w:jc w:val="both"/>
              <w:rPr>
                <w:rFonts w:ascii="Arial" w:hAnsi="Arial" w:cs="Arial"/>
                <w:sz w:val="24"/>
                <w:szCs w:val="24"/>
              </w:rPr>
            </w:pPr>
            <w:r>
              <w:rPr>
                <w:rFonts w:ascii="Arial" w:hAnsi="Arial" w:cs="Arial"/>
                <w:sz w:val="24"/>
                <w:szCs w:val="24"/>
              </w:rPr>
              <w:t>24-03-2021</w:t>
            </w:r>
          </w:p>
        </w:tc>
        <w:tc>
          <w:tcPr>
            <w:tcW w:w="3036" w:type="dxa"/>
          </w:tcPr>
          <w:p w:rsidR="005952A0" w:rsidRDefault="00235384" w:rsidP="005952A0">
            <w:pPr>
              <w:jc w:val="both"/>
              <w:rPr>
                <w:rFonts w:ascii="Arial" w:hAnsi="Arial" w:cs="Arial"/>
                <w:sz w:val="24"/>
                <w:szCs w:val="24"/>
              </w:rPr>
            </w:pPr>
            <w:r>
              <w:rPr>
                <w:rFonts w:ascii="Arial" w:hAnsi="Arial" w:cs="Arial"/>
                <w:sz w:val="24"/>
                <w:szCs w:val="24"/>
              </w:rPr>
              <w:t>100-180-800270-1</w:t>
            </w:r>
          </w:p>
        </w:tc>
        <w:tc>
          <w:tcPr>
            <w:tcW w:w="2918" w:type="dxa"/>
          </w:tcPr>
          <w:p w:rsidR="005952A0" w:rsidRDefault="00235384" w:rsidP="005952A0">
            <w:pPr>
              <w:rPr>
                <w:rFonts w:ascii="Arial" w:hAnsi="Arial" w:cs="Arial"/>
                <w:sz w:val="24"/>
                <w:szCs w:val="24"/>
              </w:rPr>
            </w:pPr>
            <w:r>
              <w:rPr>
                <w:rFonts w:ascii="Arial" w:hAnsi="Arial" w:cs="Arial"/>
                <w:sz w:val="24"/>
                <w:szCs w:val="24"/>
              </w:rPr>
              <w:t>Concreteado de calle al sector la ronda Guadalupe barrio El Centro</w:t>
            </w:r>
          </w:p>
        </w:tc>
        <w:tc>
          <w:tcPr>
            <w:tcW w:w="1701" w:type="dxa"/>
          </w:tcPr>
          <w:p w:rsidR="005952A0" w:rsidRDefault="00235384" w:rsidP="005952A0">
            <w:pPr>
              <w:jc w:val="center"/>
              <w:rPr>
                <w:rFonts w:ascii="Arial" w:hAnsi="Arial" w:cs="Arial"/>
                <w:sz w:val="24"/>
                <w:szCs w:val="24"/>
              </w:rPr>
            </w:pPr>
            <w:r>
              <w:rPr>
                <w:rFonts w:ascii="Arial" w:hAnsi="Arial" w:cs="Arial"/>
                <w:sz w:val="24"/>
                <w:szCs w:val="24"/>
              </w:rPr>
              <w:t>111</w:t>
            </w:r>
          </w:p>
        </w:tc>
        <w:tc>
          <w:tcPr>
            <w:tcW w:w="1417" w:type="dxa"/>
          </w:tcPr>
          <w:p w:rsidR="005952A0" w:rsidRDefault="00235384" w:rsidP="005952A0">
            <w:pPr>
              <w:jc w:val="center"/>
              <w:rPr>
                <w:rFonts w:ascii="Arial" w:hAnsi="Arial" w:cs="Arial"/>
                <w:sz w:val="24"/>
                <w:szCs w:val="24"/>
              </w:rPr>
            </w:pPr>
            <w:r>
              <w:rPr>
                <w:rFonts w:ascii="Arial" w:hAnsi="Arial" w:cs="Arial"/>
                <w:sz w:val="24"/>
                <w:szCs w:val="24"/>
              </w:rPr>
              <w:t>$983.40</w:t>
            </w:r>
          </w:p>
        </w:tc>
      </w:tr>
      <w:tr w:rsidR="00235384" w:rsidTr="005952A0">
        <w:tc>
          <w:tcPr>
            <w:tcW w:w="1560" w:type="dxa"/>
          </w:tcPr>
          <w:p w:rsidR="00235384" w:rsidRDefault="00235384" w:rsidP="005952A0">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5952A0">
            <w:pPr>
              <w:jc w:val="both"/>
              <w:rPr>
                <w:rFonts w:ascii="Arial" w:hAnsi="Arial" w:cs="Arial"/>
                <w:sz w:val="24"/>
                <w:szCs w:val="24"/>
              </w:rPr>
            </w:pPr>
            <w:r>
              <w:rPr>
                <w:rFonts w:ascii="Arial" w:hAnsi="Arial" w:cs="Arial"/>
                <w:sz w:val="24"/>
                <w:szCs w:val="24"/>
              </w:rPr>
              <w:t>100-180-800370-8</w:t>
            </w:r>
          </w:p>
        </w:tc>
        <w:tc>
          <w:tcPr>
            <w:tcW w:w="2918" w:type="dxa"/>
          </w:tcPr>
          <w:p w:rsidR="00235384" w:rsidRDefault="00235384" w:rsidP="005952A0">
            <w:pPr>
              <w:rPr>
                <w:rFonts w:ascii="Arial" w:hAnsi="Arial" w:cs="Arial"/>
                <w:sz w:val="24"/>
                <w:szCs w:val="24"/>
              </w:rPr>
            </w:pPr>
            <w:r>
              <w:rPr>
                <w:rFonts w:ascii="Arial" w:hAnsi="Arial" w:cs="Arial"/>
                <w:sz w:val="24"/>
                <w:szCs w:val="24"/>
              </w:rPr>
              <w:t>Construcción de pasarela peatonal y Concreteado de calle cantón san Martincito</w:t>
            </w:r>
          </w:p>
        </w:tc>
        <w:tc>
          <w:tcPr>
            <w:tcW w:w="1701" w:type="dxa"/>
          </w:tcPr>
          <w:p w:rsidR="00235384" w:rsidRDefault="00235384" w:rsidP="005952A0">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5952A0">
            <w:pPr>
              <w:jc w:val="center"/>
              <w:rPr>
                <w:rFonts w:ascii="Arial" w:hAnsi="Arial" w:cs="Arial"/>
                <w:sz w:val="24"/>
                <w:szCs w:val="24"/>
              </w:rPr>
            </w:pPr>
            <w:r>
              <w:rPr>
                <w:rFonts w:ascii="Arial" w:hAnsi="Arial" w:cs="Arial"/>
                <w:sz w:val="24"/>
                <w:szCs w:val="24"/>
              </w:rPr>
              <w:t>$61.43</w:t>
            </w:r>
          </w:p>
        </w:tc>
      </w:tr>
      <w:tr w:rsidR="00235384" w:rsidTr="005952A0">
        <w:tc>
          <w:tcPr>
            <w:tcW w:w="1560" w:type="dxa"/>
          </w:tcPr>
          <w:p w:rsidR="00235384" w:rsidRDefault="00235384" w:rsidP="005952A0">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5952A0">
            <w:pPr>
              <w:jc w:val="both"/>
              <w:rPr>
                <w:rFonts w:ascii="Arial" w:hAnsi="Arial" w:cs="Arial"/>
                <w:sz w:val="24"/>
                <w:szCs w:val="24"/>
              </w:rPr>
            </w:pPr>
            <w:r>
              <w:rPr>
                <w:rFonts w:ascii="Arial" w:hAnsi="Arial" w:cs="Arial"/>
                <w:sz w:val="24"/>
                <w:szCs w:val="24"/>
              </w:rPr>
              <w:t>100-180-800327-9</w:t>
            </w:r>
          </w:p>
        </w:tc>
        <w:tc>
          <w:tcPr>
            <w:tcW w:w="2918" w:type="dxa"/>
          </w:tcPr>
          <w:p w:rsidR="00235384" w:rsidRDefault="00235384" w:rsidP="005952A0">
            <w:pPr>
              <w:rPr>
                <w:rFonts w:ascii="Arial" w:hAnsi="Arial" w:cs="Arial"/>
                <w:sz w:val="24"/>
                <w:szCs w:val="24"/>
              </w:rPr>
            </w:pPr>
            <w:r>
              <w:rPr>
                <w:rFonts w:ascii="Arial" w:hAnsi="Arial" w:cs="Arial"/>
                <w:sz w:val="24"/>
                <w:szCs w:val="24"/>
              </w:rPr>
              <w:t>Promoción y fortalecimiento de la economía local</w:t>
            </w:r>
          </w:p>
        </w:tc>
        <w:tc>
          <w:tcPr>
            <w:tcW w:w="1701" w:type="dxa"/>
          </w:tcPr>
          <w:p w:rsidR="00235384" w:rsidRDefault="00235384" w:rsidP="005952A0">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5952A0">
            <w:pPr>
              <w:jc w:val="center"/>
              <w:rPr>
                <w:rFonts w:ascii="Arial" w:hAnsi="Arial" w:cs="Arial"/>
                <w:sz w:val="24"/>
                <w:szCs w:val="24"/>
              </w:rPr>
            </w:pPr>
            <w:r>
              <w:rPr>
                <w:rFonts w:ascii="Arial" w:hAnsi="Arial" w:cs="Arial"/>
                <w:sz w:val="24"/>
                <w:szCs w:val="24"/>
              </w:rPr>
              <w:t>$26.92</w:t>
            </w:r>
          </w:p>
        </w:tc>
      </w:tr>
      <w:tr w:rsidR="00235384" w:rsidTr="005952A0">
        <w:tc>
          <w:tcPr>
            <w:tcW w:w="1560" w:type="dxa"/>
          </w:tcPr>
          <w:p w:rsidR="00235384" w:rsidRDefault="00235384" w:rsidP="005952A0">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5952A0">
            <w:pPr>
              <w:jc w:val="both"/>
              <w:rPr>
                <w:rFonts w:ascii="Arial" w:hAnsi="Arial" w:cs="Arial"/>
                <w:sz w:val="24"/>
                <w:szCs w:val="24"/>
              </w:rPr>
            </w:pPr>
            <w:r>
              <w:rPr>
                <w:rFonts w:ascii="Arial" w:hAnsi="Arial" w:cs="Arial"/>
                <w:sz w:val="24"/>
                <w:szCs w:val="24"/>
              </w:rPr>
              <w:t>100-180-800294-9</w:t>
            </w:r>
          </w:p>
        </w:tc>
        <w:tc>
          <w:tcPr>
            <w:tcW w:w="2918" w:type="dxa"/>
          </w:tcPr>
          <w:p w:rsidR="00235384" w:rsidRDefault="00235384" w:rsidP="005952A0">
            <w:pPr>
              <w:rPr>
                <w:rFonts w:ascii="Arial" w:hAnsi="Arial" w:cs="Arial"/>
                <w:sz w:val="24"/>
                <w:szCs w:val="24"/>
              </w:rPr>
            </w:pPr>
            <w:r>
              <w:rPr>
                <w:rFonts w:ascii="Arial" w:hAnsi="Arial" w:cs="Arial"/>
                <w:sz w:val="24"/>
                <w:szCs w:val="24"/>
              </w:rPr>
              <w:t>Construcción de segundo Nivel para instalación de Gimnasio Municipal</w:t>
            </w:r>
          </w:p>
        </w:tc>
        <w:tc>
          <w:tcPr>
            <w:tcW w:w="1701" w:type="dxa"/>
          </w:tcPr>
          <w:p w:rsidR="00235384" w:rsidRDefault="00235384" w:rsidP="005952A0">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5952A0">
            <w:pPr>
              <w:jc w:val="center"/>
              <w:rPr>
                <w:rFonts w:ascii="Arial" w:hAnsi="Arial" w:cs="Arial"/>
                <w:sz w:val="24"/>
                <w:szCs w:val="24"/>
              </w:rPr>
            </w:pPr>
            <w:r>
              <w:rPr>
                <w:rFonts w:ascii="Arial" w:hAnsi="Arial" w:cs="Arial"/>
                <w:sz w:val="24"/>
                <w:szCs w:val="24"/>
              </w:rPr>
              <w:t>$581.02</w:t>
            </w:r>
          </w:p>
        </w:tc>
      </w:tr>
      <w:tr w:rsidR="00235384" w:rsidTr="005952A0">
        <w:tc>
          <w:tcPr>
            <w:tcW w:w="1560" w:type="dxa"/>
          </w:tcPr>
          <w:p w:rsidR="00235384" w:rsidRDefault="00235384" w:rsidP="005952A0">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5952A0">
            <w:pPr>
              <w:jc w:val="both"/>
              <w:rPr>
                <w:rFonts w:ascii="Arial" w:hAnsi="Arial" w:cs="Arial"/>
                <w:sz w:val="24"/>
                <w:szCs w:val="24"/>
              </w:rPr>
            </w:pPr>
            <w:r>
              <w:rPr>
                <w:rFonts w:ascii="Arial" w:hAnsi="Arial" w:cs="Arial"/>
                <w:sz w:val="24"/>
                <w:szCs w:val="24"/>
              </w:rPr>
              <w:t>100-180-700101-9</w:t>
            </w:r>
          </w:p>
        </w:tc>
        <w:tc>
          <w:tcPr>
            <w:tcW w:w="2918" w:type="dxa"/>
          </w:tcPr>
          <w:p w:rsidR="00235384" w:rsidRDefault="00235384" w:rsidP="005952A0">
            <w:pPr>
              <w:rPr>
                <w:rFonts w:ascii="Arial" w:hAnsi="Arial" w:cs="Arial"/>
                <w:sz w:val="24"/>
                <w:szCs w:val="24"/>
              </w:rPr>
            </w:pPr>
            <w:r>
              <w:rPr>
                <w:rFonts w:ascii="Arial" w:hAnsi="Arial" w:cs="Arial"/>
                <w:sz w:val="24"/>
                <w:szCs w:val="24"/>
              </w:rPr>
              <w:t>Funcionamiento integral de las diferentes disciplinas deportivas</w:t>
            </w:r>
          </w:p>
        </w:tc>
        <w:tc>
          <w:tcPr>
            <w:tcW w:w="1701" w:type="dxa"/>
          </w:tcPr>
          <w:p w:rsidR="00235384" w:rsidRDefault="00235384" w:rsidP="005952A0">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5952A0">
            <w:pPr>
              <w:jc w:val="center"/>
              <w:rPr>
                <w:rFonts w:ascii="Arial" w:hAnsi="Arial" w:cs="Arial"/>
                <w:sz w:val="24"/>
                <w:szCs w:val="24"/>
              </w:rPr>
            </w:pPr>
            <w:r>
              <w:rPr>
                <w:rFonts w:ascii="Arial" w:hAnsi="Arial" w:cs="Arial"/>
                <w:sz w:val="24"/>
                <w:szCs w:val="24"/>
              </w:rPr>
              <w:t>$164.95</w:t>
            </w:r>
          </w:p>
        </w:tc>
      </w:tr>
      <w:tr w:rsidR="00235384" w:rsidTr="005952A0">
        <w:tc>
          <w:tcPr>
            <w:tcW w:w="1560" w:type="dxa"/>
          </w:tcPr>
          <w:p w:rsidR="00235384" w:rsidRDefault="00235384" w:rsidP="005952A0">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5952A0">
            <w:pPr>
              <w:jc w:val="both"/>
              <w:rPr>
                <w:rFonts w:ascii="Arial" w:hAnsi="Arial" w:cs="Arial"/>
                <w:sz w:val="24"/>
                <w:szCs w:val="24"/>
              </w:rPr>
            </w:pPr>
            <w:r>
              <w:rPr>
                <w:rFonts w:ascii="Arial" w:hAnsi="Arial" w:cs="Arial"/>
                <w:sz w:val="24"/>
                <w:szCs w:val="24"/>
              </w:rPr>
              <w:t>100-180-700106-0</w:t>
            </w:r>
          </w:p>
        </w:tc>
        <w:tc>
          <w:tcPr>
            <w:tcW w:w="2918" w:type="dxa"/>
          </w:tcPr>
          <w:p w:rsidR="00235384" w:rsidRDefault="00235384" w:rsidP="005952A0">
            <w:pPr>
              <w:rPr>
                <w:rFonts w:ascii="Arial" w:hAnsi="Arial" w:cs="Arial"/>
                <w:sz w:val="24"/>
                <w:szCs w:val="24"/>
              </w:rPr>
            </w:pPr>
            <w:r>
              <w:rPr>
                <w:rFonts w:ascii="Arial" w:hAnsi="Arial" w:cs="Arial"/>
                <w:sz w:val="24"/>
                <w:szCs w:val="24"/>
              </w:rPr>
              <w:t>Mantenimiento y reparación de los equipos de oficina</w:t>
            </w:r>
          </w:p>
        </w:tc>
        <w:tc>
          <w:tcPr>
            <w:tcW w:w="1701" w:type="dxa"/>
          </w:tcPr>
          <w:p w:rsidR="00235384" w:rsidRDefault="00235384" w:rsidP="005952A0">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5952A0">
            <w:pPr>
              <w:jc w:val="center"/>
              <w:rPr>
                <w:rFonts w:ascii="Arial" w:hAnsi="Arial" w:cs="Arial"/>
                <w:sz w:val="24"/>
                <w:szCs w:val="24"/>
              </w:rPr>
            </w:pPr>
            <w:r>
              <w:rPr>
                <w:rFonts w:ascii="Arial" w:hAnsi="Arial" w:cs="Arial"/>
                <w:sz w:val="24"/>
                <w:szCs w:val="24"/>
              </w:rPr>
              <w:t>$193.03</w:t>
            </w:r>
          </w:p>
        </w:tc>
      </w:tr>
      <w:tr w:rsidR="00235384" w:rsidTr="005952A0">
        <w:tc>
          <w:tcPr>
            <w:tcW w:w="1560" w:type="dxa"/>
          </w:tcPr>
          <w:p w:rsidR="00235384" w:rsidRDefault="00235384" w:rsidP="00235384">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235384">
            <w:r w:rsidRPr="003C1B2A">
              <w:rPr>
                <w:rFonts w:ascii="Arial" w:hAnsi="Arial" w:cs="Arial"/>
                <w:sz w:val="24"/>
                <w:szCs w:val="24"/>
              </w:rPr>
              <w:t>100-180-800</w:t>
            </w:r>
            <w:r>
              <w:rPr>
                <w:rFonts w:ascii="Arial" w:hAnsi="Arial" w:cs="Arial"/>
                <w:sz w:val="24"/>
                <w:szCs w:val="24"/>
              </w:rPr>
              <w:t>335-0</w:t>
            </w:r>
          </w:p>
        </w:tc>
        <w:tc>
          <w:tcPr>
            <w:tcW w:w="2918" w:type="dxa"/>
          </w:tcPr>
          <w:p w:rsidR="00235384" w:rsidRDefault="00235384" w:rsidP="00235384">
            <w:pPr>
              <w:rPr>
                <w:rFonts w:ascii="Arial" w:hAnsi="Arial" w:cs="Arial"/>
                <w:sz w:val="24"/>
                <w:szCs w:val="24"/>
              </w:rPr>
            </w:pPr>
            <w:r>
              <w:rPr>
                <w:rFonts w:ascii="Arial" w:hAnsi="Arial" w:cs="Arial"/>
                <w:sz w:val="24"/>
                <w:szCs w:val="24"/>
              </w:rPr>
              <w:t>Combate y prevención COVID-19</w:t>
            </w:r>
          </w:p>
        </w:tc>
        <w:tc>
          <w:tcPr>
            <w:tcW w:w="1701" w:type="dxa"/>
          </w:tcPr>
          <w:p w:rsidR="00235384" w:rsidRDefault="00235384" w:rsidP="00235384">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235384">
            <w:pPr>
              <w:jc w:val="center"/>
              <w:rPr>
                <w:rFonts w:ascii="Arial" w:hAnsi="Arial" w:cs="Arial"/>
                <w:sz w:val="24"/>
                <w:szCs w:val="24"/>
              </w:rPr>
            </w:pPr>
            <w:r>
              <w:rPr>
                <w:rFonts w:ascii="Arial" w:hAnsi="Arial" w:cs="Arial"/>
                <w:sz w:val="24"/>
                <w:szCs w:val="24"/>
              </w:rPr>
              <w:t>$23.50</w:t>
            </w:r>
          </w:p>
        </w:tc>
      </w:tr>
      <w:tr w:rsidR="00235384" w:rsidTr="005952A0">
        <w:tc>
          <w:tcPr>
            <w:tcW w:w="1560" w:type="dxa"/>
          </w:tcPr>
          <w:p w:rsidR="00235384" w:rsidRDefault="00235384" w:rsidP="00235384">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235384">
            <w:r w:rsidRPr="003C1B2A">
              <w:rPr>
                <w:rFonts w:ascii="Arial" w:hAnsi="Arial" w:cs="Arial"/>
                <w:sz w:val="24"/>
                <w:szCs w:val="24"/>
              </w:rPr>
              <w:t>100-180-800</w:t>
            </w:r>
            <w:r>
              <w:rPr>
                <w:rFonts w:ascii="Arial" w:hAnsi="Arial" w:cs="Arial"/>
                <w:sz w:val="24"/>
                <w:szCs w:val="24"/>
              </w:rPr>
              <w:t>349-0</w:t>
            </w:r>
          </w:p>
        </w:tc>
        <w:tc>
          <w:tcPr>
            <w:tcW w:w="2918" w:type="dxa"/>
          </w:tcPr>
          <w:p w:rsidR="00235384" w:rsidRDefault="00235384" w:rsidP="00235384">
            <w:pPr>
              <w:rPr>
                <w:rFonts w:ascii="Arial" w:hAnsi="Arial" w:cs="Arial"/>
                <w:sz w:val="24"/>
                <w:szCs w:val="24"/>
              </w:rPr>
            </w:pPr>
            <w:r>
              <w:rPr>
                <w:rFonts w:ascii="Arial" w:hAnsi="Arial" w:cs="Arial"/>
                <w:sz w:val="24"/>
                <w:szCs w:val="24"/>
              </w:rPr>
              <w:t>Concreteado de tramo de calle caserío los tejada cantón el amatillo</w:t>
            </w:r>
          </w:p>
        </w:tc>
        <w:tc>
          <w:tcPr>
            <w:tcW w:w="1701" w:type="dxa"/>
          </w:tcPr>
          <w:p w:rsidR="00235384" w:rsidRDefault="00235384" w:rsidP="00235384">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235384">
            <w:pPr>
              <w:jc w:val="center"/>
              <w:rPr>
                <w:rFonts w:ascii="Arial" w:hAnsi="Arial" w:cs="Arial"/>
                <w:sz w:val="24"/>
                <w:szCs w:val="24"/>
              </w:rPr>
            </w:pPr>
            <w:r>
              <w:rPr>
                <w:rFonts w:ascii="Arial" w:hAnsi="Arial" w:cs="Arial"/>
                <w:sz w:val="24"/>
                <w:szCs w:val="24"/>
              </w:rPr>
              <w:t>$126.32</w:t>
            </w:r>
          </w:p>
        </w:tc>
      </w:tr>
      <w:tr w:rsidR="00235384" w:rsidTr="005952A0">
        <w:tc>
          <w:tcPr>
            <w:tcW w:w="1560" w:type="dxa"/>
          </w:tcPr>
          <w:p w:rsidR="00235384" w:rsidRDefault="00235384" w:rsidP="00235384">
            <w:pPr>
              <w:jc w:val="both"/>
              <w:rPr>
                <w:rFonts w:ascii="Arial" w:hAnsi="Arial" w:cs="Arial"/>
                <w:sz w:val="24"/>
                <w:szCs w:val="24"/>
              </w:rPr>
            </w:pPr>
            <w:r>
              <w:rPr>
                <w:rFonts w:ascii="Arial" w:hAnsi="Arial" w:cs="Arial"/>
                <w:sz w:val="24"/>
                <w:szCs w:val="24"/>
              </w:rPr>
              <w:t>24-03-2021</w:t>
            </w:r>
          </w:p>
        </w:tc>
        <w:tc>
          <w:tcPr>
            <w:tcW w:w="3036" w:type="dxa"/>
          </w:tcPr>
          <w:p w:rsidR="00235384" w:rsidRDefault="00235384" w:rsidP="00235384">
            <w:r w:rsidRPr="003C1B2A">
              <w:rPr>
                <w:rFonts w:ascii="Arial" w:hAnsi="Arial" w:cs="Arial"/>
                <w:sz w:val="24"/>
                <w:szCs w:val="24"/>
              </w:rPr>
              <w:t>100-180-800</w:t>
            </w:r>
            <w:r>
              <w:rPr>
                <w:rFonts w:ascii="Arial" w:hAnsi="Arial" w:cs="Arial"/>
                <w:sz w:val="24"/>
                <w:szCs w:val="24"/>
              </w:rPr>
              <w:t>133-0</w:t>
            </w:r>
          </w:p>
        </w:tc>
        <w:tc>
          <w:tcPr>
            <w:tcW w:w="2918" w:type="dxa"/>
          </w:tcPr>
          <w:p w:rsidR="00235384" w:rsidRDefault="00235384" w:rsidP="00235384">
            <w:pPr>
              <w:rPr>
                <w:rFonts w:ascii="Arial" w:hAnsi="Arial" w:cs="Arial"/>
                <w:sz w:val="24"/>
                <w:szCs w:val="24"/>
              </w:rPr>
            </w:pPr>
            <w:r>
              <w:rPr>
                <w:rFonts w:ascii="Arial" w:hAnsi="Arial" w:cs="Arial"/>
                <w:sz w:val="24"/>
                <w:szCs w:val="24"/>
              </w:rPr>
              <w:t>Concreado de calle Caserío La Rejolla</w:t>
            </w:r>
          </w:p>
        </w:tc>
        <w:tc>
          <w:tcPr>
            <w:tcW w:w="1701" w:type="dxa"/>
          </w:tcPr>
          <w:p w:rsidR="00235384" w:rsidRDefault="00235384" w:rsidP="00235384">
            <w:pPr>
              <w:jc w:val="center"/>
              <w:rPr>
                <w:rFonts w:ascii="Arial" w:hAnsi="Arial" w:cs="Arial"/>
                <w:sz w:val="24"/>
                <w:szCs w:val="24"/>
              </w:rPr>
            </w:pPr>
            <w:r>
              <w:rPr>
                <w:rFonts w:ascii="Arial" w:hAnsi="Arial" w:cs="Arial"/>
                <w:sz w:val="24"/>
                <w:szCs w:val="24"/>
              </w:rPr>
              <w:t>111</w:t>
            </w:r>
          </w:p>
        </w:tc>
        <w:tc>
          <w:tcPr>
            <w:tcW w:w="1417" w:type="dxa"/>
          </w:tcPr>
          <w:p w:rsidR="00235384" w:rsidRDefault="00235384" w:rsidP="00235384">
            <w:pPr>
              <w:jc w:val="center"/>
              <w:rPr>
                <w:rFonts w:ascii="Arial" w:hAnsi="Arial" w:cs="Arial"/>
                <w:sz w:val="24"/>
                <w:szCs w:val="24"/>
              </w:rPr>
            </w:pPr>
            <w:r>
              <w:rPr>
                <w:rFonts w:ascii="Arial" w:hAnsi="Arial" w:cs="Arial"/>
                <w:sz w:val="24"/>
                <w:szCs w:val="24"/>
              </w:rPr>
              <w:t>$359.86</w:t>
            </w:r>
          </w:p>
        </w:tc>
      </w:tr>
    </w:tbl>
    <w:p w:rsidR="005952A0" w:rsidRDefault="00FE45C5" w:rsidP="005952A0">
      <w:pPr>
        <w:jc w:val="both"/>
        <w:rPr>
          <w:rFonts w:ascii="Arial" w:hAnsi="Arial" w:cs="Arial"/>
          <w:sz w:val="24"/>
          <w:szCs w:val="24"/>
        </w:rPr>
      </w:pPr>
      <w:r>
        <w:rPr>
          <w:rFonts w:ascii="Arial" w:hAnsi="Arial" w:cs="Arial"/>
          <w:sz w:val="24"/>
          <w:szCs w:val="24"/>
        </w:rPr>
        <w:t>Fondos que se depositaran a la cuenta de ahorro número 200-180-81600-4 a nombre del 75%FODES. Comuníquese y Certifíquese. /////////////////////////////////////////////////////////////////</w:t>
      </w:r>
    </w:p>
    <w:p w:rsidR="00FE45C5" w:rsidRDefault="00FE45C5" w:rsidP="00FE45C5">
      <w:pPr>
        <w:jc w:val="both"/>
        <w:rPr>
          <w:rFonts w:ascii="Arial" w:hAnsi="Arial" w:cs="Arial"/>
          <w:sz w:val="24"/>
          <w:szCs w:val="24"/>
        </w:rPr>
      </w:pPr>
      <w:r>
        <w:rPr>
          <w:rFonts w:ascii="Arial" w:hAnsi="Arial" w:cs="Arial"/>
          <w:b/>
          <w:sz w:val="24"/>
          <w:szCs w:val="24"/>
          <w:u w:val="single"/>
        </w:rPr>
        <w:t>ACUERDO MUNICIPAL NUMERO DOS</w:t>
      </w:r>
      <w:r>
        <w:rPr>
          <w:rFonts w:ascii="Arial" w:hAnsi="Arial" w:cs="Arial"/>
          <w:sz w:val="24"/>
          <w:szCs w:val="24"/>
        </w:rPr>
        <w:t xml:space="preserve">: El Concejo Municipal en uso de sus facultades en el Art. 203 y 204 ordinal 5° de la Constitución de la Republica y Art.3 numeral 5, 30 </w:t>
      </w:r>
      <w:r>
        <w:rPr>
          <w:rFonts w:ascii="Arial" w:hAnsi="Arial" w:cs="Arial"/>
          <w:sz w:val="24"/>
          <w:szCs w:val="24"/>
        </w:rPr>
        <w:lastRenderedPageBreak/>
        <w:t xml:space="preserve">numeral 6 del Código Municipal, Acuerda Aprobar el </w:t>
      </w:r>
      <w:r w:rsidRPr="00FE45C5">
        <w:rPr>
          <w:rFonts w:ascii="Arial" w:hAnsi="Arial" w:cs="Arial"/>
          <w:b/>
          <w:sz w:val="24"/>
          <w:szCs w:val="24"/>
        </w:rPr>
        <w:t>PLAN DE TRABAJO</w:t>
      </w:r>
      <w:r>
        <w:rPr>
          <w:rFonts w:ascii="Arial" w:hAnsi="Arial" w:cs="Arial"/>
          <w:sz w:val="24"/>
          <w:szCs w:val="24"/>
        </w:rPr>
        <w:t xml:space="preserve"> de la Unidad de Auditor Interna de la Municipalidad para el año fiscal </w:t>
      </w:r>
      <w:r w:rsidRPr="00FE45C5">
        <w:rPr>
          <w:rFonts w:ascii="Arial" w:hAnsi="Arial" w:cs="Arial"/>
          <w:b/>
          <w:sz w:val="24"/>
          <w:szCs w:val="24"/>
        </w:rPr>
        <w:t>Dos mil veintidós</w:t>
      </w:r>
      <w:r>
        <w:rPr>
          <w:rFonts w:ascii="Arial" w:hAnsi="Arial" w:cs="Arial"/>
          <w:sz w:val="24"/>
          <w:szCs w:val="24"/>
        </w:rPr>
        <w:t>. Siendo el responsable de la Unidad Licenciado José Roberto Carlos Mejía. Certifíquese y comuníquese donde corresponda para los demás efectos legales consiguientes /////////////</w:t>
      </w:r>
    </w:p>
    <w:p w:rsidR="00FE45C5" w:rsidRDefault="00FE45C5" w:rsidP="00FE45C5">
      <w:pPr>
        <w:jc w:val="both"/>
        <w:rPr>
          <w:rFonts w:ascii="Arial" w:hAnsi="Arial" w:cs="Arial"/>
          <w:sz w:val="24"/>
          <w:szCs w:val="24"/>
        </w:rPr>
      </w:pPr>
      <w:r>
        <w:rPr>
          <w:rFonts w:ascii="Arial" w:hAnsi="Arial" w:cs="Arial"/>
          <w:b/>
          <w:sz w:val="24"/>
          <w:szCs w:val="24"/>
          <w:u w:val="single"/>
        </w:rPr>
        <w:t>ACUERDO MUNICIPAL NUMERO TRES</w:t>
      </w:r>
      <w:r>
        <w:rPr>
          <w:rFonts w:ascii="Arial" w:hAnsi="Arial" w:cs="Arial"/>
          <w:sz w:val="24"/>
          <w:szCs w:val="24"/>
        </w:rPr>
        <w:t>: El Concejo Municipal en uso de sus facultades legales Acuerda Autorizar al Tesorero Municipal Elio Esaú Méndez Velasco el pago de los siguientes egresos que se Aprueban y serán cancelados con Fondos Propios: a) Pago de facturas de MIDES, SEM de CV por un monto total de Setecientos setenta y siete 96/100 dólares ($777.96) en concepto de pago por servicio de tratamiento y disposición final de desechos sólidos comunes correspondiente al mes de Enero y del 15 al 28 de febrero del presente año; b) Pago de factura número 0035 a nombre de ANGO, SA DE CV por un valor de Un mil seiscientos noventa y cinco 00/100 dólares ($1,695.00) en concepto de diseño de distribución de medición topográfica y replanteo de 20 lotes en cantón el Amatillo; c) pago de factura de CAESS, SA DE CV por un monto de Cinco mil ciento noventa y nueve 44/100 dólares ($5,199.44) en concepto de pago de anergía eléctrica del mes de enero/2021; Los egresos se descargarán en las partidas</w:t>
      </w:r>
      <w:r w:rsidR="0038223A">
        <w:rPr>
          <w:rFonts w:ascii="Arial" w:hAnsi="Arial" w:cs="Arial"/>
          <w:sz w:val="24"/>
          <w:szCs w:val="24"/>
        </w:rPr>
        <w:t xml:space="preserve"> presupuestarias autorizadas del Presupuesto Municipal por áreas de gestión vigente. Certifíquese y comuníquese donde corresponda para los demás efectos legales consiguientes. ////////////////////////////////////////////////////////////////////////////////////////////////////////////////////</w:t>
      </w:r>
    </w:p>
    <w:p w:rsidR="0038223A" w:rsidRDefault="0038223A" w:rsidP="0038223A">
      <w:pPr>
        <w:jc w:val="both"/>
        <w:rPr>
          <w:rFonts w:ascii="Arial" w:hAnsi="Arial" w:cs="Arial"/>
          <w:sz w:val="24"/>
          <w:szCs w:val="24"/>
        </w:rPr>
      </w:pPr>
      <w:r>
        <w:rPr>
          <w:rFonts w:ascii="Arial" w:hAnsi="Arial" w:cs="Arial"/>
          <w:b/>
          <w:sz w:val="24"/>
          <w:szCs w:val="24"/>
          <w:u w:val="single"/>
        </w:rPr>
        <w:t>ACUERDO MUNICIPAL NUMERO CUATRO:</w:t>
      </w:r>
      <w:r>
        <w:rPr>
          <w:rFonts w:ascii="Arial" w:hAnsi="Arial" w:cs="Arial"/>
          <w:sz w:val="24"/>
          <w:szCs w:val="24"/>
        </w:rPr>
        <w:t xml:space="preserve"> El Concejo Municipal en uso de sus facultades legales Acuerda otorgar una prórroga de 45 días para finalizar las obras del proyecto MEJORAMIENTO DEL MERCADO MUNICIPAL Y AREA RECREATIVA MUNICIPIO DE EL ROSARIO, tanto para la Empresa ejecutora A.P./G. CONSTRUCTORES, SA DE CV como para la Supervisión Empresa 3E SERVICES SA DE CV; Certifíquese y comuníquese donde corresponda para los demás efectos legales consiguientes. ////////////////////////////////////////////////////////////////////////////////////////////////////////////////////</w:t>
      </w:r>
    </w:p>
    <w:p w:rsidR="0038223A" w:rsidRDefault="0038223A" w:rsidP="0038223A">
      <w:pPr>
        <w:jc w:val="both"/>
        <w:rPr>
          <w:rFonts w:ascii="Arial" w:hAnsi="Arial" w:cs="Arial"/>
          <w:sz w:val="24"/>
          <w:szCs w:val="24"/>
        </w:rPr>
      </w:pPr>
      <w:r>
        <w:rPr>
          <w:rFonts w:ascii="Arial" w:hAnsi="Arial" w:cs="Arial"/>
          <w:b/>
          <w:sz w:val="24"/>
          <w:szCs w:val="24"/>
          <w:u w:val="single"/>
        </w:rPr>
        <w:t>ACUERDO MUNICIPAL NUMERO CINCO</w:t>
      </w:r>
      <w:r>
        <w:rPr>
          <w:rFonts w:ascii="Arial" w:hAnsi="Arial" w:cs="Arial"/>
          <w:sz w:val="24"/>
          <w:szCs w:val="24"/>
        </w:rPr>
        <w:t xml:space="preserve">: El Concejo Municipal en uso de sus facultades legales Acuerda, Aprobar el permiso de estudio de la Señorita Brenda Grisel Rosales Hernández para seguir con sus estudios superiores en la Universidad Nacional, para los días Lunes de 8.00 a 12.00 m, durante el periodo del </w:t>
      </w:r>
      <w:r w:rsidR="00C916D0">
        <w:rPr>
          <w:rFonts w:ascii="Arial" w:hAnsi="Arial" w:cs="Arial"/>
          <w:sz w:val="24"/>
          <w:szCs w:val="24"/>
        </w:rPr>
        <w:t>febrero</w:t>
      </w:r>
      <w:r>
        <w:rPr>
          <w:rFonts w:ascii="Arial" w:hAnsi="Arial" w:cs="Arial"/>
          <w:sz w:val="24"/>
          <w:szCs w:val="24"/>
        </w:rPr>
        <w:t xml:space="preserve"> a </w:t>
      </w:r>
      <w:r w:rsidR="00C916D0">
        <w:rPr>
          <w:rFonts w:ascii="Arial" w:hAnsi="Arial" w:cs="Arial"/>
          <w:sz w:val="24"/>
          <w:szCs w:val="24"/>
        </w:rPr>
        <w:t>noviembre</w:t>
      </w:r>
      <w:r>
        <w:rPr>
          <w:rFonts w:ascii="Arial" w:hAnsi="Arial" w:cs="Arial"/>
          <w:sz w:val="24"/>
          <w:szCs w:val="24"/>
        </w:rPr>
        <w:t xml:space="preserve"> del presente año, Certifíquese y Comuníquese donde corresponda para los demás efectos legales consiguiente. //////////////////////////////////////////////////////////////////////////////////////////////////////////</w:t>
      </w:r>
    </w:p>
    <w:p w:rsidR="0038223A" w:rsidRDefault="0038223A" w:rsidP="0038223A">
      <w:pPr>
        <w:jc w:val="both"/>
        <w:rPr>
          <w:rFonts w:ascii="Arial" w:hAnsi="Arial" w:cs="Arial"/>
          <w:sz w:val="24"/>
          <w:szCs w:val="24"/>
        </w:rPr>
      </w:pPr>
      <w:r>
        <w:rPr>
          <w:rFonts w:ascii="Arial" w:hAnsi="Arial" w:cs="Arial"/>
          <w:sz w:val="24"/>
          <w:szCs w:val="24"/>
        </w:rPr>
        <w:t>Y no habiendo más que hacer constar se da por terminada la presente acta que firmamos:</w:t>
      </w:r>
    </w:p>
    <w:p w:rsidR="0038223A" w:rsidRPr="00387B01" w:rsidRDefault="006955A3" w:rsidP="0038223A">
      <w:pPr>
        <w:jc w:val="both"/>
        <w:rPr>
          <w:rFonts w:ascii="Arial" w:hAnsi="Arial" w:cs="Arial"/>
          <w:sz w:val="24"/>
          <w:szCs w:val="24"/>
        </w:rPr>
      </w:pPr>
      <w:r w:rsidRPr="006955A3">
        <w:rPr>
          <w:rFonts w:ascii="Arial" w:hAnsi="Arial" w:cs="Arial"/>
          <w:noProof/>
          <w:sz w:val="24"/>
          <w:szCs w:val="24"/>
          <w:lang w:eastAsia="es-SV"/>
        </w:rPr>
        <w:lastRenderedPageBreak/>
        <w:drawing>
          <wp:inline distT="0" distB="0" distL="0" distR="0">
            <wp:extent cx="5943600" cy="3838575"/>
            <wp:effectExtent l="0" t="0" r="0" b="9525"/>
            <wp:docPr id="3" name="Imagen 3" descr="C:\Users\Alcaldia municipal\Downloads\WhatsApp Image 2022-07-29 at 10.56.3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9 at 10.56.35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35096" b="16467"/>
                    <a:stretch/>
                  </pic:blipFill>
                  <pic:spPr bwMode="auto">
                    <a:xfrm>
                      <a:off x="0" y="0"/>
                      <a:ext cx="5943600" cy="3838575"/>
                    </a:xfrm>
                    <a:prstGeom prst="rect">
                      <a:avLst/>
                    </a:prstGeom>
                    <a:noFill/>
                    <a:ln>
                      <a:noFill/>
                    </a:ln>
                    <a:extLst>
                      <a:ext uri="{53640926-AAD7-44D8-BBD7-CCE9431645EC}">
                        <a14:shadowObscured xmlns:a14="http://schemas.microsoft.com/office/drawing/2010/main"/>
                      </a:ext>
                    </a:extLst>
                  </pic:spPr>
                </pic:pic>
              </a:graphicData>
            </a:graphic>
          </wp:inline>
        </w:drawing>
      </w:r>
    </w:p>
    <w:sectPr w:rsidR="0038223A" w:rsidRPr="00387B0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4F5F" w:rsidRDefault="00DF4F5F" w:rsidP="00387B01">
      <w:pPr>
        <w:spacing w:after="0" w:line="240" w:lineRule="auto"/>
      </w:pPr>
      <w:r>
        <w:separator/>
      </w:r>
    </w:p>
  </w:endnote>
  <w:endnote w:type="continuationSeparator" w:id="0">
    <w:p w:rsidR="00DF4F5F" w:rsidRDefault="00DF4F5F" w:rsidP="0038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4F5F" w:rsidRDefault="00DF4F5F" w:rsidP="00387B01">
      <w:pPr>
        <w:spacing w:after="0" w:line="240" w:lineRule="auto"/>
      </w:pPr>
      <w:r>
        <w:separator/>
      </w:r>
    </w:p>
  </w:footnote>
  <w:footnote w:type="continuationSeparator" w:id="0">
    <w:p w:rsidR="00DF4F5F" w:rsidRDefault="00DF4F5F" w:rsidP="0038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7B01" w:rsidRPr="007C495A" w:rsidRDefault="00387B01" w:rsidP="00387B01">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3BF3C302" wp14:editId="118CECA3">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665ED293" wp14:editId="5EC1356E">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387B01" w:rsidRPr="006B4368" w:rsidRDefault="00387B01" w:rsidP="00387B01">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387B01" w:rsidRDefault="00387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01"/>
    <w:rsid w:val="00200461"/>
    <w:rsid w:val="00235384"/>
    <w:rsid w:val="0038223A"/>
    <w:rsid w:val="00387B01"/>
    <w:rsid w:val="003A5345"/>
    <w:rsid w:val="005952A0"/>
    <w:rsid w:val="006955A3"/>
    <w:rsid w:val="00C916D0"/>
    <w:rsid w:val="00DF4F5F"/>
    <w:rsid w:val="00FE45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1340"/>
  <w15:chartTrackingRefBased/>
  <w15:docId w15:val="{A4702422-B352-4C7A-BD1B-A6486DD0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01"/>
  </w:style>
  <w:style w:type="paragraph" w:styleId="Footer">
    <w:name w:val="footer"/>
    <w:basedOn w:val="Normal"/>
    <w:link w:val="FooterChar"/>
    <w:uiPriority w:val="99"/>
    <w:unhideWhenUsed/>
    <w:rsid w:val="0038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01"/>
  </w:style>
  <w:style w:type="table" w:styleId="TableGrid">
    <w:name w:val="Table Grid"/>
    <w:basedOn w:val="TableNormal"/>
    <w:uiPriority w:val="39"/>
    <w:rsid w:val="0059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1077</Words>
  <Characters>5926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2</cp:revision>
  <dcterms:created xsi:type="dcterms:W3CDTF">2022-07-29T15:58:00Z</dcterms:created>
  <dcterms:modified xsi:type="dcterms:W3CDTF">2024-03-20T17:41:00Z</dcterms:modified>
</cp:coreProperties>
</file>