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DF0" w:rsidRPr="00EA0D81" w:rsidRDefault="00A96CC8">
      <w:pPr>
        <w:rPr>
          <w:rFonts w:ascii="Arial" w:hAnsi="Arial" w:cs="Arial"/>
          <w:b/>
          <w:sz w:val="24"/>
          <w:szCs w:val="24"/>
        </w:rPr>
      </w:pPr>
      <w:r w:rsidRPr="00EA0D81">
        <w:rPr>
          <w:rFonts w:ascii="Arial" w:hAnsi="Arial" w:cs="Arial"/>
          <w:b/>
          <w:sz w:val="24"/>
          <w:szCs w:val="24"/>
        </w:rPr>
        <w:t>ACTA NÚMERO VEINTIUNO</w:t>
      </w:r>
    </w:p>
    <w:p w:rsidR="00A96CC8" w:rsidRPr="00DE283E" w:rsidRDefault="00CD39F2" w:rsidP="00EA0D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Sesión </w:t>
      </w:r>
      <w:r w:rsidR="00597C32">
        <w:rPr>
          <w:rFonts w:ascii="Arial" w:hAnsi="Arial" w:cs="Arial"/>
          <w:sz w:val="24"/>
          <w:szCs w:val="24"/>
        </w:rPr>
        <w:t>Ordinarí</w:t>
      </w:r>
      <w:r w:rsidR="00A96CC8" w:rsidRPr="00DE283E">
        <w:rPr>
          <w:rFonts w:ascii="Arial" w:hAnsi="Arial" w:cs="Arial"/>
          <w:sz w:val="24"/>
          <w:szCs w:val="24"/>
        </w:rPr>
        <w:t>a celebrada en la Sala de Reuniones de la Alcaldía Municipal de El Rosario, Departamento de Cuscatlán, a las</w:t>
      </w:r>
      <w:r w:rsidR="00A96CC8">
        <w:rPr>
          <w:rFonts w:ascii="Arial" w:hAnsi="Arial" w:cs="Arial"/>
          <w:sz w:val="24"/>
          <w:szCs w:val="24"/>
        </w:rPr>
        <w:t xml:space="preserve"> nueve horas con veinticinco minutos del día </w:t>
      </w:r>
      <w:r w:rsidR="00A96CC8" w:rsidRPr="00F73D85">
        <w:rPr>
          <w:rFonts w:ascii="Arial" w:hAnsi="Arial" w:cs="Arial"/>
          <w:b/>
          <w:sz w:val="24"/>
          <w:szCs w:val="24"/>
        </w:rPr>
        <w:t xml:space="preserve">veinte de agosto de dos mil veinte. </w:t>
      </w:r>
      <w:r w:rsidR="00A96CC8">
        <w:rPr>
          <w:rFonts w:ascii="Arial" w:hAnsi="Arial" w:cs="Arial"/>
          <w:sz w:val="24"/>
          <w:szCs w:val="24"/>
        </w:rPr>
        <w:t>Convocada y precedida por e</w:t>
      </w:r>
      <w:r w:rsidR="00597C32">
        <w:rPr>
          <w:rFonts w:ascii="Arial" w:hAnsi="Arial" w:cs="Arial"/>
          <w:sz w:val="24"/>
          <w:szCs w:val="24"/>
        </w:rPr>
        <w:t xml:space="preserve">l Alcalde Titular Don Odilio </w:t>
      </w:r>
      <w:r w:rsidR="00A96CC8" w:rsidRPr="00DE283E">
        <w:rPr>
          <w:rFonts w:ascii="Arial" w:hAnsi="Arial" w:cs="Arial"/>
          <w:sz w:val="24"/>
          <w:szCs w:val="24"/>
        </w:rPr>
        <w:t xml:space="preserve">de Jesús Portillo Ramírez, contando con la asistencia de la Síndica Municipal Eugenia Cruz de Peña, así como de los Regidores Propietarios y Suplentes en su orden: Sra. María Carolina Vásquez de Castro, Primera Regidora Propietaria; Señor Rafael Antonio Tejada, Segundo Regidor Propietario; señora Marta Alicia García de Navidad, Primera Regidora Suplente; Señora María del Carmen Argueta González Segunda Regidora Suplente; Sr. José Gilberto Orellana Rosa, Tercer Regidor Suplente y Señor Nelson Omar Rosales, Cuarto Regidor Suplente; quienes fueron convocados a la reunión y actuaron de conformidad al Código Municipal, también asistió la Secretaria Municipal de actuaciones Licda. Xiomara Carolina Martínez. Se inicio la reunión con la comprobación de quórum de los/as Señores/as Concejales/as de acuerdo a lo estableció en la Ley, posteriormente se dio lectura a la Agenda a desarrollar la cual fue aprobada en todas sus partes; como </w:t>
      </w:r>
      <w:r w:rsidR="00A96CC8" w:rsidRPr="00DE283E">
        <w:rPr>
          <w:rFonts w:ascii="Arial" w:hAnsi="Arial" w:cs="Arial"/>
          <w:b/>
          <w:sz w:val="24"/>
          <w:szCs w:val="24"/>
          <w:u w:val="single"/>
        </w:rPr>
        <w:t>Primer punto</w:t>
      </w:r>
      <w:r w:rsidR="00A96CC8" w:rsidRPr="00DE283E">
        <w:rPr>
          <w:rFonts w:ascii="Arial" w:hAnsi="Arial" w:cs="Arial"/>
          <w:sz w:val="24"/>
          <w:szCs w:val="24"/>
        </w:rPr>
        <w:t xml:space="preserve"> Saludo de Bienvenida a los asistentes por parte del Señor Alcalde Municipal; </w:t>
      </w:r>
      <w:r w:rsidR="00A96CC8" w:rsidRPr="00DE283E">
        <w:rPr>
          <w:rFonts w:ascii="Arial" w:hAnsi="Arial" w:cs="Arial"/>
          <w:b/>
          <w:sz w:val="24"/>
          <w:szCs w:val="24"/>
          <w:u w:val="single"/>
        </w:rPr>
        <w:t>Segundo Punto:</w:t>
      </w:r>
      <w:r w:rsidR="00A96CC8" w:rsidRPr="00DE283E">
        <w:rPr>
          <w:rFonts w:ascii="Arial" w:hAnsi="Arial" w:cs="Arial"/>
          <w:sz w:val="24"/>
          <w:szCs w:val="24"/>
        </w:rPr>
        <w:t xml:space="preserve"> Se dio Lectura a la Acta anterior la cual fue ratificada en todas sus partes; </w:t>
      </w:r>
      <w:r w:rsidR="00A96CC8" w:rsidRPr="00DE283E">
        <w:rPr>
          <w:rFonts w:ascii="Arial" w:hAnsi="Arial" w:cs="Arial"/>
          <w:b/>
          <w:sz w:val="24"/>
          <w:szCs w:val="24"/>
          <w:u w:val="single"/>
        </w:rPr>
        <w:t>Tercer Punto:</w:t>
      </w:r>
      <w:r w:rsidR="00A96CC8" w:rsidRPr="00DE283E">
        <w:rPr>
          <w:rFonts w:ascii="Arial" w:hAnsi="Arial" w:cs="Arial"/>
          <w:sz w:val="24"/>
          <w:szCs w:val="24"/>
        </w:rPr>
        <w:t xml:space="preserve"> Toma de acuerdos municipales por parte del Concejo Municipal; para lo cual el organismo colegiado con base a las facultades que le otorga el Código Municipal tomó los siguientes acuerdos después de analizar los puntos de agenda: </w:t>
      </w:r>
    </w:p>
    <w:p w:rsidR="00A96CC8" w:rsidRPr="00DE283E" w:rsidRDefault="00A96CC8" w:rsidP="00EA0D81">
      <w:pPr>
        <w:jc w:val="both"/>
        <w:rPr>
          <w:rFonts w:ascii="Arial" w:hAnsi="Arial" w:cs="Arial"/>
          <w:sz w:val="24"/>
          <w:szCs w:val="24"/>
        </w:rPr>
      </w:pPr>
    </w:p>
    <w:p w:rsidR="00A96CC8" w:rsidRPr="00DE283E" w:rsidRDefault="00A96CC8" w:rsidP="00A96CC8">
      <w:pPr>
        <w:jc w:val="center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 xml:space="preserve">INDICE: </w:t>
      </w:r>
    </w:p>
    <w:p w:rsidR="00A96CC8" w:rsidRDefault="00A96CC8" w:rsidP="00EA0D81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>ACUERDO MUNICIPAL NUMERO PRIMERO: Aprobación</w:t>
      </w:r>
      <w:r w:rsidR="00EA0D81">
        <w:rPr>
          <w:rFonts w:ascii="Arial" w:hAnsi="Arial" w:cs="Arial"/>
          <w:sz w:val="24"/>
          <w:szCs w:val="24"/>
        </w:rPr>
        <w:t xml:space="preserve"> de Bases de Licitación del Proyecto “Remodelación del Mercado Municipal”</w:t>
      </w:r>
    </w:p>
    <w:p w:rsidR="00EA0D81" w:rsidRDefault="00EA0D81" w:rsidP="00EA0D81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>ACUERDO MUNICIPAL NUMERO</w:t>
      </w:r>
      <w:r>
        <w:rPr>
          <w:rFonts w:ascii="Arial" w:hAnsi="Arial" w:cs="Arial"/>
          <w:sz w:val="24"/>
          <w:szCs w:val="24"/>
        </w:rPr>
        <w:t xml:space="preserve"> SEGUNDO: Aprobación de Tdr para adjudicación la Supervisión del Proyecto del Mercado. </w:t>
      </w:r>
    </w:p>
    <w:p w:rsidR="00EA0D81" w:rsidRDefault="00EA0D81" w:rsidP="00EA0D81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>ACUERDO MUNICIPAL NUMERO</w:t>
      </w:r>
      <w:r>
        <w:rPr>
          <w:rFonts w:ascii="Arial" w:hAnsi="Arial" w:cs="Arial"/>
          <w:sz w:val="24"/>
          <w:szCs w:val="24"/>
        </w:rPr>
        <w:t xml:space="preserve"> TERCERO: Aprobación del Gasto Fondos P.</w:t>
      </w:r>
    </w:p>
    <w:p w:rsidR="00EA0D81" w:rsidRDefault="00EA0D81" w:rsidP="00EA0D81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>ACUERDO MUNICIPAL NUMERO</w:t>
      </w:r>
      <w:r>
        <w:rPr>
          <w:rFonts w:ascii="Arial" w:hAnsi="Arial" w:cs="Arial"/>
          <w:sz w:val="24"/>
          <w:szCs w:val="24"/>
        </w:rPr>
        <w:t xml:space="preserve"> CUARTO: Aprobación Préstamo Interno</w:t>
      </w:r>
    </w:p>
    <w:p w:rsidR="00EA0D81" w:rsidRDefault="00EA0D81" w:rsidP="00EA0D81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>ACUERDO MUNICIPAL NUMERO</w:t>
      </w:r>
      <w:r>
        <w:rPr>
          <w:rFonts w:ascii="Arial" w:hAnsi="Arial" w:cs="Arial"/>
          <w:sz w:val="24"/>
          <w:szCs w:val="24"/>
        </w:rPr>
        <w:t xml:space="preserve"> QUINTO: Adjudicación Supervisión Proy. Sitio</w:t>
      </w:r>
    </w:p>
    <w:p w:rsidR="00EA0D81" w:rsidRDefault="00EA0D81" w:rsidP="00EA0D81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>ACUERDO MUNICIPAL NUMERO</w:t>
      </w:r>
      <w:r>
        <w:rPr>
          <w:rFonts w:ascii="Arial" w:hAnsi="Arial" w:cs="Arial"/>
          <w:sz w:val="24"/>
          <w:szCs w:val="24"/>
        </w:rPr>
        <w:t xml:space="preserve"> SEXTO: Adjudicación Formulación C.T. Vueltona</w:t>
      </w:r>
    </w:p>
    <w:p w:rsidR="00EA0D81" w:rsidRDefault="00EA0D81" w:rsidP="00EA0D81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>ACUERDO MUNICIPAL NUMERO</w:t>
      </w:r>
      <w:r>
        <w:rPr>
          <w:rFonts w:ascii="Arial" w:hAnsi="Arial" w:cs="Arial"/>
          <w:sz w:val="24"/>
          <w:szCs w:val="24"/>
        </w:rPr>
        <w:t xml:space="preserve"> SEPTIMO: Adjudicación Formulación C.T Hermita </w:t>
      </w:r>
    </w:p>
    <w:p w:rsidR="00EA0D81" w:rsidRDefault="00EA0D81" w:rsidP="00EA0D81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>ACUERDO MUNICIPAL NUMERO</w:t>
      </w:r>
      <w:r>
        <w:rPr>
          <w:rFonts w:ascii="Arial" w:hAnsi="Arial" w:cs="Arial"/>
          <w:sz w:val="24"/>
          <w:szCs w:val="24"/>
        </w:rPr>
        <w:t xml:space="preserve"> OCTAVO: Venta de Inmueble a familias de Escasos Recursos Económicos del Municipio. </w:t>
      </w:r>
    </w:p>
    <w:p w:rsidR="00EA0D81" w:rsidRPr="00CD39F2" w:rsidRDefault="00EA0D81" w:rsidP="00EA0D81">
      <w:pPr>
        <w:jc w:val="both"/>
        <w:rPr>
          <w:rFonts w:ascii="Arial" w:hAnsi="Arial" w:cs="Arial"/>
          <w:b/>
          <w:sz w:val="24"/>
          <w:szCs w:val="24"/>
        </w:rPr>
      </w:pPr>
      <w:r w:rsidRPr="00CD39F2">
        <w:rPr>
          <w:rFonts w:ascii="Arial" w:hAnsi="Arial" w:cs="Arial"/>
          <w:b/>
          <w:sz w:val="24"/>
          <w:szCs w:val="24"/>
        </w:rPr>
        <w:t>DESARROLLO:</w:t>
      </w:r>
    </w:p>
    <w:p w:rsidR="00BB1E6B" w:rsidRDefault="00BB1E6B" w:rsidP="00BB1E6B">
      <w:pPr>
        <w:jc w:val="both"/>
        <w:rPr>
          <w:rFonts w:ascii="Arial" w:hAnsi="Arial" w:cs="Arial"/>
          <w:sz w:val="24"/>
          <w:szCs w:val="24"/>
        </w:rPr>
      </w:pPr>
      <w:r w:rsidRPr="00471D30">
        <w:rPr>
          <w:rFonts w:ascii="Arial" w:hAnsi="Arial" w:cs="Arial"/>
          <w:b/>
          <w:sz w:val="24"/>
          <w:szCs w:val="24"/>
          <w:u w:val="single"/>
        </w:rPr>
        <w:lastRenderedPageBreak/>
        <w:t>ACUERDO MUNICIPAL NUMERO PRIMERO:</w:t>
      </w:r>
      <w:r>
        <w:rPr>
          <w:rFonts w:ascii="Arial" w:hAnsi="Arial" w:cs="Arial"/>
          <w:sz w:val="24"/>
          <w:szCs w:val="24"/>
        </w:rPr>
        <w:t xml:space="preserve"> La</w:t>
      </w:r>
      <w:r w:rsidR="00471D30">
        <w:rPr>
          <w:rFonts w:ascii="Arial" w:hAnsi="Arial" w:cs="Arial"/>
          <w:sz w:val="24"/>
          <w:szCs w:val="24"/>
        </w:rPr>
        <w:t xml:space="preserve">  J</w:t>
      </w:r>
      <w:r>
        <w:rPr>
          <w:rFonts w:ascii="Arial" w:hAnsi="Arial" w:cs="Arial"/>
          <w:sz w:val="24"/>
          <w:szCs w:val="24"/>
        </w:rPr>
        <w:t>efe d</w:t>
      </w:r>
      <w:r w:rsidR="00471D30">
        <w:rPr>
          <w:rFonts w:ascii="Arial" w:hAnsi="Arial" w:cs="Arial"/>
          <w:sz w:val="24"/>
          <w:szCs w:val="24"/>
        </w:rPr>
        <w:t>e la UACI Señora Ana Mercedes Sá</w:t>
      </w:r>
      <w:r>
        <w:rPr>
          <w:rFonts w:ascii="Arial" w:hAnsi="Arial" w:cs="Arial"/>
          <w:sz w:val="24"/>
          <w:szCs w:val="24"/>
        </w:rPr>
        <w:t xml:space="preserve">nchez Acátales presenta las Bases de Licitación para el Proceso de Licitación Pública para la Adjudicación del Realizador del proyecto MEJORAMIENTO DEL MERCADO MUNICIPAL Y AREA RECREATIVA, MUNICIPIO DE EL ROSARIO, DEPARTAMENTO DE CUSCATLAN, por lo tanto, El Concejo Municipal en uso de sus facultades en el articulo 43 de la LACAP y Art. 30 numeral 4 del código municipal, Acuerda: </w:t>
      </w:r>
      <w:r w:rsidRPr="00BB1E6B">
        <w:rPr>
          <w:rFonts w:ascii="Arial" w:hAnsi="Arial" w:cs="Arial"/>
          <w:b/>
          <w:sz w:val="24"/>
          <w:szCs w:val="24"/>
        </w:rPr>
        <w:t>Aprobar las Bases de Licitación</w:t>
      </w:r>
      <w:r>
        <w:rPr>
          <w:rFonts w:ascii="Arial" w:hAnsi="Arial" w:cs="Arial"/>
          <w:sz w:val="24"/>
          <w:szCs w:val="24"/>
        </w:rPr>
        <w:t xml:space="preserve"> para el proceso de Contratación y Adjudicación de Realizador para ejecutar el proyecto “MEJORAMIENTO DEL MERCADO MUNICIPAL Y AREA RECREATIVA, MUNICIPIO DE EL ROSARIO, DEPARTAMENTO DE CUSCATLAN” proyecto que será financiado con fondos del Decreto Legislativo 703 (Diario oficial no. 156 tomo 428 de fecha 02/agosto /2020) del Contrato de Préstamo no 5046/OC-ES denominado “Programa de Fortalecimiento de la Política Pública y Gestión Fiscal para la Atención de la Crisis </w:t>
      </w:r>
      <w:r w:rsidR="00471D30">
        <w:rPr>
          <w:rFonts w:ascii="Arial" w:hAnsi="Arial" w:cs="Arial"/>
          <w:sz w:val="24"/>
          <w:szCs w:val="24"/>
        </w:rPr>
        <w:t>Sanitaria y Económica causada por el COVID-19 en El Salvador. CERTIFÍQUESE el presente acuerdo y remítase a donde corresponda para efectos de ley. -//</w:t>
      </w:r>
      <w:r w:rsidR="00CD39F2">
        <w:rPr>
          <w:rFonts w:ascii="Arial" w:hAnsi="Arial" w:cs="Arial"/>
          <w:sz w:val="24"/>
          <w:szCs w:val="24"/>
        </w:rPr>
        <w:t>///////////////////////////////////////////////</w:t>
      </w:r>
      <w:r w:rsidR="00471D30">
        <w:rPr>
          <w:rFonts w:ascii="Arial" w:hAnsi="Arial" w:cs="Arial"/>
          <w:sz w:val="24"/>
          <w:szCs w:val="24"/>
        </w:rPr>
        <w:t>////////</w:t>
      </w:r>
    </w:p>
    <w:p w:rsidR="00A56C6C" w:rsidRDefault="00471D30" w:rsidP="00471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NUMERO SEGUND</w:t>
      </w:r>
      <w:r w:rsidRPr="00471D30">
        <w:rPr>
          <w:rFonts w:ascii="Arial" w:hAnsi="Arial" w:cs="Arial"/>
          <w:b/>
          <w:sz w:val="24"/>
          <w:szCs w:val="24"/>
          <w:u w:val="single"/>
        </w:rPr>
        <w:t>O:</w:t>
      </w:r>
      <w:r>
        <w:rPr>
          <w:rFonts w:ascii="Arial" w:hAnsi="Arial" w:cs="Arial"/>
          <w:sz w:val="24"/>
          <w:szCs w:val="24"/>
        </w:rPr>
        <w:t xml:space="preserve"> La</w:t>
      </w:r>
      <w:r w:rsidR="009113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Jefe de la UACI Señora Ana Mercedes Sánchez Acátales presenta</w:t>
      </w:r>
      <w:r w:rsidR="00911397">
        <w:rPr>
          <w:rFonts w:ascii="Arial" w:hAnsi="Arial" w:cs="Arial"/>
          <w:sz w:val="24"/>
          <w:szCs w:val="24"/>
        </w:rPr>
        <w:t xml:space="preserve"> los Té</w:t>
      </w:r>
      <w:r>
        <w:rPr>
          <w:rFonts w:ascii="Arial" w:hAnsi="Arial" w:cs="Arial"/>
          <w:sz w:val="24"/>
          <w:szCs w:val="24"/>
        </w:rPr>
        <w:t xml:space="preserve">rminos </w:t>
      </w:r>
      <w:r w:rsidR="00911397">
        <w:rPr>
          <w:rFonts w:ascii="Arial" w:hAnsi="Arial" w:cs="Arial"/>
          <w:sz w:val="24"/>
          <w:szCs w:val="24"/>
        </w:rPr>
        <w:t xml:space="preserve">de Referencia (Tdr) para el proceso de libre gestión y Contratación de los Servicios Profesionales de Supervisión para el proyecto MEJORAMIENTO DEL MERCADO MUNICIPAL Y AREA RECREATIVA, MUNICIPIO DE EL ROSARIO, DEPARTAMENTO DE CUSCATLAN </w:t>
      </w:r>
      <w:r w:rsidR="00CD39F2">
        <w:rPr>
          <w:rFonts w:ascii="Arial" w:hAnsi="Arial" w:cs="Arial"/>
          <w:sz w:val="24"/>
          <w:szCs w:val="24"/>
        </w:rPr>
        <w:t xml:space="preserve">por lo tanto, El Concejo Municipal en uso de sus facultades en el articulo 43 de la LACAP y Art. 30 numeral 4 del código municipal, Acuerda: </w:t>
      </w:r>
      <w:r w:rsidR="00CD39F2" w:rsidRPr="00F95BD7">
        <w:rPr>
          <w:rFonts w:ascii="Arial" w:hAnsi="Arial" w:cs="Arial"/>
          <w:b/>
          <w:sz w:val="24"/>
          <w:szCs w:val="24"/>
        </w:rPr>
        <w:t>A</w:t>
      </w:r>
      <w:r w:rsidR="00911397" w:rsidRPr="00F95BD7">
        <w:rPr>
          <w:rFonts w:ascii="Arial" w:hAnsi="Arial" w:cs="Arial"/>
          <w:b/>
          <w:sz w:val="24"/>
          <w:szCs w:val="24"/>
        </w:rPr>
        <w:t>pro</w:t>
      </w:r>
      <w:r w:rsidR="00F95BD7" w:rsidRPr="00F95BD7">
        <w:rPr>
          <w:rFonts w:ascii="Arial" w:hAnsi="Arial" w:cs="Arial"/>
          <w:b/>
          <w:sz w:val="24"/>
          <w:szCs w:val="24"/>
        </w:rPr>
        <w:t>bar los Términos de</w:t>
      </w:r>
      <w:r w:rsidR="00F95BD7">
        <w:rPr>
          <w:rFonts w:ascii="Arial" w:hAnsi="Arial" w:cs="Arial"/>
          <w:sz w:val="24"/>
          <w:szCs w:val="24"/>
        </w:rPr>
        <w:t xml:space="preserve"> </w:t>
      </w:r>
      <w:r w:rsidR="00F95BD7" w:rsidRPr="00F95BD7">
        <w:rPr>
          <w:rFonts w:ascii="Arial" w:hAnsi="Arial" w:cs="Arial"/>
          <w:b/>
          <w:sz w:val="24"/>
          <w:szCs w:val="24"/>
        </w:rPr>
        <w:t>Referencia</w:t>
      </w:r>
      <w:r w:rsidR="00F95BD7">
        <w:rPr>
          <w:rFonts w:ascii="Arial" w:hAnsi="Arial" w:cs="Arial"/>
          <w:sz w:val="24"/>
          <w:szCs w:val="24"/>
        </w:rPr>
        <w:t xml:space="preserve"> para la Contratación y Adjudicación de los Servicios para iniciar con el proceso de Libre Gestión para el proyecto MEJORAMIENTO DEL MERCADO MUNICIPAL Y AREA RECREATIVA, MUNICIPIO DE EL ROSARIO, DEPARTAMENTO DE CUSCATLAN proceso que será financiado con fondos del Decreto Legislativo 703 (Diario oficial no. 156 tomo 428 de fecha 02/agosto/2020) del Contrato de Préstamo no 5046/OC-ES </w:t>
      </w:r>
      <w:r w:rsidR="0079641A">
        <w:rPr>
          <w:rFonts w:ascii="Arial" w:hAnsi="Arial" w:cs="Arial"/>
          <w:sz w:val="24"/>
          <w:szCs w:val="24"/>
        </w:rPr>
        <w:t>denominado</w:t>
      </w:r>
      <w:r w:rsidR="00F95BD7">
        <w:rPr>
          <w:rFonts w:ascii="Arial" w:hAnsi="Arial" w:cs="Arial"/>
          <w:sz w:val="24"/>
          <w:szCs w:val="24"/>
        </w:rPr>
        <w:t xml:space="preserve"> “Programa de Fortalecimiento de la Política y Gestión Fiscal para la Atención de la Crisis Sanitaria y Económica causada por el COVID-19 en El Salvador. CERTIFIQUESE el presente acuerdo y remítase a donde corresponda para efectos de </w:t>
      </w:r>
      <w:proofErr w:type="gramStart"/>
      <w:r w:rsidR="00F95BD7">
        <w:rPr>
          <w:rFonts w:ascii="Arial" w:hAnsi="Arial" w:cs="Arial"/>
          <w:sz w:val="24"/>
          <w:szCs w:val="24"/>
        </w:rPr>
        <w:t>Ley./</w:t>
      </w:r>
      <w:proofErr w:type="gramEnd"/>
      <w:r w:rsidR="00F95BD7">
        <w:rPr>
          <w:rFonts w:ascii="Arial" w:hAnsi="Arial" w:cs="Arial"/>
          <w:sz w:val="24"/>
          <w:szCs w:val="24"/>
        </w:rPr>
        <w:t xml:space="preserve">//////////////////////////////////////////////////////////////////////////////////////////////////////////////////////////////////// </w:t>
      </w:r>
    </w:p>
    <w:p w:rsidR="00A56C6C" w:rsidRDefault="00A56C6C" w:rsidP="00A56C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NUMERO TERCER</w:t>
      </w:r>
      <w:r w:rsidRPr="00471D30">
        <w:rPr>
          <w:rFonts w:ascii="Arial" w:hAnsi="Arial" w:cs="Arial"/>
          <w:b/>
          <w:sz w:val="24"/>
          <w:szCs w:val="24"/>
          <w:u w:val="single"/>
        </w:rPr>
        <w:t>O:</w:t>
      </w:r>
      <w:r w:rsidRPr="00DE283E">
        <w:rPr>
          <w:rFonts w:ascii="Arial" w:hAnsi="Arial" w:cs="Arial"/>
          <w:sz w:val="24"/>
          <w:szCs w:val="24"/>
        </w:rPr>
        <w:t xml:space="preserve"> El Concejo Municipal en uso de sus facultades legales</w:t>
      </w:r>
      <w:r>
        <w:rPr>
          <w:rFonts w:ascii="Arial" w:hAnsi="Arial" w:cs="Arial"/>
          <w:sz w:val="24"/>
          <w:szCs w:val="24"/>
        </w:rPr>
        <w:t xml:space="preserve"> </w:t>
      </w:r>
      <w:r w:rsidRPr="00DE283E">
        <w:rPr>
          <w:rFonts w:ascii="Arial" w:hAnsi="Arial" w:cs="Arial"/>
          <w:sz w:val="24"/>
          <w:szCs w:val="24"/>
        </w:rPr>
        <w:t>Acuerda, Aut</w:t>
      </w:r>
      <w:r>
        <w:rPr>
          <w:rFonts w:ascii="Arial" w:hAnsi="Arial" w:cs="Arial"/>
          <w:sz w:val="24"/>
          <w:szCs w:val="24"/>
        </w:rPr>
        <w:t xml:space="preserve">orizar al Tesorero Municipal </w:t>
      </w:r>
      <w:r w:rsidRPr="00DE283E">
        <w:rPr>
          <w:rFonts w:ascii="Arial" w:hAnsi="Arial" w:cs="Arial"/>
          <w:sz w:val="24"/>
          <w:szCs w:val="24"/>
        </w:rPr>
        <w:t xml:space="preserve"> Elio Esaú Mén</w:t>
      </w:r>
      <w:r>
        <w:rPr>
          <w:rFonts w:ascii="Arial" w:hAnsi="Arial" w:cs="Arial"/>
          <w:sz w:val="24"/>
          <w:szCs w:val="24"/>
        </w:rPr>
        <w:t xml:space="preserve">dez Velasco el pago de los siguientes egresos que se Aprueba y serán cancelados con Fondos Propios: a) Pago de mano de obra por los servicios de mantenimiento preventivo y correctivo de dos concreteras, las cuales están siendo Utilizadas en los proyectos de Concreteado de calle caserío los Tejadas de Cantón San Martin y </w:t>
      </w:r>
      <w:r w:rsidR="0079641A">
        <w:rPr>
          <w:rFonts w:ascii="Arial" w:hAnsi="Arial" w:cs="Arial"/>
          <w:sz w:val="24"/>
          <w:szCs w:val="24"/>
        </w:rPr>
        <w:t>Concreteado</w:t>
      </w:r>
      <w:r>
        <w:rPr>
          <w:rFonts w:ascii="Arial" w:hAnsi="Arial" w:cs="Arial"/>
          <w:sz w:val="24"/>
          <w:szCs w:val="24"/>
        </w:rPr>
        <w:t xml:space="preserve"> de calle caserío los López Rodríguez de Cantón Veracruz, por un valor total de Sesenta y seis 66/100 dólares ($66.66) cheque a no</w:t>
      </w:r>
      <w:r w:rsidR="005C7C75">
        <w:rPr>
          <w:rFonts w:ascii="Arial" w:hAnsi="Arial" w:cs="Arial"/>
          <w:sz w:val="24"/>
          <w:szCs w:val="24"/>
        </w:rPr>
        <w:t>mbre de SILVESTRE DE JESÚS RODRÍ</w:t>
      </w:r>
      <w:r>
        <w:rPr>
          <w:rFonts w:ascii="Arial" w:hAnsi="Arial" w:cs="Arial"/>
          <w:sz w:val="24"/>
          <w:szCs w:val="24"/>
        </w:rPr>
        <w:t xml:space="preserve">GUEZ MENDEZ; b) Pago por los servicios de bombero interino que está cubriendo al Bombero del sistema de agua potable cantón El Calvario y Casco urbano quien está en su casa en resguardo según decreto legislativo 593 donde las instituciones deben mandar a </w:t>
      </w:r>
      <w:r>
        <w:rPr>
          <w:rFonts w:ascii="Arial" w:hAnsi="Arial" w:cs="Arial"/>
          <w:sz w:val="24"/>
          <w:szCs w:val="24"/>
        </w:rPr>
        <w:lastRenderedPageBreak/>
        <w:t>cuarentena a los empleados que padezcan de una enfermedad crónica. Acción para prevenir un con</w:t>
      </w:r>
      <w:r w:rsidR="00AF5D44">
        <w:rPr>
          <w:rFonts w:ascii="Arial" w:hAnsi="Arial" w:cs="Arial"/>
          <w:sz w:val="24"/>
          <w:szCs w:val="24"/>
        </w:rPr>
        <w:t>tagio de la pandemia covid-19, periodo de pago del 20 de julio al 19 de agosto del presente año, por un valor total de Trescientos 00/100 dólares ($300.00) cheque a nombre de ORLANDO MILINA MOLINA; c) Pago por los servicios de Limpieza y resguardo de los baños público, así como limpieza y barrido del parque municipal y calle</w:t>
      </w:r>
      <w:r w:rsidR="005C7C75">
        <w:rPr>
          <w:rFonts w:ascii="Arial" w:hAnsi="Arial" w:cs="Arial"/>
          <w:sz w:val="24"/>
          <w:szCs w:val="24"/>
        </w:rPr>
        <w:t xml:space="preserve">s aledañas como: calle </w:t>
      </w:r>
      <w:r w:rsidR="00AF5D44">
        <w:rPr>
          <w:rFonts w:ascii="Arial" w:hAnsi="Arial" w:cs="Arial"/>
          <w:sz w:val="24"/>
          <w:szCs w:val="24"/>
        </w:rPr>
        <w:t>al cementerio, sectores los ros</w:t>
      </w:r>
      <w:r w:rsidR="005C7C75">
        <w:rPr>
          <w:rFonts w:ascii="Arial" w:hAnsi="Arial" w:cs="Arial"/>
          <w:sz w:val="24"/>
          <w:szCs w:val="24"/>
        </w:rPr>
        <w:t>ales, por el puesto de la PNC. p</w:t>
      </w:r>
      <w:r w:rsidR="00AF5D44">
        <w:rPr>
          <w:rFonts w:ascii="Arial" w:hAnsi="Arial" w:cs="Arial"/>
          <w:sz w:val="24"/>
          <w:szCs w:val="24"/>
        </w:rPr>
        <w:t xml:space="preserve">eriodo de pago del 20 de junio al 05 e julio del presente año, por un valor total de Ciento dieciséis 66/100 dólares ($166.66) cheque a nombre de ROSA MARITZA ORREGO CASTRO; d)Pago por los servicios de limpieza y resguardo de los baños público, así como limpieza y barrido del parque municipal y calles aledañas como: calle al cementerio, sectores los rosales, por el puesto de la PNC, periodo de pago del 20 de junio al 05 de julio del presente año, por un valor </w:t>
      </w:r>
      <w:r w:rsidR="006E2BF7">
        <w:rPr>
          <w:rFonts w:ascii="Arial" w:hAnsi="Arial" w:cs="Arial"/>
          <w:sz w:val="24"/>
          <w:szCs w:val="24"/>
        </w:rPr>
        <w:t>total de Ciento dieciséis 66/100 dólares ($166.66) cheque a nombre de PETRONA ROSALES GOMEZ; e) Pago de motorista del camión recolector de basura periodo de pago 04,05,11,12,18,19,25, y 26 de los corrientes, por un valor total de Ciento treinta y tres 33/100 dólares ($133.33) cheque a nombre de FERNANDO JAVIER VASQUEZ RIVAS; Los egresos se descargarán en las partidas presupuestarias 51201 y 54301 del Presupuesto Municipal por áreas de gestión vigente. Certifíquese y comuníquese donde corresponda para los demás efectos legales consiguientes. //</w:t>
      </w:r>
      <w:r w:rsidR="005C7C75">
        <w:rPr>
          <w:rFonts w:ascii="Arial" w:hAnsi="Arial" w:cs="Arial"/>
          <w:sz w:val="24"/>
          <w:szCs w:val="24"/>
        </w:rPr>
        <w:t>/////////////////////////////////////////////////////////////////////////////////////////////////////////</w:t>
      </w:r>
      <w:r w:rsidR="006E2BF7">
        <w:rPr>
          <w:rFonts w:ascii="Arial" w:hAnsi="Arial" w:cs="Arial"/>
          <w:sz w:val="24"/>
          <w:szCs w:val="24"/>
        </w:rPr>
        <w:t>/////////</w:t>
      </w:r>
    </w:p>
    <w:p w:rsidR="00285162" w:rsidRPr="00A4427D" w:rsidRDefault="00285162" w:rsidP="00A56C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NUMERO CUART</w:t>
      </w:r>
      <w:r w:rsidRPr="00471D30">
        <w:rPr>
          <w:rFonts w:ascii="Arial" w:hAnsi="Arial" w:cs="Arial"/>
          <w:b/>
          <w:sz w:val="24"/>
          <w:szCs w:val="24"/>
          <w:u w:val="single"/>
        </w:rPr>
        <w:t>O:</w:t>
      </w:r>
      <w:r w:rsidRPr="00DE283E">
        <w:rPr>
          <w:rFonts w:ascii="Arial" w:hAnsi="Arial" w:cs="Arial"/>
          <w:sz w:val="24"/>
          <w:szCs w:val="24"/>
        </w:rPr>
        <w:t xml:space="preserve"> El Concejo Municipal en uso de sus facultades legales</w:t>
      </w:r>
      <w:r>
        <w:rPr>
          <w:rFonts w:ascii="Arial" w:hAnsi="Arial" w:cs="Arial"/>
          <w:sz w:val="24"/>
          <w:szCs w:val="24"/>
        </w:rPr>
        <w:t xml:space="preserve"> </w:t>
      </w:r>
      <w:r w:rsidRPr="00DE283E">
        <w:rPr>
          <w:rFonts w:ascii="Arial" w:hAnsi="Arial" w:cs="Arial"/>
          <w:sz w:val="24"/>
          <w:szCs w:val="24"/>
        </w:rPr>
        <w:t>Acuerda, Aut</w:t>
      </w:r>
      <w:r>
        <w:rPr>
          <w:rFonts w:ascii="Arial" w:hAnsi="Arial" w:cs="Arial"/>
          <w:sz w:val="24"/>
          <w:szCs w:val="24"/>
        </w:rPr>
        <w:t>orizar al Tesorero Municipal Br.</w:t>
      </w:r>
      <w:r w:rsidRPr="00DE283E">
        <w:rPr>
          <w:rFonts w:ascii="Arial" w:hAnsi="Arial" w:cs="Arial"/>
          <w:sz w:val="24"/>
          <w:szCs w:val="24"/>
        </w:rPr>
        <w:t xml:space="preserve"> Elio Esaú Mén</w:t>
      </w:r>
      <w:r>
        <w:rPr>
          <w:rFonts w:ascii="Arial" w:hAnsi="Arial" w:cs="Arial"/>
          <w:sz w:val="24"/>
          <w:szCs w:val="24"/>
        </w:rPr>
        <w:t>dez Velasco realizar préstamo interno a los proyectos de infraestructura y sociales para reforzar a las siguientes cuentas: a) Cuenta corriente número 100-180-800353-8 a nombre de TESORERÍA MUNICIPAL EL ROSARIO CUSCATLAN- CONCRETEADO DE CALLE PRINCIPAL CASERIO LOS LOPEZ RODRIGUEZ, CANTON VERACRUZ MUNICIPIO DE EL ROSARIO, DEPTO. DE CUSCATLAN por un monto de Tres mil dólares exactos ($3,00.00); b) Cuentas corriente número 100-180-800294-9 a nombre de TESORERÍA MUNICIPAL EL ROSARIO, CUSCATLAN- CONSTRUCÍON DE SEGUNDO NIVEL PARA INSTALACÍON DE GIMNASIO MUNICIPAL EN BARRIO EL CENTRO MUNICIPIO DE EL ROSARIO, por un monto de Dos mil quinientos dólares ($2,500.00); c) Cuenta corriente número 100-180-700107-8 a nombre de TESORERÍA MUNICIPAL EL ROSARIO, CUSCATLAN – CHAP</w:t>
      </w:r>
      <w:r w:rsidR="00A6055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 DE CAMINOS VECINALES Y MANTENIMIENTO DE CONCRETEADOS EXISTENTES EN EL MUNICIPIO DE EL ROSARIO, DEPTO. DE CUSCATLAN” por un monto de Quinientos dólares exactos ($500.00); d) Cuenta corrientes</w:t>
      </w:r>
      <w:r w:rsidR="00585F6D">
        <w:rPr>
          <w:rFonts w:ascii="Arial" w:hAnsi="Arial" w:cs="Arial"/>
          <w:sz w:val="24"/>
          <w:szCs w:val="24"/>
        </w:rPr>
        <w:t xml:space="preserve"> número 100-180-700100-0 a nombre de TESORERIA MUNICIPAL EL ROSARIO, CUSCATLAN- PROGRAMAS DE MEDIO AMBIENTE Y AGRICULTURA EN EL MUNICIPIO DE EL ROSARIO, DEPTO. DE CUSCATLAN” por un monto de Un mil dólares exactos ($1,000.00); e) Cuentas corriente número 100-180-800335-0 a nombre de TESORERIA MUNICIPAL EL ROSARIO, CUSCATLAN- PROMOCION E IMPULSO DE ACCIONES PARA LA PREVENCIÓN Y COMBATE DE LA PANDEMIA COVID-19, EL ROSARIO 2020, </w:t>
      </w:r>
      <w:r w:rsidR="00585F6D" w:rsidRPr="00A6055A">
        <w:rPr>
          <w:rFonts w:ascii="Arial" w:hAnsi="Arial" w:cs="Arial"/>
          <w:sz w:val="24"/>
          <w:szCs w:val="24"/>
        </w:rPr>
        <w:t>por un monto de Un mil dólares exactos</w:t>
      </w:r>
      <w:r w:rsidR="00585F6D" w:rsidRPr="00585F6D">
        <w:rPr>
          <w:rFonts w:ascii="Arial" w:hAnsi="Arial" w:cs="Arial"/>
          <w:sz w:val="24"/>
          <w:szCs w:val="24"/>
          <w:u w:val="single"/>
        </w:rPr>
        <w:t xml:space="preserve"> </w:t>
      </w:r>
      <w:r w:rsidR="00585F6D" w:rsidRPr="00A6055A">
        <w:rPr>
          <w:rFonts w:ascii="Arial" w:hAnsi="Arial" w:cs="Arial"/>
          <w:sz w:val="24"/>
          <w:szCs w:val="24"/>
        </w:rPr>
        <w:t>($1,000.00);</w:t>
      </w:r>
      <w:r w:rsidR="00585F6D" w:rsidRPr="00585F6D">
        <w:rPr>
          <w:rFonts w:ascii="Arial" w:hAnsi="Arial" w:cs="Arial"/>
          <w:sz w:val="24"/>
          <w:szCs w:val="24"/>
          <w:u w:val="single"/>
        </w:rPr>
        <w:t xml:space="preserve"> para la compra de cemento es que prioridad para el proyecto en la Actividad que se está ejecutando en este momento que es la Construcción de plafón en los Baños </w:t>
      </w:r>
      <w:r w:rsidR="00585F6D" w:rsidRPr="00585F6D">
        <w:rPr>
          <w:rFonts w:ascii="Arial" w:hAnsi="Arial" w:cs="Arial"/>
          <w:sz w:val="24"/>
          <w:szCs w:val="24"/>
          <w:u w:val="single"/>
        </w:rPr>
        <w:lastRenderedPageBreak/>
        <w:t>de la Alcaldía y en la cuenta del proyecto no tiene fondos para la compra del bien</w:t>
      </w:r>
      <w:r w:rsidR="00585F6D">
        <w:rPr>
          <w:rFonts w:ascii="Arial" w:hAnsi="Arial" w:cs="Arial"/>
          <w:sz w:val="24"/>
          <w:szCs w:val="24"/>
        </w:rPr>
        <w:t xml:space="preserve"> siendo afectada la cuenta de ahorro número 200-180-910531-1 de nombre </w:t>
      </w:r>
      <w:r w:rsidR="00585F6D">
        <w:rPr>
          <w:rFonts w:ascii="Arial" w:hAnsi="Arial" w:cs="Arial"/>
          <w:b/>
          <w:sz w:val="24"/>
          <w:szCs w:val="24"/>
        </w:rPr>
        <w:t>FONDOS DECRETO LEGISLATIVO 650/GOES/EMERGENCIAS 2020/A</w:t>
      </w:r>
      <w:r w:rsidR="00A6055A">
        <w:rPr>
          <w:rFonts w:ascii="Arial" w:hAnsi="Arial" w:cs="Arial"/>
          <w:b/>
          <w:sz w:val="24"/>
          <w:szCs w:val="24"/>
        </w:rPr>
        <w:t>lcaldía</w:t>
      </w:r>
      <w:r w:rsidR="00585F6D">
        <w:rPr>
          <w:rFonts w:ascii="Arial" w:hAnsi="Arial" w:cs="Arial"/>
          <w:b/>
          <w:sz w:val="24"/>
          <w:szCs w:val="24"/>
        </w:rPr>
        <w:t xml:space="preserve"> M</w:t>
      </w:r>
      <w:r w:rsidR="00A6055A">
        <w:rPr>
          <w:rFonts w:ascii="Arial" w:hAnsi="Arial" w:cs="Arial"/>
          <w:b/>
          <w:sz w:val="24"/>
          <w:szCs w:val="24"/>
        </w:rPr>
        <w:t>unicipal</w:t>
      </w:r>
      <w:r w:rsidR="00585F6D">
        <w:rPr>
          <w:rFonts w:ascii="Arial" w:hAnsi="Arial" w:cs="Arial"/>
          <w:b/>
          <w:sz w:val="24"/>
          <w:szCs w:val="24"/>
        </w:rPr>
        <w:t xml:space="preserve"> de EL ROSARIO-Recursos para Atender Necesidades Prioritarias y Proyectos Derivados </w:t>
      </w:r>
      <w:r w:rsidR="00A4427D">
        <w:rPr>
          <w:rFonts w:ascii="Arial" w:hAnsi="Arial" w:cs="Arial"/>
          <w:b/>
          <w:sz w:val="24"/>
          <w:szCs w:val="24"/>
        </w:rPr>
        <w:t xml:space="preserve">de la Emergencia por COVID-19, Y Tormenta AMANDA” </w:t>
      </w:r>
      <w:r w:rsidR="00A4427D">
        <w:rPr>
          <w:rFonts w:ascii="Arial" w:hAnsi="Arial" w:cs="Arial"/>
          <w:sz w:val="24"/>
          <w:szCs w:val="24"/>
        </w:rPr>
        <w:t>con Seis mil dólares exactos ($6,500.00) dólares, fondos que se depositan a las cuentas corrientes antes detalladas A la vez se le ordena al señor Tesorero que al no más tener los fondos ser reintegrados a la cuenta que correspondan. Comuníquese y Certifíquese donde corresponda para los demás efectos legales consiguientes. -///////////////////////////////////////////////////////////////////////////////</w:t>
      </w:r>
    </w:p>
    <w:p w:rsidR="00A56C6C" w:rsidRDefault="00A4427D" w:rsidP="00A56C6C">
      <w:pPr>
        <w:jc w:val="both"/>
        <w:rPr>
          <w:rFonts w:ascii="Arial" w:hAnsi="Arial" w:cs="Arial"/>
          <w:sz w:val="24"/>
          <w:szCs w:val="24"/>
        </w:rPr>
      </w:pPr>
      <w:r w:rsidRPr="00706DF0">
        <w:rPr>
          <w:rFonts w:ascii="Arial" w:hAnsi="Arial" w:cs="Arial"/>
          <w:b/>
          <w:sz w:val="24"/>
          <w:szCs w:val="24"/>
          <w:u w:val="single"/>
        </w:rPr>
        <w:t>ACUERDO</w:t>
      </w:r>
      <w:r w:rsidRPr="003C4A46">
        <w:rPr>
          <w:rFonts w:ascii="Arial" w:hAnsi="Arial" w:cs="Arial"/>
          <w:b/>
          <w:sz w:val="24"/>
          <w:szCs w:val="24"/>
          <w:u w:val="single"/>
        </w:rPr>
        <w:t xml:space="preserve"> MUNICIPAL NUMERO QUINTO</w:t>
      </w:r>
      <w:r>
        <w:rPr>
          <w:rFonts w:ascii="Arial" w:hAnsi="Arial" w:cs="Arial"/>
          <w:sz w:val="24"/>
          <w:szCs w:val="24"/>
        </w:rPr>
        <w:t>: Según Bases de proveedores se recomienda adjudicar los serv</w:t>
      </w:r>
      <w:r w:rsidR="00A6055A">
        <w:rPr>
          <w:rFonts w:ascii="Arial" w:hAnsi="Arial" w:cs="Arial"/>
          <w:sz w:val="24"/>
          <w:szCs w:val="24"/>
        </w:rPr>
        <w:t>icios profesionales de supervisió</w:t>
      </w:r>
      <w:r>
        <w:rPr>
          <w:rFonts w:ascii="Arial" w:hAnsi="Arial" w:cs="Arial"/>
          <w:sz w:val="24"/>
          <w:szCs w:val="24"/>
        </w:rPr>
        <w:t>n a la Empresa CONSTRUCTORES CARRILLOS, S</w:t>
      </w:r>
      <w:r w:rsidRPr="003C4A46">
        <w:rPr>
          <w:rFonts w:ascii="Arial" w:hAnsi="Arial" w:cs="Arial"/>
          <w:sz w:val="24"/>
          <w:szCs w:val="24"/>
        </w:rPr>
        <w:t>.A de C.V., para el Proyecto</w:t>
      </w:r>
      <w:r w:rsidRPr="003C4A46">
        <w:rPr>
          <w:rFonts w:ascii="Arial" w:hAnsi="Arial" w:cs="Arial"/>
          <w:b/>
          <w:sz w:val="24"/>
          <w:szCs w:val="24"/>
        </w:rPr>
        <w:t xml:space="preserve"> “CONCRETEADO DE CALLE AL SITIO, CANTÓN EL CALVARIO MUNICIPIO DE EL ROSARIO, DEPARTAMENTO DE CUSCATLAN”,</w:t>
      </w:r>
      <w:r>
        <w:rPr>
          <w:rFonts w:ascii="Arial" w:hAnsi="Arial" w:cs="Arial"/>
          <w:sz w:val="24"/>
          <w:szCs w:val="24"/>
        </w:rPr>
        <w:t xml:space="preserve"> ya que cumple </w:t>
      </w:r>
      <w:r w:rsidR="003C4A46">
        <w:rPr>
          <w:rFonts w:ascii="Arial" w:hAnsi="Arial" w:cs="Arial"/>
          <w:sz w:val="24"/>
          <w:szCs w:val="24"/>
        </w:rPr>
        <w:t>con los requisitos solicitados; por tanto El Concejo Municipal en uso de sus facultades legales que le confiere el Art. 203 y 204 de la Constitución de la Republica y los Art. 30 numeral 9 del Código Mun</w:t>
      </w:r>
      <w:r w:rsidR="00A6055A">
        <w:rPr>
          <w:rFonts w:ascii="Arial" w:hAnsi="Arial" w:cs="Arial"/>
          <w:sz w:val="24"/>
          <w:szCs w:val="24"/>
        </w:rPr>
        <w:t>i</w:t>
      </w:r>
      <w:r w:rsidR="003C4A46">
        <w:rPr>
          <w:rFonts w:ascii="Arial" w:hAnsi="Arial" w:cs="Arial"/>
          <w:sz w:val="24"/>
          <w:szCs w:val="24"/>
        </w:rPr>
        <w:t xml:space="preserve">cipal Acuerda: Adjudicar los servicios profesionales de Supervisión a la Empresa CONSTRUCTORES CARRILLOS, S.A de C.V., para el Proyecto </w:t>
      </w:r>
      <w:r w:rsidR="003C4A46" w:rsidRPr="00A6055A">
        <w:rPr>
          <w:rFonts w:ascii="Arial" w:hAnsi="Arial" w:cs="Arial"/>
          <w:b/>
          <w:sz w:val="24"/>
          <w:szCs w:val="24"/>
        </w:rPr>
        <w:t>“CONCRETEADO DE CALLE AL SIT</w:t>
      </w:r>
      <w:r w:rsidR="001A64EA">
        <w:rPr>
          <w:rFonts w:ascii="Arial" w:hAnsi="Arial" w:cs="Arial"/>
          <w:b/>
          <w:sz w:val="24"/>
          <w:szCs w:val="24"/>
        </w:rPr>
        <w:t>IO, CANTÓN EL CALVARIO MUNICIPIO</w:t>
      </w:r>
      <w:r w:rsidR="003C4A46" w:rsidRPr="00A6055A">
        <w:rPr>
          <w:rFonts w:ascii="Arial" w:hAnsi="Arial" w:cs="Arial"/>
          <w:b/>
          <w:sz w:val="24"/>
          <w:szCs w:val="24"/>
        </w:rPr>
        <w:t xml:space="preserve"> DE EL ROSARIO, DEPARTAMENTO DE CUSCATLAN”</w:t>
      </w:r>
      <w:r w:rsidR="003C4A46">
        <w:rPr>
          <w:rFonts w:ascii="Arial" w:hAnsi="Arial" w:cs="Arial"/>
          <w:sz w:val="24"/>
          <w:szCs w:val="24"/>
        </w:rPr>
        <w:t>, con el monto de Un mil trescientos 00/100 dólares exactos ($1,300.00), ya que cumple</w:t>
      </w:r>
      <w:r w:rsidR="001A64EA">
        <w:rPr>
          <w:rFonts w:ascii="Arial" w:hAnsi="Arial" w:cs="Arial"/>
          <w:sz w:val="24"/>
          <w:szCs w:val="24"/>
        </w:rPr>
        <w:t xml:space="preserve"> </w:t>
      </w:r>
      <w:r w:rsidR="003C4A46">
        <w:rPr>
          <w:rFonts w:ascii="Arial" w:hAnsi="Arial" w:cs="Arial"/>
          <w:sz w:val="24"/>
          <w:szCs w:val="24"/>
        </w:rPr>
        <w:t>con los servicios solicitado. Al mismo tiempo se Autoriza al Tesorero Municipal, a efectuar las erogaciones necesarias para el pago de los servicios profesionales de supervisión del proyecto</w:t>
      </w:r>
      <w:r w:rsidR="003C4A46" w:rsidRPr="001F5504">
        <w:rPr>
          <w:rFonts w:ascii="Arial" w:hAnsi="Arial" w:cs="Arial"/>
          <w:b/>
          <w:sz w:val="24"/>
          <w:szCs w:val="24"/>
        </w:rPr>
        <w:t xml:space="preserve"> “CO</w:t>
      </w:r>
      <w:r w:rsidR="001F5504" w:rsidRPr="001F5504">
        <w:rPr>
          <w:rFonts w:ascii="Arial" w:hAnsi="Arial" w:cs="Arial"/>
          <w:b/>
          <w:sz w:val="24"/>
          <w:szCs w:val="24"/>
        </w:rPr>
        <w:t>NCRETEA</w:t>
      </w:r>
      <w:r w:rsidR="003C4A46" w:rsidRPr="001F5504">
        <w:rPr>
          <w:rFonts w:ascii="Arial" w:hAnsi="Arial" w:cs="Arial"/>
          <w:b/>
          <w:sz w:val="24"/>
          <w:szCs w:val="24"/>
        </w:rPr>
        <w:t xml:space="preserve">DO DE CALLE AL SITIO, CATÓN EL CALVARIO MUNICIPIO DE EL ROSARIO, DEPARTAMENTO DE CUSCATLAN”, </w:t>
      </w:r>
      <w:r w:rsidR="003C4A46">
        <w:rPr>
          <w:rFonts w:ascii="Arial" w:hAnsi="Arial" w:cs="Arial"/>
          <w:sz w:val="24"/>
          <w:szCs w:val="24"/>
        </w:rPr>
        <w:t xml:space="preserve">así </w:t>
      </w:r>
      <w:r w:rsidR="003C4A46" w:rsidRPr="00872938">
        <w:rPr>
          <w:rFonts w:ascii="Arial" w:hAnsi="Arial" w:cs="Arial"/>
          <w:sz w:val="24"/>
          <w:szCs w:val="24"/>
        </w:rPr>
        <w:t>como la</w:t>
      </w:r>
      <w:r w:rsidR="003C4A46">
        <w:rPr>
          <w:rFonts w:ascii="Arial" w:hAnsi="Arial" w:cs="Arial"/>
          <w:sz w:val="24"/>
          <w:szCs w:val="24"/>
        </w:rPr>
        <w:t xml:space="preserve"> Contadora Municipal para que descargue el gasto en la partida presupuestaria 61608 de la línea de trabajo 0302 del </w:t>
      </w:r>
      <w:r w:rsidR="001F5504">
        <w:rPr>
          <w:rFonts w:ascii="Arial" w:hAnsi="Arial" w:cs="Arial"/>
          <w:sz w:val="24"/>
          <w:szCs w:val="24"/>
        </w:rPr>
        <w:t>presupuesto municipal por áreas de gestión vigente. Fuente de financiamiento 2% FODES. Comuníquese</w:t>
      </w:r>
      <w:r w:rsidR="00872938">
        <w:rPr>
          <w:rFonts w:ascii="Arial" w:hAnsi="Arial" w:cs="Arial"/>
          <w:sz w:val="24"/>
          <w:szCs w:val="24"/>
        </w:rPr>
        <w:t xml:space="preserve"> y Certifíquese </w:t>
      </w:r>
      <w:r w:rsidR="001F5504">
        <w:rPr>
          <w:rFonts w:ascii="Arial" w:hAnsi="Arial" w:cs="Arial"/>
          <w:sz w:val="24"/>
          <w:szCs w:val="24"/>
        </w:rPr>
        <w:t>donde corresponda para los demás efectos legales consiguientes. //////////////</w:t>
      </w:r>
    </w:p>
    <w:p w:rsidR="001F5504" w:rsidRDefault="001F5504" w:rsidP="004C1166">
      <w:pPr>
        <w:jc w:val="both"/>
        <w:rPr>
          <w:rFonts w:ascii="Arial" w:hAnsi="Arial" w:cs="Arial"/>
          <w:sz w:val="24"/>
          <w:szCs w:val="24"/>
        </w:rPr>
      </w:pPr>
      <w:r w:rsidRPr="003C4A46">
        <w:rPr>
          <w:rFonts w:ascii="Arial" w:hAnsi="Arial" w:cs="Arial"/>
          <w:b/>
          <w:sz w:val="24"/>
          <w:szCs w:val="24"/>
          <w:u w:val="single"/>
        </w:rPr>
        <w:t>ACUERDO MUNICIPAL NUMERO</w:t>
      </w:r>
      <w:r>
        <w:rPr>
          <w:rFonts w:ascii="Arial" w:hAnsi="Arial" w:cs="Arial"/>
          <w:b/>
          <w:sz w:val="24"/>
          <w:szCs w:val="24"/>
          <w:u w:val="single"/>
        </w:rPr>
        <w:t xml:space="preserve"> SEXTO</w:t>
      </w:r>
      <w:r>
        <w:rPr>
          <w:rFonts w:ascii="Arial" w:hAnsi="Arial" w:cs="Arial"/>
          <w:sz w:val="24"/>
          <w:szCs w:val="24"/>
        </w:rPr>
        <w:t xml:space="preserve">: Según Bases de proveedores que maneja la jefe de la UACI Br. Ana Mercedes Sánchez Acátales, recomienda adjudicar la formulación de la Carpeta técnica para el proyecto </w:t>
      </w:r>
      <w:r w:rsidRPr="001F5504">
        <w:rPr>
          <w:rFonts w:ascii="Arial" w:hAnsi="Arial" w:cs="Arial"/>
          <w:b/>
          <w:sz w:val="24"/>
          <w:szCs w:val="24"/>
        </w:rPr>
        <w:t>“CONCREADO DE TRAMO DE CALLE CASERIO LA VUELTONA SECT</w:t>
      </w:r>
      <w:r w:rsidR="00872938">
        <w:rPr>
          <w:rFonts w:ascii="Arial" w:hAnsi="Arial" w:cs="Arial"/>
          <w:b/>
          <w:sz w:val="24"/>
          <w:szCs w:val="24"/>
        </w:rPr>
        <w:t>OR LA VUELTONA CANTÓN EL AMATILL</w:t>
      </w:r>
      <w:r w:rsidRPr="001F5504">
        <w:rPr>
          <w:rFonts w:ascii="Arial" w:hAnsi="Arial" w:cs="Arial"/>
          <w:b/>
          <w:sz w:val="24"/>
          <w:szCs w:val="24"/>
        </w:rPr>
        <w:t>O, MUNICIPIO DE EL ROSARIO”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la Empresa CONSTRUCTORA CARRILLO, S.A de C.V., ya que cumple con los requisitos solicitados para prestar los servicios; por tanto El Concejo Municipal en uso de sus facultades legales que le confiere el Art. 203 y 204 de la Constitución de la Republica y los Art. 30 numeral 9 del Código Municipal Acuerda: adjudicar los servicios profesionales en formulación de la Carpeta técnica </w:t>
      </w:r>
      <w:r w:rsidR="00364205">
        <w:rPr>
          <w:rFonts w:ascii="Arial" w:hAnsi="Arial" w:cs="Arial"/>
          <w:sz w:val="24"/>
          <w:szCs w:val="24"/>
        </w:rPr>
        <w:t xml:space="preserve">para el proyecto </w:t>
      </w:r>
      <w:r w:rsidR="00364205" w:rsidRPr="00364205">
        <w:rPr>
          <w:rFonts w:ascii="Arial" w:hAnsi="Arial" w:cs="Arial"/>
          <w:b/>
          <w:sz w:val="24"/>
          <w:szCs w:val="24"/>
        </w:rPr>
        <w:t>“CONCRETEADO DE TRAMO DE CALLE CASERIO LA VUELTONA</w:t>
      </w:r>
      <w:r w:rsidR="00364205">
        <w:rPr>
          <w:rFonts w:ascii="Arial" w:hAnsi="Arial" w:cs="Arial"/>
          <w:sz w:val="24"/>
          <w:szCs w:val="24"/>
        </w:rPr>
        <w:t xml:space="preserve"> </w:t>
      </w:r>
      <w:r w:rsidR="00364205" w:rsidRPr="00364205">
        <w:rPr>
          <w:rFonts w:ascii="Arial" w:hAnsi="Arial" w:cs="Arial"/>
          <w:b/>
          <w:sz w:val="24"/>
          <w:szCs w:val="24"/>
        </w:rPr>
        <w:t>SECTOR LA VUELTONA CANTÓN EL AMATILLO, MUNICIPIO DE EL ROSARIO</w:t>
      </w:r>
      <w:r w:rsidR="00364205">
        <w:rPr>
          <w:rFonts w:ascii="Arial" w:hAnsi="Arial" w:cs="Arial"/>
          <w:sz w:val="24"/>
          <w:szCs w:val="24"/>
        </w:rPr>
        <w:t xml:space="preserve">” a la Empresa CONSTRUCTORA CARRILLO, S.A de C.V., con el monto de Un mil 00/100 dólares exactos ($1,000.00), ya que cumple con los requisitos; Al mismo tiempo se Autoriza al Tesorero Municipal, efectuar las erogaciones necesarias para el pago de los </w:t>
      </w:r>
      <w:r w:rsidR="00364205">
        <w:rPr>
          <w:rFonts w:ascii="Arial" w:hAnsi="Arial" w:cs="Arial"/>
          <w:sz w:val="24"/>
          <w:szCs w:val="24"/>
        </w:rPr>
        <w:lastRenderedPageBreak/>
        <w:t xml:space="preserve">servicios profesionales de Formulación de Carpeta Técnica del proyecto  </w:t>
      </w:r>
      <w:r w:rsidR="004C1166" w:rsidRPr="00364205">
        <w:rPr>
          <w:rFonts w:ascii="Arial" w:hAnsi="Arial" w:cs="Arial"/>
          <w:b/>
          <w:sz w:val="24"/>
          <w:szCs w:val="24"/>
        </w:rPr>
        <w:t>“CONCRETEADO DE TRAMO DE CALLE CASERIO LA VUELTONA</w:t>
      </w:r>
      <w:r w:rsidR="004C1166">
        <w:rPr>
          <w:rFonts w:ascii="Arial" w:hAnsi="Arial" w:cs="Arial"/>
          <w:sz w:val="24"/>
          <w:szCs w:val="24"/>
        </w:rPr>
        <w:t xml:space="preserve"> </w:t>
      </w:r>
      <w:r w:rsidR="004C1166" w:rsidRPr="00364205">
        <w:rPr>
          <w:rFonts w:ascii="Arial" w:hAnsi="Arial" w:cs="Arial"/>
          <w:b/>
          <w:sz w:val="24"/>
          <w:szCs w:val="24"/>
        </w:rPr>
        <w:t>SECTOR LA VUELTONA CANTÓN EL AMATILLO, MUNICIPIO DE EL ROSARIO</w:t>
      </w:r>
      <w:r w:rsidR="004C1166">
        <w:rPr>
          <w:rFonts w:ascii="Arial" w:hAnsi="Arial" w:cs="Arial"/>
          <w:sz w:val="24"/>
          <w:szCs w:val="24"/>
        </w:rPr>
        <w:t xml:space="preserve">”, así como a la Contadora Municipal para que descargue el gasto en la partida presupuestaria 61599 de la línea de trabajo 0301 del presupuesto municipal por áreas de gestión vigente. Fuente de financiamiento 75% </w:t>
      </w:r>
      <w:r w:rsidR="00706DF0">
        <w:rPr>
          <w:rFonts w:ascii="Arial" w:hAnsi="Arial" w:cs="Arial"/>
          <w:sz w:val="24"/>
          <w:szCs w:val="24"/>
        </w:rPr>
        <w:t>FODES. -</w:t>
      </w:r>
      <w:r w:rsidR="004C1166">
        <w:rPr>
          <w:rFonts w:ascii="Arial" w:hAnsi="Arial" w:cs="Arial"/>
          <w:sz w:val="24"/>
          <w:szCs w:val="24"/>
        </w:rPr>
        <w:t xml:space="preserve"> Comuníquese y Certifíquese donde corresponda para los demás efectos legales consiguientes. //////////////////////////////////////////////////////////////////////////</w:t>
      </w:r>
    </w:p>
    <w:p w:rsidR="004C1166" w:rsidRDefault="004C1166" w:rsidP="00DE384C">
      <w:pPr>
        <w:jc w:val="both"/>
        <w:rPr>
          <w:rFonts w:ascii="Arial" w:hAnsi="Arial" w:cs="Arial"/>
          <w:sz w:val="24"/>
          <w:szCs w:val="24"/>
        </w:rPr>
      </w:pPr>
      <w:r w:rsidRPr="003C4A46">
        <w:rPr>
          <w:rFonts w:ascii="Arial" w:hAnsi="Arial" w:cs="Arial"/>
          <w:b/>
          <w:sz w:val="24"/>
          <w:szCs w:val="24"/>
          <w:u w:val="single"/>
        </w:rPr>
        <w:t>ACUERDO MUNICIPAL NUMERO</w:t>
      </w:r>
      <w:r>
        <w:rPr>
          <w:rFonts w:ascii="Arial" w:hAnsi="Arial" w:cs="Arial"/>
          <w:b/>
          <w:sz w:val="24"/>
          <w:szCs w:val="24"/>
          <w:u w:val="single"/>
        </w:rPr>
        <w:t xml:space="preserve"> SEPTIMO</w:t>
      </w:r>
      <w:r>
        <w:rPr>
          <w:rFonts w:ascii="Arial" w:hAnsi="Arial" w:cs="Arial"/>
          <w:sz w:val="24"/>
          <w:szCs w:val="24"/>
        </w:rPr>
        <w:t xml:space="preserve">: Según Bases de proveedores que maneja la jefe de la UACI Br. Ana Mercedes Sánchez Acátales, recomienda adjudicar la formulación de la Carpeta técnica para el proyecto </w:t>
      </w:r>
      <w:r w:rsidRPr="001F5504">
        <w:rPr>
          <w:rFonts w:ascii="Arial" w:hAnsi="Arial" w:cs="Arial"/>
          <w:b/>
          <w:sz w:val="24"/>
          <w:szCs w:val="24"/>
        </w:rPr>
        <w:t>“CONCREADO DE TRAMO DE CALLE</w:t>
      </w:r>
      <w:r>
        <w:rPr>
          <w:rFonts w:ascii="Arial" w:hAnsi="Arial" w:cs="Arial"/>
          <w:b/>
          <w:sz w:val="24"/>
          <w:szCs w:val="24"/>
        </w:rPr>
        <w:t xml:space="preserve"> SECTOR LA HERMITA CASERIO LA VUELTONA CANTÓN EL AMATILLO, MUNICIPIO DE EL ROSARIO” </w:t>
      </w:r>
      <w:r>
        <w:rPr>
          <w:rFonts w:ascii="Arial" w:hAnsi="Arial" w:cs="Arial"/>
          <w:sz w:val="24"/>
          <w:szCs w:val="24"/>
        </w:rPr>
        <w:t xml:space="preserve">a la Empresa CONSTRUCTORA CARRILLO, S.A de C.V., ya que cumple con los requisitos solicitados para prestar los servicios; por tanto El Concejo Municipal en uso de sus facultades legales que le confiere el Art. 203 y 204 de la Constitución de la Republica y los Art. 30 numeral 9 del Código Municipal Acuerda: adjudicar los servicios profesionales en formulación de la Carpeta técnica para el proyecto </w:t>
      </w:r>
      <w:r w:rsidRPr="00DE384C">
        <w:rPr>
          <w:rFonts w:ascii="Arial" w:hAnsi="Arial" w:cs="Arial"/>
          <w:b/>
          <w:sz w:val="24"/>
          <w:szCs w:val="24"/>
        </w:rPr>
        <w:t>“</w:t>
      </w:r>
      <w:r w:rsidR="00DE384C" w:rsidRPr="00DE384C">
        <w:rPr>
          <w:rFonts w:ascii="Arial" w:hAnsi="Arial" w:cs="Arial"/>
          <w:b/>
          <w:sz w:val="24"/>
          <w:szCs w:val="24"/>
        </w:rPr>
        <w:t xml:space="preserve">CONCRETEADO DE TRAMO DE CALLE SECTOR LA HERMITA CASERIO LA VUELTONA CANTÓN EL AMATILLO, MUNICIPIO DE EL ROSARIO” </w:t>
      </w:r>
      <w:r w:rsidR="00DE384C">
        <w:rPr>
          <w:rFonts w:ascii="Arial" w:hAnsi="Arial" w:cs="Arial"/>
          <w:sz w:val="24"/>
          <w:szCs w:val="24"/>
        </w:rPr>
        <w:t xml:space="preserve">a la Empresa CONSTRUCTORA CARRILLO, S.A de C.V., con el monto de Un mil quinientos 00/100 dólares exactos ($1,500.00), ya que cumple con los requisitos; Al mismo tiempo se Autoriza al Tesorero Municipal, efectuar las erogaciones necesarias para el pago de los servicios profesionales de Formulación de Carpeta Técnica del proyecto </w:t>
      </w:r>
      <w:r w:rsidR="00DE384C" w:rsidRPr="00DE384C">
        <w:rPr>
          <w:rFonts w:ascii="Arial" w:hAnsi="Arial" w:cs="Arial"/>
          <w:b/>
          <w:sz w:val="24"/>
          <w:szCs w:val="24"/>
        </w:rPr>
        <w:t>“CONCRETEADO DE TRAMO DE CALLE SECTOR LA HERMITA CASERIO LA VUELTONA CANTÓN EL AMATILLO, MUNICIPIO DE EL ROSARIO”</w:t>
      </w:r>
      <w:r w:rsidR="00DE384C">
        <w:rPr>
          <w:rFonts w:ascii="Arial" w:hAnsi="Arial" w:cs="Arial"/>
          <w:sz w:val="24"/>
          <w:szCs w:val="24"/>
        </w:rPr>
        <w:t>, así como a la Contadora Municipal para que descargue el gasto en la partida presupuestaria 61599 de la línea de trabajo 0301 del presupuesto municipal por áreas de gestión vigente. Fuente de financiamiento 75% FODES.</w:t>
      </w:r>
      <w:r w:rsidR="0047402A">
        <w:rPr>
          <w:rFonts w:ascii="Arial" w:hAnsi="Arial" w:cs="Arial"/>
          <w:sz w:val="24"/>
          <w:szCs w:val="24"/>
        </w:rPr>
        <w:t xml:space="preserve"> </w:t>
      </w:r>
      <w:r w:rsidR="00DE384C">
        <w:rPr>
          <w:rFonts w:ascii="Arial" w:hAnsi="Arial" w:cs="Arial"/>
          <w:sz w:val="24"/>
          <w:szCs w:val="24"/>
        </w:rPr>
        <w:t>- Comuníquese Certifíquese donde corresponda para los demás efectos legales consiguientes. ///////////////////////////////////////////////</w:t>
      </w:r>
      <w:r w:rsidR="0047402A">
        <w:rPr>
          <w:rFonts w:ascii="Arial" w:hAnsi="Arial" w:cs="Arial"/>
          <w:sz w:val="24"/>
          <w:szCs w:val="24"/>
        </w:rPr>
        <w:t>//////////////////////////</w:t>
      </w:r>
    </w:p>
    <w:p w:rsidR="0039194D" w:rsidRDefault="00C77A6E" w:rsidP="00C77A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NUMERO OCH</w:t>
      </w:r>
      <w:r w:rsidRPr="00471D30">
        <w:rPr>
          <w:rFonts w:ascii="Arial" w:hAnsi="Arial" w:cs="Arial"/>
          <w:b/>
          <w:sz w:val="24"/>
          <w:szCs w:val="24"/>
          <w:u w:val="single"/>
        </w:rPr>
        <w:t>O:</w:t>
      </w:r>
      <w:r w:rsidRPr="00DE283E">
        <w:rPr>
          <w:rFonts w:ascii="Arial" w:hAnsi="Arial" w:cs="Arial"/>
          <w:sz w:val="24"/>
          <w:szCs w:val="24"/>
        </w:rPr>
        <w:t xml:space="preserve"> El Concejo Municipal</w:t>
      </w:r>
      <w:r>
        <w:rPr>
          <w:rFonts w:ascii="Arial" w:hAnsi="Arial" w:cs="Arial"/>
          <w:sz w:val="24"/>
          <w:szCs w:val="24"/>
        </w:rPr>
        <w:t xml:space="preserve"> Plural de El Rosario, CONSIDERANDO: I) Que hay familias que viven en zonas de riesgo y es urgente la reubicación para evitar en un futuro situaciones que lamentar; II) Que en la Política de la Niñez y Adolescencia demuestra que en el municipio se tiene un 53.9% de hogares con déficit habitacional que muchas veces las familias no son propietarias de la vivienda o zonas de riesgo; III) Crear programas de apoyo a Madres solteras que no cuentan con una vivienda digna para brindar seguridad a los/as hijos/hijas;</w:t>
      </w:r>
      <w:r w:rsidR="00CE37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as; IV) Que la Municipalidad cuenta con un inmueble en el Cantón El Amatillo el cual no está funcionando para el fin; V) Que es prioridad fortalecer a las familias con un lugar donde vivir propio y dar una seguridad de vivienda a los niños/as que son los más afectados; VI) Que son facultades del Concejo según articulo 203 de la constitución de la Republica y articulo 4 numeral 16 y 26</w:t>
      </w:r>
      <w:r w:rsidR="00CE37D1">
        <w:rPr>
          <w:rFonts w:ascii="Arial" w:hAnsi="Arial" w:cs="Arial"/>
          <w:sz w:val="24"/>
          <w:szCs w:val="24"/>
        </w:rPr>
        <w:t xml:space="preserve">,34 y 35 del código municipal, POR LO TANTO EL CONCEJO MUNICIPAL, Acuerda: a) Ceder el inmueble ubicado en el Cantón El Amatillo para la </w:t>
      </w:r>
      <w:r w:rsidR="00CE37D1">
        <w:rPr>
          <w:rFonts w:ascii="Arial" w:hAnsi="Arial" w:cs="Arial"/>
          <w:sz w:val="24"/>
          <w:szCs w:val="24"/>
        </w:rPr>
        <w:lastRenderedPageBreak/>
        <w:t xml:space="preserve">reubicación de familias de Escasos recursos económicos del municipio, siendo los siguientes beneficiarios: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2835"/>
        <w:gridCol w:w="1275"/>
      </w:tblGrid>
      <w:tr w:rsidR="00CE37D1" w:rsidTr="0039194D">
        <w:tc>
          <w:tcPr>
            <w:tcW w:w="562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2977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1701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Comunidad</w:t>
            </w:r>
          </w:p>
        </w:tc>
        <w:tc>
          <w:tcPr>
            <w:tcW w:w="2835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problemática</w:t>
            </w:r>
          </w:p>
        </w:tc>
        <w:tc>
          <w:tcPr>
            <w:tcW w:w="1275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 LOTE</w:t>
            </w:r>
          </w:p>
        </w:tc>
      </w:tr>
      <w:tr w:rsidR="00CE37D1" w:rsidTr="0039194D">
        <w:tc>
          <w:tcPr>
            <w:tcW w:w="562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Guadalupe Barrera López</w:t>
            </w:r>
          </w:p>
        </w:tc>
        <w:tc>
          <w:tcPr>
            <w:tcW w:w="1701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Amatillo</w:t>
            </w:r>
          </w:p>
        </w:tc>
        <w:tc>
          <w:tcPr>
            <w:tcW w:w="2835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Madre soltera, actualmente vive en zona de Riesgo</w:t>
            </w:r>
          </w:p>
        </w:tc>
        <w:tc>
          <w:tcPr>
            <w:tcW w:w="1275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E37D1" w:rsidTr="0039194D">
        <w:tc>
          <w:tcPr>
            <w:tcW w:w="562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Dina Alas Ramírez</w:t>
            </w:r>
          </w:p>
        </w:tc>
        <w:tc>
          <w:tcPr>
            <w:tcW w:w="1701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Amatillo</w:t>
            </w:r>
          </w:p>
        </w:tc>
        <w:tc>
          <w:tcPr>
            <w:tcW w:w="2835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</w:t>
            </w:r>
            <w:r w:rsidR="0039194D">
              <w:rPr>
                <w:rFonts w:ascii="Arial" w:hAnsi="Arial" w:cs="Arial"/>
                <w:sz w:val="24"/>
                <w:szCs w:val="24"/>
              </w:rPr>
              <w:t>re soltera, no posee donde vivir</w:t>
            </w:r>
          </w:p>
        </w:tc>
        <w:tc>
          <w:tcPr>
            <w:tcW w:w="1275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CE37D1" w:rsidTr="0039194D">
        <w:tc>
          <w:tcPr>
            <w:tcW w:w="562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Marisela Elizabeth Galeas</w:t>
            </w:r>
          </w:p>
        </w:tc>
        <w:tc>
          <w:tcPr>
            <w:tcW w:w="1701" w:type="dxa"/>
          </w:tcPr>
          <w:p w:rsidR="00CE37D1" w:rsidRDefault="00CE37D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Amatillo</w:t>
            </w:r>
          </w:p>
        </w:tc>
        <w:tc>
          <w:tcPr>
            <w:tcW w:w="2835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Madre soltera con menores de edad y no tiene donde hacer su vivienda, y está alquilando</w:t>
            </w:r>
          </w:p>
        </w:tc>
        <w:tc>
          <w:tcPr>
            <w:tcW w:w="1275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CE37D1" w:rsidTr="0039194D">
        <w:tc>
          <w:tcPr>
            <w:tcW w:w="562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Edwin Geovanni Mena</w:t>
            </w:r>
          </w:p>
        </w:tc>
        <w:tc>
          <w:tcPr>
            <w:tcW w:w="1701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el centro</w:t>
            </w:r>
          </w:p>
        </w:tc>
        <w:tc>
          <w:tcPr>
            <w:tcW w:w="2835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Familia que no posee un lugar donde vivir </w:t>
            </w:r>
          </w:p>
        </w:tc>
        <w:tc>
          <w:tcPr>
            <w:tcW w:w="1275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CE37D1" w:rsidTr="0039194D">
        <w:tc>
          <w:tcPr>
            <w:tcW w:w="562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Brenda Del Carmen Merino </w:t>
            </w:r>
          </w:p>
        </w:tc>
        <w:tc>
          <w:tcPr>
            <w:tcW w:w="1701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 Martin </w:t>
            </w:r>
          </w:p>
        </w:tc>
        <w:tc>
          <w:tcPr>
            <w:tcW w:w="2835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Madre soltera con una menor de edad, no cuenta con terreno propio donde habitar</w:t>
            </w:r>
          </w:p>
        </w:tc>
        <w:tc>
          <w:tcPr>
            <w:tcW w:w="1275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E37D1" w:rsidTr="0039194D">
        <w:tc>
          <w:tcPr>
            <w:tcW w:w="562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Salvador Muñoz Vásquez</w:t>
            </w:r>
          </w:p>
        </w:tc>
        <w:tc>
          <w:tcPr>
            <w:tcW w:w="1701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Martin</w:t>
            </w:r>
          </w:p>
        </w:tc>
        <w:tc>
          <w:tcPr>
            <w:tcW w:w="2835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Familia que no posee donde construir su vivienda, el señor tiene problemas de la vista y tiene un menor de edad a su cargo.</w:t>
            </w:r>
          </w:p>
        </w:tc>
        <w:tc>
          <w:tcPr>
            <w:tcW w:w="1275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CE37D1" w:rsidTr="0039194D">
        <w:tc>
          <w:tcPr>
            <w:tcW w:w="562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José Domingo Barrera Muñoz </w:t>
            </w:r>
          </w:p>
        </w:tc>
        <w:tc>
          <w:tcPr>
            <w:tcW w:w="1701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Amatillo</w:t>
            </w:r>
          </w:p>
        </w:tc>
        <w:tc>
          <w:tcPr>
            <w:tcW w:w="2835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Adulto </w:t>
            </w:r>
            <w:r w:rsidR="004D7365">
              <w:rPr>
                <w:rFonts w:ascii="Arial" w:hAnsi="Arial" w:cs="Arial"/>
                <w:sz w:val="24"/>
                <w:szCs w:val="24"/>
              </w:rPr>
              <w:t>Mayor con su compañera de vivi</w:t>
            </w:r>
            <w:r>
              <w:rPr>
                <w:rFonts w:ascii="Arial" w:hAnsi="Arial" w:cs="Arial"/>
                <w:sz w:val="24"/>
                <w:szCs w:val="24"/>
              </w:rPr>
              <w:t>da, viven en zona de riesgo, para</w:t>
            </w:r>
            <w:r w:rsidR="00753261">
              <w:rPr>
                <w:rFonts w:ascii="Arial" w:hAnsi="Arial" w:cs="Arial"/>
                <w:sz w:val="24"/>
                <w:szCs w:val="24"/>
              </w:rPr>
              <w:t xml:space="preserve"> tormentas o en invierno tiene que resguardarse donde algún familiar por el miedo a un desprendimiento de piedra o tierra. </w:t>
            </w:r>
          </w:p>
        </w:tc>
        <w:tc>
          <w:tcPr>
            <w:tcW w:w="1275" w:type="dxa"/>
          </w:tcPr>
          <w:p w:rsidR="00CE37D1" w:rsidRDefault="0039194D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532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9194D" w:rsidTr="0039194D">
        <w:tc>
          <w:tcPr>
            <w:tcW w:w="562" w:type="dxa"/>
          </w:tcPr>
          <w:p w:rsidR="0039194D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39194D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Marta Celia Ventura </w:t>
            </w:r>
          </w:p>
        </w:tc>
        <w:tc>
          <w:tcPr>
            <w:tcW w:w="1701" w:type="dxa"/>
          </w:tcPr>
          <w:p w:rsidR="0039194D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Calvario</w:t>
            </w:r>
          </w:p>
        </w:tc>
        <w:tc>
          <w:tcPr>
            <w:tcW w:w="2835" w:type="dxa"/>
          </w:tcPr>
          <w:p w:rsidR="0039194D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Madre soltera con dos menores de edad, actualmente habitan en previo municipal a la orilla de la calle lo cual le genera riesgo a la familia por posibles desprendimientos de tierra. </w:t>
            </w:r>
          </w:p>
        </w:tc>
        <w:tc>
          <w:tcPr>
            <w:tcW w:w="1275" w:type="dxa"/>
          </w:tcPr>
          <w:p w:rsidR="0039194D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39194D" w:rsidTr="0039194D">
        <w:tc>
          <w:tcPr>
            <w:tcW w:w="562" w:type="dxa"/>
          </w:tcPr>
          <w:p w:rsidR="0039194D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</w:tcPr>
          <w:p w:rsidR="0039194D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Yessica Carolina Mendoza Sánchez </w:t>
            </w:r>
          </w:p>
        </w:tc>
        <w:tc>
          <w:tcPr>
            <w:tcW w:w="1701" w:type="dxa"/>
          </w:tcPr>
          <w:p w:rsidR="0039194D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el Centro</w:t>
            </w:r>
          </w:p>
        </w:tc>
        <w:tc>
          <w:tcPr>
            <w:tcW w:w="2835" w:type="dxa"/>
          </w:tcPr>
          <w:p w:rsidR="0039194D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Madre soltera con 5 menores de edad, no cuenta con un bien a su favor, actualmente alquila.</w:t>
            </w:r>
          </w:p>
        </w:tc>
        <w:tc>
          <w:tcPr>
            <w:tcW w:w="1275" w:type="dxa"/>
          </w:tcPr>
          <w:p w:rsidR="0039194D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753261" w:rsidTr="0039194D">
        <w:tc>
          <w:tcPr>
            <w:tcW w:w="562" w:type="dxa"/>
          </w:tcPr>
          <w:p w:rsidR="00753261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753261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Candelaria Orellana de Lopéz </w:t>
            </w:r>
          </w:p>
        </w:tc>
        <w:tc>
          <w:tcPr>
            <w:tcW w:w="1701" w:type="dxa"/>
          </w:tcPr>
          <w:p w:rsidR="00753261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 Martin </w:t>
            </w:r>
          </w:p>
        </w:tc>
        <w:tc>
          <w:tcPr>
            <w:tcW w:w="2835" w:type="dxa"/>
          </w:tcPr>
          <w:p w:rsidR="00753261" w:rsidRDefault="00753261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Familia con menores de edad a su </w:t>
            </w:r>
            <w:r w:rsidR="00B605AA">
              <w:rPr>
                <w:rFonts w:ascii="Arial" w:hAnsi="Arial" w:cs="Arial"/>
                <w:sz w:val="24"/>
                <w:szCs w:val="24"/>
              </w:rPr>
              <w:t>cargo, habitan en zona de riesgo a las faldas del cerro los coyotes, para tormenta la familia comenta que sienten temor al estar ahí por posibles desastres como desprendimiento de tierra o piedra.</w:t>
            </w:r>
          </w:p>
        </w:tc>
        <w:tc>
          <w:tcPr>
            <w:tcW w:w="1275" w:type="dxa"/>
          </w:tcPr>
          <w:p w:rsidR="00753261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53261" w:rsidTr="0039194D">
        <w:tc>
          <w:tcPr>
            <w:tcW w:w="562" w:type="dxa"/>
          </w:tcPr>
          <w:p w:rsidR="00753261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753261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Dilcia Arévalo</w:t>
            </w:r>
          </w:p>
        </w:tc>
        <w:tc>
          <w:tcPr>
            <w:tcW w:w="1701" w:type="dxa"/>
          </w:tcPr>
          <w:p w:rsidR="00753261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el centro</w:t>
            </w:r>
          </w:p>
        </w:tc>
        <w:tc>
          <w:tcPr>
            <w:tcW w:w="2835" w:type="dxa"/>
          </w:tcPr>
          <w:p w:rsidR="00753261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Familia con dos menores de edad a su cargo, no posee ningún bien a su favor actualmente está alquilando</w:t>
            </w:r>
          </w:p>
        </w:tc>
        <w:tc>
          <w:tcPr>
            <w:tcW w:w="1275" w:type="dxa"/>
          </w:tcPr>
          <w:p w:rsidR="00753261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605AA" w:rsidTr="0039194D">
        <w:tc>
          <w:tcPr>
            <w:tcW w:w="562" w:type="dxa"/>
          </w:tcPr>
          <w:p w:rsidR="00B605AA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B605AA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Elisa Angelina Cruz Rivera</w:t>
            </w:r>
          </w:p>
        </w:tc>
        <w:tc>
          <w:tcPr>
            <w:tcW w:w="1701" w:type="dxa"/>
          </w:tcPr>
          <w:p w:rsidR="00B605AA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 Martin </w:t>
            </w:r>
          </w:p>
        </w:tc>
        <w:tc>
          <w:tcPr>
            <w:tcW w:w="2835" w:type="dxa"/>
          </w:tcPr>
          <w:p w:rsidR="00B605AA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Madre soltera con dos menores de edad, no posee ningún bien a su favor por tal razón alquila donde vivir</w:t>
            </w:r>
          </w:p>
        </w:tc>
        <w:tc>
          <w:tcPr>
            <w:tcW w:w="1275" w:type="dxa"/>
          </w:tcPr>
          <w:p w:rsidR="00B605AA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605AA" w:rsidTr="0039194D">
        <w:tc>
          <w:tcPr>
            <w:tcW w:w="562" w:type="dxa"/>
          </w:tcPr>
          <w:p w:rsidR="00B605AA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B605AA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Claudia Lisseth Mejía Henríquez</w:t>
            </w:r>
          </w:p>
        </w:tc>
        <w:tc>
          <w:tcPr>
            <w:tcW w:w="1701" w:type="dxa"/>
          </w:tcPr>
          <w:p w:rsidR="00B605AA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2835" w:type="dxa"/>
          </w:tcPr>
          <w:p w:rsidR="00B605AA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Familia que actualmente no posee donde construir su vivienda, </w:t>
            </w:r>
          </w:p>
        </w:tc>
        <w:tc>
          <w:tcPr>
            <w:tcW w:w="1275" w:type="dxa"/>
          </w:tcPr>
          <w:p w:rsidR="00B605AA" w:rsidRDefault="00B605AA" w:rsidP="00CE3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605AA" w:rsidTr="0039194D">
        <w:tc>
          <w:tcPr>
            <w:tcW w:w="562" w:type="dxa"/>
          </w:tcPr>
          <w:p w:rsidR="00B605AA" w:rsidRDefault="00B605AA" w:rsidP="00B605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B605AA" w:rsidRDefault="00B605AA" w:rsidP="00B605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Guadalupe del Carmen Guzmán Sánchez</w:t>
            </w:r>
          </w:p>
        </w:tc>
        <w:tc>
          <w:tcPr>
            <w:tcW w:w="1701" w:type="dxa"/>
          </w:tcPr>
          <w:p w:rsidR="00B605AA" w:rsidRDefault="00B605AA" w:rsidP="00B605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2835" w:type="dxa"/>
          </w:tcPr>
          <w:p w:rsidR="00B605AA" w:rsidRDefault="00B605AA" w:rsidP="00B605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Madre soltera con dos menores de edad, no posee ningún bien a su favor; </w:t>
            </w:r>
          </w:p>
        </w:tc>
        <w:tc>
          <w:tcPr>
            <w:tcW w:w="1275" w:type="dxa"/>
          </w:tcPr>
          <w:p w:rsidR="00B605AA" w:rsidRDefault="00B605AA" w:rsidP="00B605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70222" w:rsidTr="0039194D">
        <w:tc>
          <w:tcPr>
            <w:tcW w:w="562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Blanca Evelyn Nerio Miranda</w:t>
            </w:r>
          </w:p>
        </w:tc>
        <w:tc>
          <w:tcPr>
            <w:tcW w:w="1701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2835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Madre soltera con cuatro niños menores de edad, no posee ningún bien a su favor, </w:t>
            </w:r>
          </w:p>
        </w:tc>
        <w:tc>
          <w:tcPr>
            <w:tcW w:w="1275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070222" w:rsidTr="0039194D">
        <w:tc>
          <w:tcPr>
            <w:tcW w:w="562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Miguel Ángel Tejada</w:t>
            </w:r>
          </w:p>
        </w:tc>
        <w:tc>
          <w:tcPr>
            <w:tcW w:w="1701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2835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Familia con menor de edad a su cargo no posee ningún bien a su favor</w:t>
            </w:r>
          </w:p>
        </w:tc>
        <w:tc>
          <w:tcPr>
            <w:tcW w:w="1275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070222" w:rsidTr="0039194D">
        <w:tc>
          <w:tcPr>
            <w:tcW w:w="562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Daniela Karina Mejía Marroquín </w:t>
            </w:r>
          </w:p>
        </w:tc>
        <w:tc>
          <w:tcPr>
            <w:tcW w:w="1701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 Martín </w:t>
            </w:r>
          </w:p>
        </w:tc>
        <w:tc>
          <w:tcPr>
            <w:tcW w:w="2835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Madre soltera con dos menores de edad, no posee ningún bien a su favor, viuda 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actualmente vive alquilando</w:t>
            </w:r>
          </w:p>
        </w:tc>
        <w:tc>
          <w:tcPr>
            <w:tcW w:w="1275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</w:tr>
      <w:tr w:rsidR="00070222" w:rsidTr="0039194D">
        <w:tc>
          <w:tcPr>
            <w:tcW w:w="562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</w:t>
            </w:r>
            <w:r w:rsidR="00A973A8">
              <w:rPr>
                <w:rFonts w:ascii="Arial" w:hAnsi="Arial" w:cs="Arial"/>
                <w:sz w:val="24"/>
                <w:szCs w:val="24"/>
              </w:rPr>
              <w:t>ca Odilia Mend</w:t>
            </w:r>
            <w:r>
              <w:rPr>
                <w:rFonts w:ascii="Arial" w:hAnsi="Arial" w:cs="Arial"/>
                <w:sz w:val="24"/>
                <w:szCs w:val="24"/>
              </w:rPr>
              <w:t xml:space="preserve">oza de Beltrán </w:t>
            </w:r>
          </w:p>
        </w:tc>
        <w:tc>
          <w:tcPr>
            <w:tcW w:w="1701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Amatillo</w:t>
            </w:r>
          </w:p>
        </w:tc>
        <w:tc>
          <w:tcPr>
            <w:tcW w:w="2835" w:type="dxa"/>
          </w:tcPr>
          <w:p w:rsidR="00070222" w:rsidRDefault="0007022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Familia con dos menores de edad, no poseen ningún bien a su favor, actualmente vive en previo municipal lo cual está ubicado a la orilla de la calle, genera riesgo tanto por accidentes y de igual forma en la tormenta sufrieron daños materiales, tierra de paredones cayeron</w:t>
            </w:r>
            <w:r w:rsidR="002F04C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 el techo de la familia</w:t>
            </w:r>
          </w:p>
        </w:tc>
        <w:tc>
          <w:tcPr>
            <w:tcW w:w="1275" w:type="dxa"/>
          </w:tcPr>
          <w:p w:rsidR="00070222" w:rsidRDefault="002F04C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2F04C2" w:rsidTr="0039194D">
        <w:tc>
          <w:tcPr>
            <w:tcW w:w="562" w:type="dxa"/>
          </w:tcPr>
          <w:p w:rsidR="002F04C2" w:rsidRDefault="002F04C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2F04C2" w:rsidRDefault="002F04C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Blanca Esmeralda Mendoza </w:t>
            </w:r>
          </w:p>
        </w:tc>
        <w:tc>
          <w:tcPr>
            <w:tcW w:w="1701" w:type="dxa"/>
          </w:tcPr>
          <w:p w:rsidR="002F04C2" w:rsidRDefault="002F04C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El Calvario</w:t>
            </w:r>
          </w:p>
        </w:tc>
        <w:tc>
          <w:tcPr>
            <w:tcW w:w="2835" w:type="dxa"/>
          </w:tcPr>
          <w:p w:rsidR="002F04C2" w:rsidRDefault="002F04C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Madre soltera con 3 menor de edad, no posee ningún  bien a su favor actualmente alquila</w:t>
            </w:r>
          </w:p>
        </w:tc>
        <w:tc>
          <w:tcPr>
            <w:tcW w:w="1275" w:type="dxa"/>
          </w:tcPr>
          <w:p w:rsidR="002F04C2" w:rsidRDefault="002F04C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2F04C2" w:rsidTr="0039194D">
        <w:tc>
          <w:tcPr>
            <w:tcW w:w="562" w:type="dxa"/>
          </w:tcPr>
          <w:p w:rsidR="002F04C2" w:rsidRDefault="002F04C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2F04C2" w:rsidRDefault="002F04C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Karina Cerritos </w:t>
            </w:r>
          </w:p>
        </w:tc>
        <w:tc>
          <w:tcPr>
            <w:tcW w:w="1701" w:type="dxa"/>
          </w:tcPr>
          <w:p w:rsidR="002F04C2" w:rsidRDefault="002F04C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Amatillo</w:t>
            </w:r>
          </w:p>
        </w:tc>
        <w:tc>
          <w:tcPr>
            <w:tcW w:w="2835" w:type="dxa"/>
          </w:tcPr>
          <w:p w:rsidR="002F04C2" w:rsidRDefault="002F04C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Madre soltera con un menor a su cargo no posee trabajo establece y no posee lugar donde vivir </w:t>
            </w:r>
          </w:p>
        </w:tc>
        <w:tc>
          <w:tcPr>
            <w:tcW w:w="1275" w:type="dxa"/>
          </w:tcPr>
          <w:p w:rsidR="002F04C2" w:rsidRDefault="002F04C2" w:rsidP="000702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DE384C" w:rsidRDefault="00C77A6E" w:rsidP="00C77A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F04C2">
        <w:rPr>
          <w:rFonts w:ascii="Arial" w:hAnsi="Arial" w:cs="Arial"/>
          <w:sz w:val="24"/>
          <w:szCs w:val="24"/>
        </w:rPr>
        <w:t>b) los beneficiarios aportaran un pago simbólico para acceder al inmueble, siendo la cantidad de Ciento diez 00/100 dólares ($110.00) los cuales se cancelará en diez cuotas mensuales de diez 00/100 dólares cada una; c) La Municipalidad se compromete en gestionar para la legalización del inmueble ante la institución de ILP; Certifíquese y comuníquese donde corresponda para los demás efectos legales consiguientes.</w:t>
      </w:r>
      <w:r w:rsidR="00A973A8">
        <w:rPr>
          <w:rFonts w:ascii="Arial" w:hAnsi="Arial" w:cs="Arial"/>
          <w:sz w:val="24"/>
          <w:szCs w:val="24"/>
        </w:rPr>
        <w:t xml:space="preserve"> </w:t>
      </w:r>
      <w:r w:rsidR="002F04C2">
        <w:rPr>
          <w:rFonts w:ascii="Arial" w:hAnsi="Arial" w:cs="Arial"/>
          <w:sz w:val="24"/>
          <w:szCs w:val="24"/>
        </w:rPr>
        <w:t>/////////////</w:t>
      </w:r>
    </w:p>
    <w:p w:rsidR="002F04C2" w:rsidRPr="00DE384C" w:rsidRDefault="002F04C2" w:rsidP="00C77A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no habiendo más que hacer constar se da por terminada la presente acta, a las diecisiete horas con treinta y cinco minutos del mismo día, la cual firmamos:</w:t>
      </w:r>
    </w:p>
    <w:p w:rsidR="00A56C6C" w:rsidRPr="00A56C6C" w:rsidRDefault="009B7860" w:rsidP="00A56C6C">
      <w:pPr>
        <w:jc w:val="both"/>
        <w:rPr>
          <w:rFonts w:ascii="Arial" w:hAnsi="Arial" w:cs="Arial"/>
          <w:sz w:val="24"/>
          <w:szCs w:val="24"/>
        </w:rPr>
      </w:pPr>
      <w:r w:rsidRPr="009B7860">
        <w:rPr>
          <w:rFonts w:ascii="Arial" w:hAnsi="Arial" w:cs="Arial"/>
          <w:noProof/>
          <w:sz w:val="24"/>
          <w:szCs w:val="24"/>
          <w:lang w:eastAsia="es-SV"/>
        </w:rPr>
        <w:lastRenderedPageBreak/>
        <w:drawing>
          <wp:inline distT="0" distB="0" distL="0" distR="0">
            <wp:extent cx="5943600" cy="3914775"/>
            <wp:effectExtent l="0" t="0" r="0" b="9525"/>
            <wp:docPr id="3" name="Imagen 3" descr="C:\Users\Alcaldia municipal\Downloads\WhatsApp Image 2022-06-13 at 8.53.2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municipal\Downloads\WhatsApp Image 2022-06-13 at 8.53.26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55" b="40746"/>
                    <a:stretch/>
                  </pic:blipFill>
                  <pic:spPr bwMode="auto">
                    <a:xfrm>
                      <a:off x="0" y="0"/>
                      <a:ext cx="59436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6C6C" w:rsidRPr="00A56C6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6B33" w:rsidRDefault="003D6B33" w:rsidP="00A96CC8">
      <w:pPr>
        <w:spacing w:after="0" w:line="240" w:lineRule="auto"/>
      </w:pPr>
      <w:r>
        <w:separator/>
      </w:r>
    </w:p>
  </w:endnote>
  <w:endnote w:type="continuationSeparator" w:id="0">
    <w:p w:rsidR="003D6B33" w:rsidRDefault="003D6B33" w:rsidP="00A9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6B33" w:rsidRDefault="003D6B33" w:rsidP="00A96CC8">
      <w:pPr>
        <w:spacing w:after="0" w:line="240" w:lineRule="auto"/>
      </w:pPr>
      <w:r>
        <w:separator/>
      </w:r>
    </w:p>
  </w:footnote>
  <w:footnote w:type="continuationSeparator" w:id="0">
    <w:p w:rsidR="003D6B33" w:rsidRDefault="003D6B33" w:rsidP="00A9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CC8" w:rsidRPr="007C495A" w:rsidRDefault="00A96CC8" w:rsidP="00A96CC8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12488F4C" wp14:editId="04AE2104">
          <wp:simplePos x="0" y="0"/>
          <wp:positionH relativeFrom="column">
            <wp:posOffset>5361725</wp:posOffset>
          </wp:positionH>
          <wp:positionV relativeFrom="paragraph">
            <wp:posOffset>-270162</wp:posOffset>
          </wp:positionV>
          <wp:extent cx="740871" cy="741464"/>
          <wp:effectExtent l="0" t="0" r="2540" b="1905"/>
          <wp:wrapNone/>
          <wp:docPr id="1" name="Imagen 2" descr="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 salvador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4267" b="4031"/>
                  <a:stretch/>
                </pic:blipFill>
                <pic:spPr bwMode="auto">
                  <a:xfrm>
                    <a:off x="0" y="0"/>
                    <a:ext cx="740871" cy="7414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27355818" wp14:editId="448148B1">
          <wp:simplePos x="0" y="0"/>
          <wp:positionH relativeFrom="column">
            <wp:posOffset>-352653</wp:posOffset>
          </wp:positionH>
          <wp:positionV relativeFrom="paragraph">
            <wp:posOffset>-216020</wp:posOffset>
          </wp:positionV>
          <wp:extent cx="838200" cy="638175"/>
          <wp:effectExtent l="0" t="0" r="0" b="9525"/>
          <wp:wrapTight wrapText="bothSides">
            <wp:wrapPolygon edited="0">
              <wp:start x="0" y="0"/>
              <wp:lineTo x="0" y="21278"/>
              <wp:lineTo x="21109" y="21278"/>
              <wp:lineTo x="2110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              </w:t>
    </w:r>
    <w:r w:rsidRPr="007C495A">
      <w:rPr>
        <w:rFonts w:ascii="Times New Roman" w:hAnsi="Times New Roman" w:cs="Times New Roman"/>
        <w:sz w:val="24"/>
        <w:szCs w:val="24"/>
      </w:rPr>
      <w:t>Libro de Actas y Acuerdos Municipales AÑO 2020</w:t>
    </w:r>
  </w:p>
  <w:p w:rsidR="00A96CC8" w:rsidRDefault="00A96CC8" w:rsidP="00A96CC8">
    <w:pPr>
      <w:pStyle w:val="Header"/>
    </w:pPr>
    <w:r>
      <w:rPr>
        <w:rFonts w:ascii="Times New Roman" w:hAnsi="Times New Roman" w:cs="Times New Roman"/>
        <w:sz w:val="24"/>
        <w:szCs w:val="24"/>
        <w:u w:val="thick"/>
      </w:rPr>
      <w:t xml:space="preserve">                     </w:t>
    </w:r>
    <w:r w:rsidRPr="001042C1">
      <w:rPr>
        <w:rFonts w:ascii="Times New Roman" w:hAnsi="Times New Roman" w:cs="Times New Roman"/>
        <w:sz w:val="24"/>
        <w:szCs w:val="24"/>
        <w:u w:val="thick"/>
      </w:rPr>
      <w:t>CONCEJO MUN</w:t>
    </w:r>
    <w:r>
      <w:rPr>
        <w:rFonts w:ascii="Times New Roman" w:hAnsi="Times New Roman" w:cs="Times New Roman"/>
        <w:sz w:val="24"/>
        <w:szCs w:val="24"/>
        <w:u w:val="thick"/>
      </w:rPr>
      <w:t>ICIPAL DE EL ROSARIO, CUSCATLÁN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C8"/>
    <w:rsid w:val="00070222"/>
    <w:rsid w:val="001A64EA"/>
    <w:rsid w:val="001F5504"/>
    <w:rsid w:val="00200461"/>
    <w:rsid w:val="00285162"/>
    <w:rsid w:val="00291A5C"/>
    <w:rsid w:val="002F04C2"/>
    <w:rsid w:val="00364205"/>
    <w:rsid w:val="0039194D"/>
    <w:rsid w:val="003A5345"/>
    <w:rsid w:val="003C4A46"/>
    <w:rsid w:val="003D6B33"/>
    <w:rsid w:val="00471D30"/>
    <w:rsid w:val="0047402A"/>
    <w:rsid w:val="004A4666"/>
    <w:rsid w:val="004C1166"/>
    <w:rsid w:val="004D7365"/>
    <w:rsid w:val="00585F6D"/>
    <w:rsid w:val="00597C32"/>
    <w:rsid w:val="005C7C75"/>
    <w:rsid w:val="00661A56"/>
    <w:rsid w:val="006E2BF7"/>
    <w:rsid w:val="00706DF0"/>
    <w:rsid w:val="00753261"/>
    <w:rsid w:val="0079641A"/>
    <w:rsid w:val="00872938"/>
    <w:rsid w:val="00911397"/>
    <w:rsid w:val="00931265"/>
    <w:rsid w:val="009B7860"/>
    <w:rsid w:val="00A4427D"/>
    <w:rsid w:val="00A45FAC"/>
    <w:rsid w:val="00A56C6C"/>
    <w:rsid w:val="00A6055A"/>
    <w:rsid w:val="00A96CC8"/>
    <w:rsid w:val="00A973A8"/>
    <w:rsid w:val="00AD4C0D"/>
    <w:rsid w:val="00AF5D44"/>
    <w:rsid w:val="00B605AA"/>
    <w:rsid w:val="00BB1E6B"/>
    <w:rsid w:val="00C465BA"/>
    <w:rsid w:val="00C77A6E"/>
    <w:rsid w:val="00CD39F2"/>
    <w:rsid w:val="00CE37D1"/>
    <w:rsid w:val="00D05BC4"/>
    <w:rsid w:val="00DE384C"/>
    <w:rsid w:val="00EA0D81"/>
    <w:rsid w:val="00F73D85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C2F9C4-EBB3-4E6E-A7CF-6049B933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CC8"/>
  </w:style>
  <w:style w:type="paragraph" w:styleId="Footer">
    <w:name w:val="footer"/>
    <w:basedOn w:val="Normal"/>
    <w:link w:val="FooterChar"/>
    <w:uiPriority w:val="99"/>
    <w:unhideWhenUsed/>
    <w:rsid w:val="00A9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CC8"/>
  </w:style>
  <w:style w:type="table" w:styleId="TableGrid">
    <w:name w:val="Table Grid"/>
    <w:basedOn w:val="TableNormal"/>
    <w:uiPriority w:val="39"/>
    <w:rsid w:val="00CE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3005</Words>
  <Characters>16533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membrenoarevalo@gmail.com</cp:lastModifiedBy>
  <cp:revision>9</cp:revision>
  <dcterms:created xsi:type="dcterms:W3CDTF">2022-05-20T17:14:00Z</dcterms:created>
  <dcterms:modified xsi:type="dcterms:W3CDTF">2023-10-17T19:48:00Z</dcterms:modified>
</cp:coreProperties>
</file>