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C4A" w:rsidRPr="00710A5C" w:rsidRDefault="00B12C4A" w:rsidP="00B12C4A">
      <w:pPr>
        <w:tabs>
          <w:tab w:val="left" w:pos="4230"/>
          <w:tab w:val="right" w:pos="9405"/>
        </w:tabs>
        <w:spacing w:after="0" w:line="240" w:lineRule="auto"/>
        <w:jc w:val="right"/>
        <w:rPr>
          <w:rFonts w:ascii="Bookman Old Style" w:hAnsi="Bookman Old Style" w:cs="Arial"/>
          <w:i/>
          <w:sz w:val="24"/>
          <w:szCs w:val="24"/>
          <w:lang w:val="es-MX"/>
        </w:rPr>
      </w:pPr>
      <w:r>
        <w:rPr>
          <w:rFonts w:ascii="Bookman Old Style" w:hAnsi="Bookman Old Style" w:cs="Arial"/>
          <w:i/>
          <w:sz w:val="24"/>
          <w:szCs w:val="24"/>
          <w:lang w:val="es-MX"/>
        </w:rPr>
        <w:t xml:space="preserve">Panchimalco 07 </w:t>
      </w:r>
      <w:r w:rsidRPr="007F53B8">
        <w:rPr>
          <w:rFonts w:ascii="Bookman Old Style" w:hAnsi="Bookman Old Style" w:cs="Arial"/>
          <w:i/>
          <w:sz w:val="24"/>
          <w:szCs w:val="24"/>
          <w:lang w:val="es-MX"/>
        </w:rPr>
        <w:t>de</w:t>
      </w:r>
      <w:r>
        <w:rPr>
          <w:rFonts w:ascii="Bookman Old Style" w:hAnsi="Bookman Old Style" w:cs="Arial"/>
          <w:i/>
          <w:sz w:val="24"/>
          <w:szCs w:val="24"/>
          <w:lang w:val="es-MX"/>
        </w:rPr>
        <w:t xml:space="preserve"> octubre</w:t>
      </w:r>
      <w:r w:rsidRPr="00BA78C5">
        <w:rPr>
          <w:rFonts w:ascii="Bookman Old Style" w:hAnsi="Bookman Old Style" w:cs="Arial"/>
          <w:i/>
          <w:sz w:val="24"/>
          <w:szCs w:val="24"/>
          <w:lang w:val="es-MX"/>
        </w:rPr>
        <w:t xml:space="preserve"> de 2020</w:t>
      </w:r>
    </w:p>
    <w:p w:rsidR="00B12C4A" w:rsidRDefault="00B12C4A" w:rsidP="00B12C4A">
      <w:pPr>
        <w:tabs>
          <w:tab w:val="left" w:pos="4230"/>
          <w:tab w:val="right" w:pos="9405"/>
        </w:tabs>
        <w:spacing w:after="0" w:line="240" w:lineRule="auto"/>
        <w:rPr>
          <w:rFonts w:ascii="Bookman Old Style" w:hAnsi="Bookman Old Style" w:cs="Arial"/>
          <w:b/>
          <w:sz w:val="24"/>
          <w:szCs w:val="24"/>
          <w:u w:val="single"/>
          <w:lang w:val="es-MX"/>
        </w:rPr>
      </w:pPr>
    </w:p>
    <w:p w:rsidR="00B12C4A" w:rsidRPr="00A173DD" w:rsidRDefault="00B12C4A" w:rsidP="00B12C4A">
      <w:pPr>
        <w:tabs>
          <w:tab w:val="left" w:pos="4230"/>
          <w:tab w:val="right" w:pos="9405"/>
        </w:tabs>
        <w:spacing w:after="0" w:line="240" w:lineRule="auto"/>
        <w:rPr>
          <w:rFonts w:ascii="Bookman Old Style" w:hAnsi="Bookman Old Style" w:cs="Arial"/>
          <w:b/>
          <w:sz w:val="24"/>
          <w:szCs w:val="24"/>
          <w:u w:val="single"/>
          <w:lang w:val="es-MX"/>
        </w:rPr>
      </w:pPr>
      <w:r w:rsidRPr="00A173DD">
        <w:rPr>
          <w:rFonts w:ascii="Bookman Old Style" w:hAnsi="Bookman Old Style" w:cs="Arial"/>
          <w:b/>
          <w:sz w:val="24"/>
          <w:szCs w:val="24"/>
          <w:u w:val="single"/>
          <w:lang w:val="es-MX"/>
        </w:rPr>
        <w:t>SRA. DORIS ELIZABETH CHIRINO BERRIOS</w:t>
      </w:r>
    </w:p>
    <w:p w:rsidR="00B12C4A" w:rsidRPr="00A173DD" w:rsidRDefault="00B12C4A" w:rsidP="00B12C4A">
      <w:pPr>
        <w:tabs>
          <w:tab w:val="left" w:pos="4230"/>
          <w:tab w:val="right" w:pos="9405"/>
        </w:tabs>
        <w:spacing w:after="0" w:line="240" w:lineRule="auto"/>
        <w:rPr>
          <w:rFonts w:ascii="Bookman Old Style" w:hAnsi="Bookman Old Style" w:cs="Arial"/>
          <w:sz w:val="24"/>
          <w:szCs w:val="24"/>
          <w:lang w:val="es-MX"/>
        </w:rPr>
      </w:pPr>
      <w:r w:rsidRPr="00A173DD">
        <w:rPr>
          <w:rFonts w:ascii="Bookman Old Style" w:hAnsi="Bookman Old Style" w:cs="Arial"/>
          <w:sz w:val="24"/>
          <w:szCs w:val="24"/>
          <w:lang w:val="es-MX"/>
        </w:rPr>
        <w:t xml:space="preserve">Jefe de Cuentas Corrientes.   </w:t>
      </w:r>
    </w:p>
    <w:p w:rsidR="00B12C4A" w:rsidRPr="00710A5C" w:rsidRDefault="00B12C4A" w:rsidP="00B12C4A">
      <w:pPr>
        <w:tabs>
          <w:tab w:val="left" w:pos="4230"/>
          <w:tab w:val="right" w:pos="9405"/>
        </w:tabs>
        <w:spacing w:after="0" w:line="240" w:lineRule="auto"/>
        <w:rPr>
          <w:rFonts w:ascii="Bookman Old Style" w:hAnsi="Bookman Old Style" w:cs="Arial"/>
          <w:sz w:val="24"/>
          <w:szCs w:val="24"/>
          <w:lang w:val="es-MX"/>
        </w:rPr>
      </w:pPr>
      <w:r w:rsidRPr="00A173DD">
        <w:rPr>
          <w:rFonts w:ascii="Bookman Old Style" w:hAnsi="Bookman Old Style" w:cs="Arial"/>
          <w:sz w:val="24"/>
          <w:szCs w:val="24"/>
          <w:lang w:val="es-MX"/>
        </w:rPr>
        <w:t>Presente.</w:t>
      </w:r>
      <w:r w:rsidRPr="00710A5C">
        <w:rPr>
          <w:rFonts w:ascii="Bookman Old Style" w:hAnsi="Bookman Old Style" w:cs="Arial"/>
          <w:sz w:val="24"/>
          <w:szCs w:val="24"/>
          <w:lang w:val="es-MX"/>
        </w:rPr>
        <w:t xml:space="preserve">  </w:t>
      </w:r>
      <w:r w:rsidRPr="00710A5C">
        <w:rPr>
          <w:rFonts w:ascii="Bookman Old Style" w:hAnsi="Bookman Old Style" w:cs="Arial"/>
          <w:sz w:val="24"/>
          <w:szCs w:val="24"/>
          <w:lang w:val="es-MX"/>
        </w:rPr>
        <w:tab/>
      </w:r>
    </w:p>
    <w:p w:rsidR="00B12C4A" w:rsidRPr="00605DBB" w:rsidRDefault="00B12C4A" w:rsidP="00B12C4A">
      <w:pPr>
        <w:tabs>
          <w:tab w:val="left" w:pos="4230"/>
          <w:tab w:val="right" w:pos="9405"/>
        </w:tabs>
        <w:spacing w:after="0" w:line="276" w:lineRule="auto"/>
        <w:jc w:val="both"/>
        <w:rPr>
          <w:rFonts w:ascii="Bookman Old Style" w:hAnsi="Bookman Old Style" w:cs="Arial"/>
          <w:sz w:val="24"/>
          <w:szCs w:val="24"/>
        </w:rPr>
      </w:pPr>
      <w:r w:rsidRPr="00A173DD">
        <w:rPr>
          <w:rFonts w:ascii="Bookman Old Style" w:hAnsi="Bookman Old Style" w:cs="Times New Roman"/>
          <w:sz w:val="24"/>
          <w:szCs w:val="24"/>
        </w:rPr>
        <w:t xml:space="preserve">Atentamente y por medio de la presente, remito a Usted transcripción del acuerdo emitido por el Concejo Municipal en sesión ordinaria celebrada el día martes SEIS DE OCTUBRE del año DOS MIL VEINTE, acta número </w:t>
      </w:r>
      <w:r w:rsidRPr="00A173DD">
        <w:rPr>
          <w:rFonts w:ascii="Bookman Old Style" w:hAnsi="Bookman Old Style" w:cs="Times New Roman"/>
          <w:b/>
          <w:sz w:val="24"/>
          <w:szCs w:val="24"/>
          <w:u w:val="single"/>
        </w:rPr>
        <w:t>CUARENTA</w:t>
      </w:r>
      <w:r w:rsidRPr="00A173DD">
        <w:rPr>
          <w:rFonts w:ascii="Bookman Old Style" w:hAnsi="Bookman Old Style" w:cs="Times New Roman"/>
          <w:sz w:val="24"/>
          <w:szCs w:val="24"/>
        </w:rPr>
        <w:t xml:space="preserve"> que literalmente </w:t>
      </w:r>
      <w:r w:rsidRPr="00A173DD">
        <w:rPr>
          <w:rFonts w:ascii="Bookman Old Style" w:hAnsi="Bookman Old Style" w:cs="Times New Roman"/>
          <w:b/>
          <w:i/>
          <w:sz w:val="24"/>
          <w:szCs w:val="24"/>
        </w:rPr>
        <w:t>DICE:</w:t>
      </w:r>
      <w:r w:rsidRPr="00A173DD">
        <w:rPr>
          <w:rFonts w:ascii="Bookman Old Style" w:hAnsi="Bookman Old Style" w:cs="Times New Roman"/>
          <w:i/>
          <w:sz w:val="24"/>
          <w:szCs w:val="24"/>
        </w:rPr>
        <w:t>”””””””</w:t>
      </w:r>
      <w:r w:rsidRPr="00A173DD">
        <w:rPr>
          <w:rFonts w:ascii="Bookman Old Style" w:hAnsi="Bookman Old Style" w:cs="Times New Roman"/>
          <w:b/>
          <w:sz w:val="24"/>
          <w:szCs w:val="24"/>
          <w:u w:val="single"/>
          <w:lang w:val="es-MX"/>
        </w:rPr>
        <w:t xml:space="preserve">ACUERDO </w:t>
      </w:r>
      <w:r w:rsidRPr="00A173DD">
        <w:rPr>
          <w:rFonts w:ascii="Bookman Old Style" w:hAnsi="Bookman Old Style" w:cs="Times New Roman"/>
          <w:b/>
          <w:i/>
          <w:sz w:val="24"/>
          <w:szCs w:val="24"/>
          <w:u w:val="single"/>
          <w:lang w:val="es-MX"/>
        </w:rPr>
        <w:t>Nº 03</w:t>
      </w:r>
      <w:r>
        <w:rPr>
          <w:rFonts w:ascii="Bookman Old Style" w:hAnsi="Bookman Old Style" w:cs="Times New Roman"/>
          <w:b/>
          <w:i/>
          <w:sz w:val="24"/>
          <w:szCs w:val="24"/>
          <w:u w:val="single"/>
          <w:lang w:val="es-MX"/>
        </w:rPr>
        <w:t>/06/10</w:t>
      </w:r>
      <w:r w:rsidRPr="00A173DD">
        <w:rPr>
          <w:rFonts w:ascii="Bookman Old Style" w:hAnsi="Bookman Old Style" w:cs="Times New Roman"/>
          <w:b/>
          <w:i/>
          <w:sz w:val="24"/>
          <w:szCs w:val="24"/>
          <w:u w:val="single"/>
          <w:lang w:val="es-MX"/>
        </w:rPr>
        <w:t>/20</w:t>
      </w:r>
      <w:r w:rsidRPr="00A173DD">
        <w:rPr>
          <w:rFonts w:ascii="Bookman Old Style" w:hAnsi="Bookman Old Style" w:cs="Times New Roman"/>
          <w:b/>
          <w:i/>
          <w:sz w:val="24"/>
          <w:szCs w:val="24"/>
          <w:lang w:val="es-MX"/>
        </w:rPr>
        <w:t>:</w:t>
      </w:r>
      <w:r w:rsidRPr="00A173DD">
        <w:rPr>
          <w:rFonts w:ascii="Bookman Old Style" w:hAnsi="Bookman Old Style"/>
          <w:sz w:val="24"/>
          <w:szCs w:val="24"/>
        </w:rPr>
        <w:t xml:space="preserve"> </w:t>
      </w:r>
      <w:r>
        <w:rPr>
          <w:rFonts w:ascii="Bookman Old Style" w:hAnsi="Bookman Old Style"/>
          <w:sz w:val="24"/>
          <w:szCs w:val="24"/>
        </w:rPr>
        <w:t xml:space="preserve">Visto el proyecto de </w:t>
      </w:r>
      <w:r w:rsidRPr="00A173DD">
        <w:rPr>
          <w:rFonts w:ascii="Bookman Old Style" w:hAnsi="Bookman Old Style"/>
          <w:sz w:val="24"/>
          <w:szCs w:val="24"/>
        </w:rPr>
        <w:t>O</w:t>
      </w:r>
      <w:r>
        <w:rPr>
          <w:rFonts w:ascii="Bookman Old Style" w:hAnsi="Bookman Old Style"/>
          <w:sz w:val="24"/>
          <w:szCs w:val="24"/>
        </w:rPr>
        <w:t>rdenanza Transitoria de Exoneración</w:t>
      </w:r>
      <w:r w:rsidRPr="00A173DD">
        <w:rPr>
          <w:rFonts w:ascii="Bookman Old Style" w:hAnsi="Bookman Old Style"/>
          <w:sz w:val="24"/>
          <w:szCs w:val="24"/>
        </w:rPr>
        <w:t xml:space="preserve"> de Intereses y Multas Provenientes de Deudas por Tasas Municipales </w:t>
      </w:r>
      <w:r>
        <w:rPr>
          <w:rFonts w:ascii="Bookman Old Style" w:hAnsi="Bookman Old Style"/>
          <w:sz w:val="24"/>
          <w:szCs w:val="24"/>
        </w:rPr>
        <w:t xml:space="preserve">para los contribuyentes del municipio </w:t>
      </w:r>
      <w:r w:rsidRPr="00A173DD">
        <w:rPr>
          <w:rFonts w:ascii="Bookman Old Style" w:hAnsi="Bookman Old Style"/>
          <w:sz w:val="24"/>
          <w:szCs w:val="24"/>
        </w:rPr>
        <w:t>de Panchimalco,</w:t>
      </w:r>
      <w:r>
        <w:rPr>
          <w:rFonts w:ascii="Bookman Old Style" w:hAnsi="Bookman Old Style"/>
          <w:sz w:val="24"/>
          <w:szCs w:val="24"/>
        </w:rPr>
        <w:t xml:space="preserve"> presentada para su aprobación por la señora Doris Elizabeth Chirino Berrios, Jefe de Cuentas Corrientes.</w:t>
      </w:r>
      <w:r w:rsidRPr="00A173DD">
        <w:rPr>
          <w:rFonts w:ascii="Bookman Old Style" w:hAnsi="Bookman Old Style"/>
          <w:sz w:val="24"/>
          <w:szCs w:val="24"/>
        </w:rPr>
        <w:t xml:space="preserve"> El Concejo Municipal </w:t>
      </w:r>
      <w:r>
        <w:rPr>
          <w:rFonts w:ascii="Bookman Old Style" w:hAnsi="Bookman Old Style"/>
          <w:sz w:val="24"/>
          <w:szCs w:val="24"/>
        </w:rPr>
        <w:t>con base en lo establecido por los</w:t>
      </w:r>
      <w:r w:rsidRPr="00A173DD">
        <w:rPr>
          <w:rFonts w:ascii="Bookman Old Style" w:hAnsi="Bookman Old Style"/>
          <w:sz w:val="24"/>
          <w:szCs w:val="24"/>
        </w:rPr>
        <w:t xml:space="preserve"> artículos 30 numeral 4 y 32 del Código Municipal, por unanimidad</w:t>
      </w:r>
      <w:r>
        <w:rPr>
          <w:rFonts w:ascii="Bookman Old Style" w:hAnsi="Bookman Old Style"/>
          <w:b/>
          <w:sz w:val="24"/>
          <w:szCs w:val="24"/>
        </w:rPr>
        <w:t xml:space="preserve"> ACUERDA: </w:t>
      </w:r>
      <w:r>
        <w:rPr>
          <w:rFonts w:ascii="Bookman Old Style" w:hAnsi="Bookman Old Style"/>
          <w:sz w:val="24"/>
          <w:szCs w:val="24"/>
        </w:rPr>
        <w:t xml:space="preserve">Aprobar el Decreto número DOS Que contiene la </w:t>
      </w:r>
      <w:r w:rsidRPr="00605DBB">
        <w:rPr>
          <w:rFonts w:ascii="Bookman Old Style" w:hAnsi="Bookman Old Style"/>
          <w:sz w:val="24"/>
          <w:szCs w:val="24"/>
        </w:rPr>
        <w:t xml:space="preserve"> </w:t>
      </w:r>
      <w:r>
        <w:rPr>
          <w:rFonts w:ascii="Bookman Old Style" w:hAnsi="Bookman Old Style"/>
          <w:sz w:val="24"/>
          <w:szCs w:val="24"/>
        </w:rPr>
        <w:t>“</w:t>
      </w:r>
      <w:r w:rsidRPr="00605DBB">
        <w:rPr>
          <w:rFonts w:ascii="Bookman Old Style" w:hAnsi="Bookman Old Style" w:cs="Arial"/>
          <w:b/>
          <w:sz w:val="24"/>
          <w:szCs w:val="24"/>
        </w:rPr>
        <w:t>ORDENANZA TRANSITORIA DE EXONERACION DE INTERESES Y MULTAS PROVENIENTES DE DEUDAS POR TASAS MUNICIPALES PARA  LOS CONTRIBUYENTES DEL MUNICIPIO  DE PANCHIMALCO</w:t>
      </w:r>
      <w:r>
        <w:rPr>
          <w:rFonts w:ascii="Bookman Old Style" w:hAnsi="Bookman Old Style" w:cs="Arial"/>
          <w:b/>
          <w:sz w:val="24"/>
          <w:szCs w:val="24"/>
        </w:rPr>
        <w:t xml:space="preserve">”. </w:t>
      </w:r>
      <w:r w:rsidRPr="00605DBB">
        <w:rPr>
          <w:rFonts w:ascii="Bookman Old Style" w:hAnsi="Bookman Old Style" w:cs="Arial"/>
          <w:b/>
          <w:sz w:val="24"/>
          <w:szCs w:val="24"/>
        </w:rPr>
        <w:t xml:space="preserve">Art. 1. </w:t>
      </w:r>
      <w:r w:rsidRPr="00605DBB">
        <w:rPr>
          <w:rFonts w:ascii="Bookman Old Style" w:hAnsi="Bookman Old Style" w:cs="Arial"/>
          <w:sz w:val="24"/>
          <w:szCs w:val="24"/>
        </w:rPr>
        <w:t>Se concede un plazo de NOVENTA DIAS CALENDARIO,  a partir de la entrada en vigencia de esta ordenanza para que los sujetos pasivos o contribuyentes de la obligación tributaria municipal  que adeuden tasas a la  municipalidad de Panchimalco, puedan apoyarse a los benefici</w:t>
      </w:r>
      <w:r>
        <w:rPr>
          <w:rFonts w:ascii="Bookman Old Style" w:hAnsi="Bookman Old Style" w:cs="Arial"/>
          <w:sz w:val="24"/>
          <w:szCs w:val="24"/>
        </w:rPr>
        <w:t>os de la presente ordenanza de la</w:t>
      </w:r>
      <w:r w:rsidRPr="00605DBB">
        <w:rPr>
          <w:rFonts w:ascii="Bookman Old Style" w:hAnsi="Bookman Old Style" w:cs="Arial"/>
          <w:sz w:val="24"/>
          <w:szCs w:val="24"/>
        </w:rPr>
        <w:t xml:space="preserve"> exoneración de pago de intereses y multas que se hayan generado a las respectivas cuentas </w:t>
      </w:r>
      <w:r>
        <w:rPr>
          <w:rFonts w:ascii="Bookman Old Style" w:hAnsi="Bookman Old Style" w:cs="Arial"/>
          <w:sz w:val="24"/>
          <w:szCs w:val="24"/>
        </w:rPr>
        <w:t xml:space="preserve">de los contribuyentes en mora. </w:t>
      </w:r>
      <w:r w:rsidRPr="00605DBB">
        <w:rPr>
          <w:rFonts w:ascii="Bookman Old Style" w:hAnsi="Bookman Old Style" w:cs="Arial"/>
          <w:b/>
          <w:sz w:val="24"/>
          <w:szCs w:val="24"/>
        </w:rPr>
        <w:t>Art. 2.</w:t>
      </w:r>
      <w:r>
        <w:rPr>
          <w:rFonts w:ascii="Bookman Old Style" w:hAnsi="Bookman Old Style" w:cs="Arial"/>
          <w:sz w:val="24"/>
          <w:szCs w:val="24"/>
        </w:rPr>
        <w:t xml:space="preserve"> Podrán ser beneficiadas </w:t>
      </w:r>
      <w:r w:rsidRPr="00605DBB">
        <w:rPr>
          <w:rFonts w:ascii="Bookman Old Style" w:hAnsi="Bookman Old Style" w:cs="Arial"/>
          <w:sz w:val="24"/>
          <w:szCs w:val="24"/>
        </w:rPr>
        <w:t>las personas naturales o jurídicas que se encuen</w:t>
      </w:r>
      <w:r>
        <w:rPr>
          <w:rFonts w:ascii="Bookman Old Style" w:hAnsi="Bookman Old Style" w:cs="Arial"/>
          <w:sz w:val="24"/>
          <w:szCs w:val="24"/>
        </w:rPr>
        <w:t xml:space="preserve">tren en mora, según </w:t>
      </w:r>
      <w:r w:rsidRPr="00605DBB">
        <w:rPr>
          <w:rFonts w:ascii="Bookman Old Style" w:hAnsi="Bookman Old Style" w:cs="Arial"/>
          <w:sz w:val="24"/>
          <w:szCs w:val="24"/>
        </w:rPr>
        <w:t>el artículo anterior y en las condiciones siguientes:</w:t>
      </w:r>
      <w:r>
        <w:rPr>
          <w:rFonts w:ascii="Bookman Old Style" w:hAnsi="Bookman Old Style" w:cs="Arial"/>
          <w:sz w:val="24"/>
          <w:szCs w:val="24"/>
        </w:rPr>
        <w:t xml:space="preserve"> a) </w:t>
      </w:r>
      <w:r w:rsidRPr="00605DBB">
        <w:rPr>
          <w:rFonts w:ascii="Bookman Old Style" w:hAnsi="Bookman Old Style" w:cs="Arial"/>
          <w:sz w:val="24"/>
          <w:szCs w:val="24"/>
        </w:rPr>
        <w:t xml:space="preserve">Aquellos que estén  calificados e inscritos en el registro de contribuyentes del municipio o lo hagan dentro de la vigencia de la presente ordenanza. </w:t>
      </w:r>
      <w:r>
        <w:rPr>
          <w:rFonts w:ascii="Bookman Old Style" w:hAnsi="Bookman Old Style" w:cs="Arial"/>
          <w:sz w:val="24"/>
          <w:szCs w:val="24"/>
        </w:rPr>
        <w:t xml:space="preserve">B) </w:t>
      </w:r>
      <w:r w:rsidRPr="009F789C">
        <w:rPr>
          <w:rFonts w:ascii="Bookman Old Style" w:hAnsi="Bookman Old Style" w:cs="Arial"/>
          <w:sz w:val="24"/>
          <w:szCs w:val="24"/>
        </w:rPr>
        <w:t xml:space="preserve">Los que habiendo obtenido resolución favorable para pagar la deuda tributaria </w:t>
      </w:r>
      <w:r>
        <w:rPr>
          <w:rFonts w:ascii="Bookman Old Style" w:hAnsi="Bookman Old Style" w:cs="Arial"/>
          <w:sz w:val="24"/>
          <w:szCs w:val="24"/>
        </w:rPr>
        <w:t xml:space="preserve">por tasas, convengan suscribir un plan de </w:t>
      </w:r>
      <w:r w:rsidRPr="009F789C">
        <w:rPr>
          <w:rFonts w:ascii="Bookman Old Style" w:hAnsi="Bookman Old Style" w:cs="Arial"/>
          <w:sz w:val="24"/>
          <w:szCs w:val="24"/>
        </w:rPr>
        <w:t>pago   correspondiente.</w:t>
      </w:r>
      <w:r>
        <w:rPr>
          <w:rFonts w:ascii="Bookman Old Style" w:hAnsi="Bookman Old Style" w:cs="Arial"/>
          <w:sz w:val="24"/>
          <w:szCs w:val="24"/>
        </w:rPr>
        <w:t xml:space="preserve"> C) </w:t>
      </w:r>
      <w:r w:rsidRPr="009F789C">
        <w:rPr>
          <w:rFonts w:ascii="Bookman Old Style" w:hAnsi="Bookman Old Style" w:cs="Arial"/>
          <w:sz w:val="24"/>
          <w:szCs w:val="24"/>
        </w:rPr>
        <w:t>Aquellos contribuyentes que hayan sido sujeto de este beneficio en otro tiempo, a</w:t>
      </w:r>
      <w:r>
        <w:rPr>
          <w:rFonts w:ascii="Bookman Old Style" w:hAnsi="Bookman Old Style" w:cs="Arial"/>
          <w:sz w:val="24"/>
          <w:szCs w:val="24"/>
        </w:rPr>
        <w:t xml:space="preserve">unque hayan incumplido el plan </w:t>
      </w:r>
      <w:r w:rsidRPr="009F789C">
        <w:rPr>
          <w:rFonts w:ascii="Bookman Old Style" w:hAnsi="Bookman Old Style" w:cs="Arial"/>
          <w:sz w:val="24"/>
          <w:szCs w:val="24"/>
        </w:rPr>
        <w:t xml:space="preserve">de  pago  suscrito con la municipalidad. </w:t>
      </w:r>
      <w:r w:rsidRPr="00605DBB">
        <w:rPr>
          <w:rFonts w:ascii="Bookman Old Style" w:hAnsi="Bookman Old Style" w:cs="Arial"/>
          <w:b/>
          <w:sz w:val="24"/>
          <w:szCs w:val="24"/>
        </w:rPr>
        <w:t>Art. 3.</w:t>
      </w:r>
      <w:r w:rsidRPr="00605DBB">
        <w:rPr>
          <w:rFonts w:ascii="Bookman Old Style" w:hAnsi="Bookman Old Style" w:cs="Arial"/>
          <w:sz w:val="24"/>
          <w:szCs w:val="24"/>
        </w:rPr>
        <w:t xml:space="preserve"> Los contribuyentes que estén interesados en gozar de los beneficios de la presente Ordenanza</w:t>
      </w:r>
      <w:r>
        <w:rPr>
          <w:rFonts w:ascii="Bookman Old Style" w:hAnsi="Bookman Old Style" w:cs="Arial"/>
          <w:sz w:val="24"/>
          <w:szCs w:val="24"/>
        </w:rPr>
        <w:t xml:space="preserve">, deberán presentarse al </w:t>
      </w:r>
      <w:r w:rsidRPr="00605DBB">
        <w:rPr>
          <w:rFonts w:ascii="Bookman Old Style" w:hAnsi="Bookman Old Style" w:cs="Arial"/>
          <w:sz w:val="24"/>
          <w:szCs w:val="24"/>
        </w:rPr>
        <w:t>Dep</w:t>
      </w:r>
      <w:r>
        <w:rPr>
          <w:rFonts w:ascii="Bookman Old Style" w:hAnsi="Bookman Old Style" w:cs="Arial"/>
          <w:sz w:val="24"/>
          <w:szCs w:val="24"/>
        </w:rPr>
        <w:t>artamento de Cuentas Corrientes ubicado en oficinas centrales Panchimalco y Distrito Uno</w:t>
      </w:r>
      <w:r w:rsidRPr="00605DBB">
        <w:rPr>
          <w:rFonts w:ascii="Bookman Old Style" w:hAnsi="Bookman Old Style" w:cs="Arial"/>
          <w:sz w:val="24"/>
          <w:szCs w:val="24"/>
        </w:rPr>
        <w:t xml:space="preserve">  en Planes de Rende</w:t>
      </w:r>
      <w:r>
        <w:rPr>
          <w:rFonts w:ascii="Bookman Old Style" w:hAnsi="Bookman Old Style" w:cs="Arial"/>
          <w:sz w:val="24"/>
          <w:szCs w:val="24"/>
        </w:rPr>
        <w:t xml:space="preserve">ros, dentro del plazo de los noventa </w:t>
      </w:r>
      <w:r w:rsidRPr="00605DBB">
        <w:rPr>
          <w:rFonts w:ascii="Bookman Old Style" w:hAnsi="Bookman Old Style" w:cs="Arial"/>
          <w:sz w:val="24"/>
          <w:szCs w:val="24"/>
        </w:rPr>
        <w:t>días calendario establecido en la ordenanza, ya</w:t>
      </w:r>
      <w:r>
        <w:rPr>
          <w:rFonts w:ascii="Bookman Old Style" w:hAnsi="Bookman Old Style" w:cs="Arial"/>
          <w:sz w:val="24"/>
          <w:szCs w:val="24"/>
        </w:rPr>
        <w:t xml:space="preserve"> sea para el pago total o para </w:t>
      </w:r>
      <w:r w:rsidRPr="00605DBB">
        <w:rPr>
          <w:rFonts w:ascii="Bookman Old Style" w:hAnsi="Bookman Old Style" w:cs="Arial"/>
          <w:sz w:val="24"/>
          <w:szCs w:val="24"/>
        </w:rPr>
        <w:t>firmar un plan de pago.</w:t>
      </w:r>
      <w:r>
        <w:rPr>
          <w:rFonts w:ascii="Bookman Old Style" w:hAnsi="Bookman Old Style" w:cs="Arial"/>
          <w:sz w:val="24"/>
          <w:szCs w:val="24"/>
        </w:rPr>
        <w:t xml:space="preserve"> </w:t>
      </w:r>
      <w:r w:rsidRPr="00605DBB">
        <w:rPr>
          <w:rFonts w:ascii="Bookman Old Style" w:hAnsi="Bookman Old Style" w:cs="Arial"/>
          <w:b/>
          <w:sz w:val="24"/>
          <w:szCs w:val="24"/>
        </w:rPr>
        <w:t>Art. 4.</w:t>
      </w:r>
      <w:r>
        <w:rPr>
          <w:rFonts w:ascii="Bookman Old Style" w:hAnsi="Bookman Old Style" w:cs="Arial"/>
          <w:sz w:val="24"/>
          <w:szCs w:val="24"/>
        </w:rPr>
        <w:t xml:space="preserve"> Los contribuyentes que soliciten realizar el pago de sus deudas de tasas municipales de forma </w:t>
      </w:r>
      <w:r w:rsidRPr="00605DBB">
        <w:rPr>
          <w:rFonts w:ascii="Bookman Old Style" w:hAnsi="Bookman Old Style" w:cs="Arial"/>
          <w:sz w:val="24"/>
          <w:szCs w:val="24"/>
        </w:rPr>
        <w:t>to</w:t>
      </w:r>
      <w:r>
        <w:rPr>
          <w:rFonts w:ascii="Bookman Old Style" w:hAnsi="Bookman Old Style" w:cs="Arial"/>
          <w:sz w:val="24"/>
          <w:szCs w:val="24"/>
        </w:rPr>
        <w:t xml:space="preserve">tal , así como también aquellos que expresen la  falta de capacidad </w:t>
      </w:r>
      <w:r>
        <w:rPr>
          <w:rFonts w:ascii="Bookman Old Style" w:hAnsi="Bookman Old Style" w:cs="Arial"/>
          <w:sz w:val="24"/>
          <w:szCs w:val="24"/>
        </w:rPr>
        <w:lastRenderedPageBreak/>
        <w:t xml:space="preserve">económica para solventar dichas deudas y que requieran un convenio de pago según lo permita esta </w:t>
      </w:r>
      <w:r w:rsidRPr="00605DBB">
        <w:rPr>
          <w:rFonts w:ascii="Bookman Old Style" w:hAnsi="Bookman Old Style" w:cs="Arial"/>
          <w:sz w:val="24"/>
          <w:szCs w:val="24"/>
        </w:rPr>
        <w:t>ordenanza.</w:t>
      </w:r>
      <w:r>
        <w:rPr>
          <w:rFonts w:ascii="Bookman Old Style" w:hAnsi="Bookman Old Style" w:cs="Arial"/>
          <w:sz w:val="24"/>
          <w:szCs w:val="24"/>
        </w:rPr>
        <w:t xml:space="preserve"> </w:t>
      </w:r>
      <w:r w:rsidRPr="00605DBB">
        <w:rPr>
          <w:rFonts w:ascii="Bookman Old Style" w:hAnsi="Bookman Old Style" w:cs="Arial"/>
          <w:b/>
          <w:sz w:val="24"/>
          <w:szCs w:val="24"/>
        </w:rPr>
        <w:t>Art. 5.</w:t>
      </w:r>
      <w:r>
        <w:rPr>
          <w:rFonts w:ascii="Bookman Old Style" w:hAnsi="Bookman Old Style" w:cs="Arial"/>
          <w:sz w:val="24"/>
          <w:szCs w:val="24"/>
        </w:rPr>
        <w:t xml:space="preserve"> Los planes </w:t>
      </w:r>
      <w:r w:rsidRPr="00605DBB">
        <w:rPr>
          <w:rFonts w:ascii="Bookman Old Style" w:hAnsi="Bookman Old Style" w:cs="Arial"/>
          <w:sz w:val="24"/>
          <w:szCs w:val="24"/>
        </w:rPr>
        <w:t xml:space="preserve">de pagos   </w:t>
      </w:r>
      <w:r>
        <w:rPr>
          <w:rFonts w:ascii="Bookman Old Style" w:hAnsi="Bookman Old Style" w:cs="Arial"/>
          <w:sz w:val="24"/>
          <w:szCs w:val="24"/>
        </w:rPr>
        <w:t>que se firmaran en el</w:t>
      </w:r>
      <w:r w:rsidRPr="00605DBB">
        <w:rPr>
          <w:rFonts w:ascii="Bookman Old Style" w:hAnsi="Bookman Old Style" w:cs="Arial"/>
          <w:sz w:val="24"/>
          <w:szCs w:val="24"/>
        </w:rPr>
        <w:t xml:space="preserve"> p</w:t>
      </w:r>
      <w:r>
        <w:rPr>
          <w:rFonts w:ascii="Bookman Old Style" w:hAnsi="Bookman Old Style" w:cs="Arial"/>
          <w:sz w:val="24"/>
          <w:szCs w:val="24"/>
        </w:rPr>
        <w:t xml:space="preserve">eriodo de vigencia de esta ordenanza, tendrá </w:t>
      </w:r>
      <w:r w:rsidRPr="00605DBB">
        <w:rPr>
          <w:rFonts w:ascii="Bookman Old Style" w:hAnsi="Bookman Old Style" w:cs="Arial"/>
          <w:sz w:val="24"/>
          <w:szCs w:val="24"/>
        </w:rPr>
        <w:t xml:space="preserve">un plazo </w:t>
      </w:r>
      <w:r>
        <w:rPr>
          <w:rFonts w:ascii="Bookman Old Style" w:hAnsi="Bookman Old Style" w:cs="Arial"/>
          <w:sz w:val="24"/>
          <w:szCs w:val="24"/>
        </w:rPr>
        <w:t xml:space="preserve"> máximo </w:t>
      </w:r>
      <w:r w:rsidRPr="00605DBB">
        <w:rPr>
          <w:rFonts w:ascii="Bookman Old Style" w:hAnsi="Bookman Old Style" w:cs="Arial"/>
          <w:sz w:val="24"/>
          <w:szCs w:val="24"/>
        </w:rPr>
        <w:t xml:space="preserve">de 12 </w:t>
      </w:r>
      <w:r>
        <w:rPr>
          <w:rFonts w:ascii="Bookman Old Style" w:hAnsi="Bookman Old Style" w:cs="Arial"/>
          <w:sz w:val="24"/>
          <w:szCs w:val="24"/>
        </w:rPr>
        <w:t xml:space="preserve">meses a partir de la firma de dicho plan de pago, para cancelar lo adeudado. Este artículo aplica para las personas naturales; </w:t>
      </w:r>
      <w:r w:rsidRPr="00605DBB">
        <w:rPr>
          <w:rFonts w:ascii="Bookman Old Style" w:hAnsi="Bookman Old Style" w:cs="Arial"/>
          <w:sz w:val="24"/>
          <w:szCs w:val="24"/>
        </w:rPr>
        <w:t xml:space="preserve">en el caso </w:t>
      </w:r>
      <w:r>
        <w:rPr>
          <w:rFonts w:ascii="Bookman Old Style" w:hAnsi="Bookman Old Style" w:cs="Arial"/>
          <w:sz w:val="24"/>
          <w:szCs w:val="24"/>
        </w:rPr>
        <w:t xml:space="preserve">de personas </w:t>
      </w:r>
      <w:r w:rsidRPr="00605DBB">
        <w:rPr>
          <w:rFonts w:ascii="Bookman Old Style" w:hAnsi="Bookman Old Style" w:cs="Arial"/>
          <w:sz w:val="24"/>
          <w:szCs w:val="24"/>
        </w:rPr>
        <w:t>jurídicas</w:t>
      </w:r>
      <w:r>
        <w:rPr>
          <w:rFonts w:ascii="Bookman Old Style" w:hAnsi="Bookman Old Style" w:cs="Arial"/>
          <w:sz w:val="24"/>
          <w:szCs w:val="24"/>
        </w:rPr>
        <w:t>, el</w:t>
      </w:r>
      <w:r w:rsidRPr="00605DBB">
        <w:rPr>
          <w:rFonts w:ascii="Bookman Old Style" w:hAnsi="Bookman Old Style" w:cs="Arial"/>
          <w:sz w:val="24"/>
          <w:szCs w:val="24"/>
        </w:rPr>
        <w:t xml:space="preserve"> plazo </w:t>
      </w:r>
      <w:r>
        <w:rPr>
          <w:rFonts w:ascii="Bookman Old Style" w:hAnsi="Bookman Old Style" w:cs="Arial"/>
          <w:sz w:val="24"/>
          <w:szCs w:val="24"/>
        </w:rPr>
        <w:t xml:space="preserve">será de ocho meses. En los planes de pago </w:t>
      </w:r>
      <w:r w:rsidRPr="00605DBB">
        <w:rPr>
          <w:rFonts w:ascii="Bookman Old Style" w:hAnsi="Bookman Old Style" w:cs="Arial"/>
          <w:sz w:val="24"/>
          <w:szCs w:val="24"/>
        </w:rPr>
        <w:t>deberán regularse las cuota</w:t>
      </w:r>
      <w:r>
        <w:rPr>
          <w:rFonts w:ascii="Bookman Old Style" w:hAnsi="Bookman Old Style" w:cs="Arial"/>
          <w:sz w:val="24"/>
          <w:szCs w:val="24"/>
        </w:rPr>
        <w:t>s de pago que el contribuyente estará cancelando mensualmente. Será</w:t>
      </w:r>
      <w:r w:rsidRPr="00605DBB">
        <w:rPr>
          <w:rFonts w:ascii="Bookman Old Style" w:hAnsi="Bookman Old Style" w:cs="Arial"/>
          <w:sz w:val="24"/>
          <w:szCs w:val="24"/>
        </w:rPr>
        <w:t xml:space="preserve"> l</w:t>
      </w:r>
      <w:r>
        <w:rPr>
          <w:rFonts w:ascii="Bookman Old Style" w:hAnsi="Bookman Old Style" w:cs="Arial"/>
          <w:sz w:val="24"/>
          <w:szCs w:val="24"/>
        </w:rPr>
        <w:t xml:space="preserve">a Unidad de Cuentas Corrientes quien determinará </w:t>
      </w:r>
      <w:r w:rsidRPr="00605DBB">
        <w:rPr>
          <w:rFonts w:ascii="Bookman Old Style" w:hAnsi="Bookman Old Style" w:cs="Arial"/>
          <w:sz w:val="24"/>
          <w:szCs w:val="24"/>
        </w:rPr>
        <w:t>el pl</w:t>
      </w:r>
      <w:r>
        <w:rPr>
          <w:rFonts w:ascii="Bookman Old Style" w:hAnsi="Bookman Old Style" w:cs="Arial"/>
          <w:sz w:val="24"/>
          <w:szCs w:val="24"/>
        </w:rPr>
        <w:t>azo para cancelar dicha deuda,</w:t>
      </w:r>
      <w:r w:rsidRPr="00605DBB">
        <w:rPr>
          <w:rFonts w:ascii="Bookman Old Style" w:hAnsi="Bookman Old Style" w:cs="Arial"/>
          <w:sz w:val="24"/>
          <w:szCs w:val="24"/>
        </w:rPr>
        <w:t xml:space="preserve"> cumpliendo lo establecido en la presente ordenanza, tomando en cuenta el monto de la deuda y</w:t>
      </w:r>
      <w:r>
        <w:rPr>
          <w:rFonts w:ascii="Bookman Old Style" w:hAnsi="Bookman Old Style" w:cs="Arial"/>
          <w:sz w:val="24"/>
          <w:szCs w:val="24"/>
        </w:rPr>
        <w:t xml:space="preserve"> la</w:t>
      </w:r>
      <w:r w:rsidRPr="00605DBB">
        <w:rPr>
          <w:rFonts w:ascii="Bookman Old Style" w:hAnsi="Bookman Old Style" w:cs="Arial"/>
          <w:sz w:val="24"/>
          <w:szCs w:val="24"/>
        </w:rPr>
        <w:t xml:space="preserve"> capacidad económica del solicitante.</w:t>
      </w:r>
      <w:r>
        <w:rPr>
          <w:rFonts w:ascii="Bookman Old Style" w:hAnsi="Bookman Old Style" w:cs="Arial"/>
          <w:sz w:val="24"/>
          <w:szCs w:val="24"/>
        </w:rPr>
        <w:t xml:space="preserve"> Caso  contrario al no  pago de las cuotas convenidas se le cargara al  recibo de energía eléctrica para su debido </w:t>
      </w:r>
      <w:r w:rsidRPr="00605DBB">
        <w:rPr>
          <w:rFonts w:ascii="Bookman Old Style" w:hAnsi="Bookman Old Style" w:cs="Arial"/>
          <w:sz w:val="24"/>
          <w:szCs w:val="24"/>
        </w:rPr>
        <w:t xml:space="preserve">cobro. </w:t>
      </w:r>
      <w:r w:rsidRPr="00605DBB">
        <w:rPr>
          <w:rFonts w:ascii="Bookman Old Style" w:hAnsi="Bookman Old Style" w:cs="Arial"/>
          <w:b/>
          <w:sz w:val="24"/>
          <w:szCs w:val="24"/>
        </w:rPr>
        <w:t>Art. 6.</w:t>
      </w:r>
      <w:r w:rsidRPr="00605DBB">
        <w:rPr>
          <w:rFonts w:ascii="Bookman Old Style" w:hAnsi="Bookman Old Style" w:cs="Arial"/>
          <w:sz w:val="24"/>
          <w:szCs w:val="24"/>
        </w:rPr>
        <w:t xml:space="preserve"> Cesaran los beneficios de exención </w:t>
      </w:r>
      <w:r>
        <w:rPr>
          <w:rFonts w:ascii="Bookman Old Style" w:hAnsi="Bookman Old Style" w:cs="Arial"/>
          <w:sz w:val="24"/>
          <w:szCs w:val="24"/>
        </w:rPr>
        <w:t xml:space="preserve">de multas e intereses otorgado </w:t>
      </w:r>
      <w:r w:rsidRPr="00605DBB">
        <w:rPr>
          <w:rFonts w:ascii="Bookman Old Style" w:hAnsi="Bookman Old Style" w:cs="Arial"/>
          <w:sz w:val="24"/>
          <w:szCs w:val="24"/>
        </w:rPr>
        <w:t>a un contribuyente en mora</w:t>
      </w:r>
      <w:r>
        <w:rPr>
          <w:rFonts w:ascii="Bookman Old Style" w:hAnsi="Bookman Old Style" w:cs="Arial"/>
          <w:sz w:val="24"/>
          <w:szCs w:val="24"/>
        </w:rPr>
        <w:t>,</w:t>
      </w:r>
      <w:r w:rsidRPr="00605DBB">
        <w:rPr>
          <w:rFonts w:ascii="Bookman Old Style" w:hAnsi="Bookman Old Style" w:cs="Arial"/>
          <w:sz w:val="24"/>
          <w:szCs w:val="24"/>
        </w:rPr>
        <w:t xml:space="preserve"> cua</w:t>
      </w:r>
      <w:r>
        <w:rPr>
          <w:rFonts w:ascii="Bookman Old Style" w:hAnsi="Bookman Old Style" w:cs="Arial"/>
          <w:sz w:val="24"/>
          <w:szCs w:val="24"/>
        </w:rPr>
        <w:t>ndo este haya suscrito un plan de pago con la Municipalidad</w:t>
      </w:r>
      <w:r w:rsidRPr="00605DBB">
        <w:rPr>
          <w:rFonts w:ascii="Bookman Old Style" w:hAnsi="Bookman Old Style" w:cs="Arial"/>
          <w:sz w:val="24"/>
          <w:szCs w:val="24"/>
        </w:rPr>
        <w:t xml:space="preserve"> de Panchimalco</w:t>
      </w:r>
      <w:r>
        <w:rPr>
          <w:rFonts w:ascii="Bookman Old Style" w:hAnsi="Bookman Old Style" w:cs="Arial"/>
          <w:sz w:val="24"/>
          <w:szCs w:val="24"/>
        </w:rPr>
        <w:t>, y exista  incumplimiento en el</w:t>
      </w:r>
      <w:r w:rsidRPr="00605DBB">
        <w:rPr>
          <w:rFonts w:ascii="Bookman Old Style" w:hAnsi="Bookman Old Style" w:cs="Arial"/>
          <w:sz w:val="24"/>
          <w:szCs w:val="24"/>
        </w:rPr>
        <w:t xml:space="preserve"> pago de dos cuotas consecutivas establecidas.</w:t>
      </w:r>
      <w:r>
        <w:rPr>
          <w:rFonts w:ascii="Bookman Old Style" w:hAnsi="Bookman Old Style" w:cs="Arial"/>
          <w:sz w:val="24"/>
          <w:szCs w:val="24"/>
        </w:rPr>
        <w:t xml:space="preserve"> </w:t>
      </w:r>
      <w:r w:rsidRPr="00605DBB">
        <w:rPr>
          <w:rFonts w:ascii="Bookman Old Style" w:hAnsi="Bookman Old Style" w:cs="Arial"/>
          <w:b/>
          <w:sz w:val="24"/>
          <w:szCs w:val="24"/>
        </w:rPr>
        <w:t>Art. 7.</w:t>
      </w:r>
      <w:r>
        <w:rPr>
          <w:rFonts w:ascii="Bookman Old Style" w:hAnsi="Bookman Old Style" w:cs="Arial"/>
          <w:sz w:val="24"/>
          <w:szCs w:val="24"/>
        </w:rPr>
        <w:t xml:space="preserve"> Cuando el plan de pago </w:t>
      </w:r>
      <w:r w:rsidRPr="00605DBB">
        <w:rPr>
          <w:rFonts w:ascii="Bookman Old Style" w:hAnsi="Bookman Old Style" w:cs="Arial"/>
          <w:sz w:val="24"/>
          <w:szCs w:val="24"/>
        </w:rPr>
        <w:t xml:space="preserve">suscrito por la Municipalidad y el contribuyente exceda el plazo establecido en la ordenanza de exención de intereses y multas provenientes de deudas por tasas municipales, permanecerá vigente el establecido en éste, hasta la fecha de cancelación de la última cuota, siempre y cuando no se incumpla el pago de una cuota. </w:t>
      </w:r>
      <w:r w:rsidRPr="00605DBB">
        <w:rPr>
          <w:rFonts w:ascii="Bookman Old Style" w:hAnsi="Bookman Old Style" w:cs="Arial"/>
          <w:b/>
          <w:sz w:val="24"/>
          <w:szCs w:val="24"/>
        </w:rPr>
        <w:t>Art. 8.</w:t>
      </w:r>
      <w:r w:rsidRPr="00605DBB">
        <w:rPr>
          <w:rFonts w:ascii="Bookman Old Style" w:hAnsi="Bookman Old Style" w:cs="Arial"/>
          <w:sz w:val="24"/>
          <w:szCs w:val="24"/>
        </w:rPr>
        <w:t xml:space="preserve"> Se exceptúan de los beneficios de la presente Ordenanza los contribuyentes que de acuerdo con los registros de la Administración Tributaria Municipal</w:t>
      </w:r>
      <w:r>
        <w:rPr>
          <w:rFonts w:ascii="Bookman Old Style" w:hAnsi="Bookman Old Style" w:cs="Arial"/>
          <w:sz w:val="24"/>
          <w:szCs w:val="24"/>
        </w:rPr>
        <w:t>,</w:t>
      </w:r>
      <w:r w:rsidRPr="00605DBB">
        <w:rPr>
          <w:rFonts w:ascii="Bookman Old Style" w:hAnsi="Bookman Old Style" w:cs="Arial"/>
          <w:sz w:val="24"/>
          <w:szCs w:val="24"/>
        </w:rPr>
        <w:t xml:space="preserve"> se haya ordenado</w:t>
      </w:r>
      <w:r>
        <w:rPr>
          <w:rFonts w:ascii="Bookman Old Style" w:hAnsi="Bookman Old Style" w:cs="Arial"/>
          <w:sz w:val="24"/>
          <w:szCs w:val="24"/>
        </w:rPr>
        <w:t xml:space="preserve"> el cobro por la vía judicial. </w:t>
      </w:r>
      <w:r w:rsidRPr="00605DBB">
        <w:rPr>
          <w:rFonts w:ascii="Bookman Old Style" w:hAnsi="Bookman Old Style" w:cs="Arial"/>
          <w:b/>
          <w:sz w:val="24"/>
          <w:szCs w:val="24"/>
        </w:rPr>
        <w:t>Art. 9.</w:t>
      </w:r>
      <w:r w:rsidRPr="00605DBB">
        <w:rPr>
          <w:rFonts w:ascii="Bookman Old Style" w:hAnsi="Bookman Old Style" w:cs="Arial"/>
          <w:sz w:val="24"/>
          <w:szCs w:val="24"/>
        </w:rPr>
        <w:t xml:space="preserve"> La presente Ordenanza entrará </w:t>
      </w:r>
      <w:r>
        <w:rPr>
          <w:rFonts w:ascii="Bookman Old Style" w:hAnsi="Bookman Old Style" w:cs="Arial"/>
          <w:sz w:val="24"/>
          <w:szCs w:val="24"/>
        </w:rPr>
        <w:t>en vigencia ocho días   después</w:t>
      </w:r>
      <w:r w:rsidRPr="00605DBB">
        <w:rPr>
          <w:rFonts w:ascii="Bookman Old Style" w:hAnsi="Bookman Old Style" w:cs="Arial"/>
          <w:sz w:val="24"/>
          <w:szCs w:val="24"/>
        </w:rPr>
        <w:t xml:space="preserve"> de su publicación en el Diario Oficial. </w:t>
      </w:r>
      <w:r>
        <w:rPr>
          <w:rFonts w:ascii="Bookman Old Style" w:hAnsi="Bookman Old Style" w:cs="Arial"/>
          <w:sz w:val="24"/>
          <w:szCs w:val="24"/>
        </w:rPr>
        <w:t>Notifíquese</w:t>
      </w:r>
      <w:r w:rsidRPr="00605DBB">
        <w:rPr>
          <w:rFonts w:ascii="Bookman Old Style" w:hAnsi="Bookman Old Style" w:cs="Arial"/>
          <w:sz w:val="24"/>
          <w:szCs w:val="24"/>
          <w:lang w:val="es-MX"/>
        </w:rPr>
        <w:t>.””””””””””</w:t>
      </w:r>
      <w:r w:rsidRPr="00605DBB">
        <w:rPr>
          <w:rFonts w:ascii="Bookman Old Style" w:eastAsia="Calibri" w:hAnsi="Bookman Old Style" w:cs="Arial"/>
          <w:sz w:val="24"/>
          <w:szCs w:val="24"/>
        </w:rPr>
        <w:t>Le informo para su conocimiento y demás efectos legales y administrativos consiguientes.-</w:t>
      </w:r>
    </w:p>
    <w:p w:rsidR="00B12C4A" w:rsidRPr="003E2A54" w:rsidRDefault="00B12C4A" w:rsidP="00B12C4A">
      <w:pPr>
        <w:tabs>
          <w:tab w:val="left" w:pos="1560"/>
          <w:tab w:val="left" w:pos="5379"/>
        </w:tabs>
        <w:spacing w:after="0" w:line="276" w:lineRule="auto"/>
        <w:jc w:val="both"/>
        <w:rPr>
          <w:rFonts w:ascii="Bookman Old Style" w:eastAsia="Calibri" w:hAnsi="Bookman Old Style" w:cs="Arial"/>
          <w:sz w:val="24"/>
          <w:szCs w:val="24"/>
        </w:rPr>
      </w:pPr>
      <w:r w:rsidRPr="00605DBB">
        <w:rPr>
          <w:rFonts w:ascii="Bookman Old Style" w:eastAsia="Calibri" w:hAnsi="Bookman Old Style" w:cs="Arial"/>
          <w:sz w:val="24"/>
          <w:szCs w:val="24"/>
        </w:rPr>
        <w:t xml:space="preserve">Atentamente. </w:t>
      </w:r>
    </w:p>
    <w:p w:rsidR="00B12C4A" w:rsidRDefault="00B12C4A" w:rsidP="00B12C4A">
      <w:pPr>
        <w:tabs>
          <w:tab w:val="left" w:pos="4230"/>
          <w:tab w:val="right" w:pos="9405"/>
        </w:tabs>
        <w:spacing w:after="0" w:line="240" w:lineRule="auto"/>
        <w:jc w:val="center"/>
        <w:rPr>
          <w:rFonts w:ascii="Bookman Old Style" w:hAnsi="Bookman Old Style" w:cs="Arial"/>
          <w:b/>
          <w:sz w:val="24"/>
          <w:szCs w:val="24"/>
          <w:u w:val="single"/>
          <w:lang w:val="es-MX"/>
        </w:rPr>
      </w:pPr>
    </w:p>
    <w:p w:rsidR="00B12C4A" w:rsidRDefault="00B12C4A" w:rsidP="00B12C4A">
      <w:pPr>
        <w:tabs>
          <w:tab w:val="left" w:pos="4230"/>
          <w:tab w:val="right" w:pos="9405"/>
        </w:tabs>
        <w:spacing w:after="0" w:line="240" w:lineRule="auto"/>
        <w:jc w:val="center"/>
        <w:rPr>
          <w:rFonts w:ascii="Bookman Old Style" w:hAnsi="Bookman Old Style" w:cs="Arial"/>
          <w:b/>
          <w:sz w:val="24"/>
          <w:szCs w:val="24"/>
          <w:u w:val="single"/>
          <w:lang w:val="es-MX"/>
        </w:rPr>
      </w:pPr>
    </w:p>
    <w:p w:rsidR="00B12C4A" w:rsidRDefault="00B12C4A" w:rsidP="00B12C4A">
      <w:pPr>
        <w:tabs>
          <w:tab w:val="left" w:pos="4230"/>
          <w:tab w:val="right" w:pos="9405"/>
        </w:tabs>
        <w:spacing w:after="0" w:line="240" w:lineRule="auto"/>
        <w:jc w:val="center"/>
        <w:rPr>
          <w:rFonts w:ascii="Bookman Old Style" w:hAnsi="Bookman Old Style" w:cs="Arial"/>
          <w:b/>
          <w:sz w:val="24"/>
          <w:szCs w:val="24"/>
          <w:u w:val="single"/>
          <w:lang w:val="es-MX"/>
        </w:rPr>
      </w:pPr>
    </w:p>
    <w:p w:rsidR="00B12C4A" w:rsidRDefault="00B12C4A" w:rsidP="00B12C4A">
      <w:pPr>
        <w:tabs>
          <w:tab w:val="left" w:pos="4230"/>
          <w:tab w:val="right" w:pos="9405"/>
        </w:tabs>
        <w:spacing w:after="0" w:line="240" w:lineRule="auto"/>
        <w:jc w:val="center"/>
        <w:rPr>
          <w:rFonts w:ascii="Bookman Old Style" w:hAnsi="Bookman Old Style" w:cs="Arial"/>
          <w:b/>
          <w:sz w:val="24"/>
          <w:szCs w:val="24"/>
          <w:u w:val="single"/>
          <w:lang w:val="es-MX"/>
        </w:rPr>
      </w:pPr>
    </w:p>
    <w:p w:rsidR="00B12C4A" w:rsidRDefault="00B12C4A" w:rsidP="00B12C4A">
      <w:pPr>
        <w:tabs>
          <w:tab w:val="left" w:pos="4230"/>
          <w:tab w:val="right" w:pos="9405"/>
        </w:tabs>
        <w:spacing w:after="0" w:line="240" w:lineRule="auto"/>
        <w:jc w:val="center"/>
        <w:rPr>
          <w:rFonts w:ascii="Bookman Old Style" w:hAnsi="Bookman Old Style" w:cs="Arial"/>
          <w:b/>
          <w:sz w:val="24"/>
          <w:szCs w:val="24"/>
          <w:u w:val="single"/>
          <w:lang w:val="es-MX"/>
        </w:rPr>
      </w:pPr>
    </w:p>
    <w:p w:rsidR="00B12C4A" w:rsidRPr="00175985" w:rsidRDefault="00B12C4A" w:rsidP="00B12C4A">
      <w:pPr>
        <w:tabs>
          <w:tab w:val="left" w:pos="4230"/>
          <w:tab w:val="right" w:pos="9405"/>
        </w:tabs>
        <w:spacing w:after="0" w:line="240" w:lineRule="auto"/>
        <w:jc w:val="center"/>
        <w:rPr>
          <w:rFonts w:ascii="Bookman Old Style" w:hAnsi="Bookman Old Style" w:cs="Arial"/>
          <w:b/>
          <w:sz w:val="24"/>
          <w:szCs w:val="24"/>
          <w:u w:val="single"/>
          <w:lang w:val="es-MX"/>
        </w:rPr>
      </w:pPr>
      <w:r w:rsidRPr="00175985">
        <w:rPr>
          <w:rFonts w:ascii="Bookman Old Style" w:hAnsi="Bookman Old Style" w:cs="Arial"/>
          <w:b/>
          <w:sz w:val="24"/>
          <w:szCs w:val="24"/>
          <w:u w:val="single"/>
          <w:lang w:val="es-MX"/>
        </w:rPr>
        <w:t>LIC. JOSÉ ARMANDO GÓMEZ LÓPEZ</w:t>
      </w:r>
    </w:p>
    <w:p w:rsidR="00B12C4A" w:rsidRPr="00175985" w:rsidRDefault="00B12C4A" w:rsidP="00B12C4A">
      <w:pPr>
        <w:tabs>
          <w:tab w:val="left" w:pos="4230"/>
          <w:tab w:val="right" w:pos="9405"/>
        </w:tabs>
        <w:spacing w:after="0" w:line="240" w:lineRule="auto"/>
        <w:jc w:val="center"/>
        <w:rPr>
          <w:rFonts w:ascii="Bookman Old Style" w:eastAsia="Calibri" w:hAnsi="Bookman Old Style" w:cs="Arial"/>
          <w:i/>
          <w:sz w:val="24"/>
          <w:szCs w:val="24"/>
        </w:rPr>
      </w:pPr>
      <w:r w:rsidRPr="00175985">
        <w:rPr>
          <w:rFonts w:ascii="Bookman Old Style" w:hAnsi="Bookman Old Style" w:cs="Arial"/>
          <w:sz w:val="24"/>
          <w:szCs w:val="24"/>
          <w:lang w:val="es-MX"/>
        </w:rPr>
        <w:t>Secretario Municipal.</w:t>
      </w:r>
    </w:p>
    <w:p w:rsidR="00B12C4A" w:rsidRPr="00175985" w:rsidRDefault="00B12C4A" w:rsidP="00B12C4A">
      <w:pPr>
        <w:spacing w:line="240" w:lineRule="auto"/>
        <w:jc w:val="both"/>
        <w:rPr>
          <w:rFonts w:ascii="Bookman Old Style" w:hAnsi="Bookman Old Style" w:cs="Times New Roman"/>
          <w:b/>
          <w:i/>
          <w:sz w:val="24"/>
          <w:szCs w:val="24"/>
          <w:lang w:val="es-MX"/>
        </w:rPr>
      </w:pPr>
      <w:r w:rsidRPr="00175985">
        <w:rPr>
          <w:rFonts w:ascii="Bookman Old Style" w:eastAsia="Calibri" w:hAnsi="Bookman Old Style" w:cs="Arial"/>
          <w:i/>
          <w:sz w:val="24"/>
          <w:szCs w:val="24"/>
        </w:rPr>
        <w:t>C. C. Gerencia, Secretaría.</w:t>
      </w:r>
      <w:r w:rsidRPr="00175985">
        <w:rPr>
          <w:rFonts w:ascii="Bookman Old Style" w:hAnsi="Bookman Old Style" w:cs="Times New Roman"/>
          <w:b/>
          <w:i/>
          <w:sz w:val="24"/>
          <w:szCs w:val="24"/>
          <w:lang w:val="es-MX"/>
        </w:rPr>
        <w:t xml:space="preserve"> </w:t>
      </w:r>
    </w:p>
    <w:p w:rsidR="00E133F3" w:rsidRDefault="00E133F3">
      <w:pPr>
        <w:rPr>
          <w:lang w:val="es-MX"/>
        </w:rPr>
      </w:pPr>
    </w:p>
    <w:p w:rsidR="00426332" w:rsidRDefault="00426332">
      <w:pPr>
        <w:rPr>
          <w:lang w:val="es-MX"/>
        </w:rPr>
      </w:pPr>
    </w:p>
    <w:p w:rsidR="00426332" w:rsidRDefault="00426332">
      <w:pPr>
        <w:rPr>
          <w:lang w:val="es-MX"/>
        </w:rPr>
      </w:pPr>
    </w:p>
    <w:p w:rsidR="00426332" w:rsidRDefault="00426332">
      <w:pPr>
        <w:rPr>
          <w:lang w:val="es-MX"/>
        </w:rPr>
      </w:pPr>
    </w:p>
    <w:p w:rsidR="00F54517" w:rsidRPr="00F54517" w:rsidRDefault="00F54517">
      <w:pPr>
        <w:rPr>
          <w:rFonts w:ascii="Bell MT" w:hAnsi="Bell MT"/>
          <w:b/>
          <w:sz w:val="24"/>
          <w:szCs w:val="24"/>
          <w:lang w:val="es-MX"/>
        </w:rPr>
      </w:pPr>
      <w:r w:rsidRPr="00F54517">
        <w:rPr>
          <w:rFonts w:ascii="Bell MT" w:hAnsi="Bell MT"/>
          <w:b/>
          <w:sz w:val="24"/>
          <w:szCs w:val="24"/>
          <w:lang w:val="es-MX"/>
        </w:rPr>
        <w:t xml:space="preserve">DECRETO NUMERO DOS </w:t>
      </w:r>
    </w:p>
    <w:p w:rsidR="00426332" w:rsidRPr="00F54517" w:rsidRDefault="00F54517">
      <w:pPr>
        <w:rPr>
          <w:rFonts w:ascii="Bell MT" w:hAnsi="Bell MT"/>
          <w:b/>
          <w:sz w:val="24"/>
          <w:szCs w:val="24"/>
          <w:lang w:val="es-MX"/>
        </w:rPr>
      </w:pPr>
      <w:r w:rsidRPr="00F54517">
        <w:rPr>
          <w:rFonts w:ascii="Bell MT" w:hAnsi="Bell MT"/>
          <w:b/>
          <w:sz w:val="24"/>
          <w:szCs w:val="24"/>
          <w:lang w:val="es-MX"/>
        </w:rPr>
        <w:t>EL CONCEJO MUNICIPAL DE PANCHIMALCO, DEPARTAMENTO DE SAN SALVADOR.</w:t>
      </w:r>
    </w:p>
    <w:p w:rsidR="00F54517" w:rsidRPr="00F54517" w:rsidRDefault="00F54517">
      <w:pPr>
        <w:rPr>
          <w:rFonts w:ascii="Bell MT" w:hAnsi="Bell MT"/>
          <w:b/>
          <w:sz w:val="24"/>
          <w:szCs w:val="24"/>
          <w:lang w:val="es-MX"/>
        </w:rPr>
      </w:pPr>
    </w:p>
    <w:p w:rsidR="00F54517" w:rsidRPr="00F54517" w:rsidRDefault="00F54517">
      <w:pPr>
        <w:rPr>
          <w:rFonts w:ascii="Bell MT" w:hAnsi="Bell MT"/>
          <w:b/>
          <w:sz w:val="24"/>
          <w:szCs w:val="24"/>
          <w:lang w:val="es-MX"/>
        </w:rPr>
      </w:pPr>
      <w:r w:rsidRPr="00F54517">
        <w:rPr>
          <w:rFonts w:ascii="Bell MT" w:hAnsi="Bell MT"/>
          <w:b/>
          <w:sz w:val="24"/>
          <w:szCs w:val="24"/>
          <w:lang w:val="es-MX"/>
        </w:rPr>
        <w:t>CONSIDERANDO:</w:t>
      </w:r>
    </w:p>
    <w:p w:rsidR="00F54517" w:rsidRPr="00F54517" w:rsidRDefault="00F54517" w:rsidP="00F54517">
      <w:pPr>
        <w:jc w:val="both"/>
        <w:rPr>
          <w:rFonts w:ascii="Arial" w:hAnsi="Arial" w:cs="Arial"/>
          <w:sz w:val="24"/>
          <w:szCs w:val="24"/>
          <w:lang w:val="es-MX"/>
        </w:rPr>
      </w:pPr>
      <w:r w:rsidRPr="00F54517">
        <w:rPr>
          <w:rFonts w:ascii="Arial" w:hAnsi="Arial" w:cs="Arial"/>
          <w:sz w:val="24"/>
          <w:szCs w:val="24"/>
          <w:lang w:val="es-MX"/>
        </w:rPr>
        <w:t>Que do conformidad con los art.203 y 24 ordinal 5º. De la Constitución de la Republica: Art.3</w:t>
      </w:r>
      <w:proofErr w:type="gramStart"/>
      <w:r w:rsidRPr="00F54517">
        <w:rPr>
          <w:rFonts w:ascii="Arial" w:hAnsi="Arial" w:cs="Arial"/>
          <w:sz w:val="24"/>
          <w:szCs w:val="24"/>
          <w:lang w:val="es-MX"/>
        </w:rPr>
        <w:t>,30</w:t>
      </w:r>
      <w:proofErr w:type="gramEnd"/>
      <w:r w:rsidRPr="00F54517">
        <w:rPr>
          <w:rFonts w:ascii="Arial" w:hAnsi="Arial" w:cs="Arial"/>
          <w:sz w:val="24"/>
          <w:szCs w:val="24"/>
          <w:lang w:val="es-MX"/>
        </w:rPr>
        <w:t xml:space="preserve"> numeral 4 y 32 del Código Municipal, los municipios son autónomos en lo económico y en lo técnico y regulan las materias de su competencia por medio de ordenanzas municipales.</w:t>
      </w:r>
    </w:p>
    <w:p w:rsidR="00F54517" w:rsidRDefault="00F54517" w:rsidP="00240D02">
      <w:pPr>
        <w:pStyle w:val="Prrafodelista"/>
        <w:numPr>
          <w:ilvl w:val="0"/>
          <w:numId w:val="2"/>
        </w:numPr>
        <w:jc w:val="both"/>
        <w:rPr>
          <w:rFonts w:ascii="Arial" w:hAnsi="Arial" w:cs="Arial"/>
          <w:sz w:val="24"/>
          <w:szCs w:val="24"/>
          <w:lang w:val="es-MX"/>
        </w:rPr>
      </w:pPr>
      <w:r w:rsidRPr="00240D02">
        <w:rPr>
          <w:rFonts w:ascii="Arial" w:hAnsi="Arial" w:cs="Arial"/>
          <w:sz w:val="24"/>
          <w:szCs w:val="24"/>
          <w:lang w:val="es-MX"/>
        </w:rPr>
        <w:t>Que es atribución de este Gobierno Municipal implementar medidas que faciliten a los contribuyentes el pago de sus obligaciones tributarias que tienen en mora con esta Municipalidad y así  mejorar la recaudación de ingresos que conforme a la Ley General Tributaria Municipal corresponde</w:t>
      </w:r>
      <w:proofErr w:type="gramStart"/>
      <w:r w:rsidRPr="00240D02">
        <w:rPr>
          <w:rFonts w:ascii="Arial" w:hAnsi="Arial" w:cs="Arial"/>
          <w:sz w:val="24"/>
          <w:szCs w:val="24"/>
          <w:lang w:val="es-MX"/>
        </w:rPr>
        <w:t>.</w:t>
      </w:r>
      <w:r w:rsidR="00240D02" w:rsidRPr="00240D02">
        <w:rPr>
          <w:rFonts w:ascii="Arial" w:hAnsi="Arial" w:cs="Arial"/>
          <w:sz w:val="24"/>
          <w:szCs w:val="24"/>
          <w:lang w:val="es-MX"/>
        </w:rPr>
        <w:t>.</w:t>
      </w:r>
      <w:proofErr w:type="gramEnd"/>
    </w:p>
    <w:p w:rsidR="00240D02" w:rsidRPr="00240D02" w:rsidRDefault="00240D02" w:rsidP="00240D02">
      <w:pPr>
        <w:pStyle w:val="Prrafodelista"/>
        <w:numPr>
          <w:ilvl w:val="0"/>
          <w:numId w:val="2"/>
        </w:numPr>
        <w:jc w:val="both"/>
        <w:rPr>
          <w:rFonts w:ascii="Arial" w:hAnsi="Arial" w:cs="Arial"/>
          <w:sz w:val="24"/>
          <w:szCs w:val="24"/>
          <w:lang w:val="es-MX"/>
        </w:rPr>
      </w:pPr>
      <w:r>
        <w:rPr>
          <w:rFonts w:ascii="Arial" w:hAnsi="Arial" w:cs="Arial"/>
          <w:sz w:val="24"/>
          <w:szCs w:val="24"/>
          <w:lang w:val="es-MX"/>
        </w:rPr>
        <w:t>Que es necesario que el Gobierno Municipal promueva en los contribuyentes, una cultura de pago de los tributos para disminuir el índice de morosidad.</w:t>
      </w:r>
    </w:p>
    <w:p w:rsidR="00240D02" w:rsidRPr="00240D02" w:rsidRDefault="00240D02" w:rsidP="00240D02">
      <w:pPr>
        <w:jc w:val="both"/>
        <w:rPr>
          <w:rFonts w:ascii="Arial" w:hAnsi="Arial" w:cs="Arial"/>
          <w:b/>
          <w:sz w:val="24"/>
          <w:szCs w:val="24"/>
          <w:lang w:val="es-MX"/>
        </w:rPr>
      </w:pPr>
      <w:r w:rsidRPr="00240D02">
        <w:rPr>
          <w:rFonts w:ascii="Arial" w:hAnsi="Arial" w:cs="Arial"/>
          <w:b/>
          <w:sz w:val="24"/>
          <w:szCs w:val="24"/>
          <w:lang w:val="es-MX"/>
        </w:rPr>
        <w:t>POR TANTO:</w:t>
      </w:r>
    </w:p>
    <w:p w:rsidR="00240D02" w:rsidRDefault="00240D02" w:rsidP="00240D02">
      <w:pPr>
        <w:jc w:val="both"/>
        <w:rPr>
          <w:rFonts w:ascii="Arial" w:hAnsi="Arial" w:cs="Arial"/>
          <w:sz w:val="24"/>
          <w:szCs w:val="24"/>
          <w:lang w:val="es-MX"/>
        </w:rPr>
      </w:pPr>
      <w:r>
        <w:rPr>
          <w:rFonts w:ascii="Arial" w:hAnsi="Arial" w:cs="Arial"/>
          <w:sz w:val="24"/>
          <w:szCs w:val="24"/>
          <w:lang w:val="es-MX"/>
        </w:rPr>
        <w:t>En uso de sus facultades Constitucionales y Legales.</w:t>
      </w:r>
    </w:p>
    <w:p w:rsidR="00240D02" w:rsidRPr="00240D02" w:rsidRDefault="00240D02" w:rsidP="00240D02">
      <w:pPr>
        <w:jc w:val="both"/>
        <w:rPr>
          <w:rFonts w:ascii="Arial" w:hAnsi="Arial" w:cs="Arial"/>
          <w:sz w:val="24"/>
          <w:szCs w:val="24"/>
          <w:lang w:val="es-MX"/>
        </w:rPr>
      </w:pPr>
      <w:r w:rsidRPr="00240D02">
        <w:rPr>
          <w:rFonts w:ascii="Arial" w:hAnsi="Arial" w:cs="Arial"/>
          <w:b/>
          <w:sz w:val="24"/>
          <w:szCs w:val="24"/>
          <w:lang w:val="es-MX"/>
        </w:rPr>
        <w:t>DECRETA .Lo siguiente</w:t>
      </w:r>
      <w:r>
        <w:rPr>
          <w:rFonts w:ascii="Arial" w:hAnsi="Arial" w:cs="Arial"/>
          <w:sz w:val="24"/>
          <w:szCs w:val="24"/>
          <w:lang w:val="es-MX"/>
        </w:rPr>
        <w:t>:</w:t>
      </w:r>
    </w:p>
    <w:p w:rsidR="00426332" w:rsidRPr="00426332" w:rsidRDefault="00426332" w:rsidP="00426332">
      <w:pPr>
        <w:tabs>
          <w:tab w:val="left" w:pos="4230"/>
          <w:tab w:val="right" w:pos="9405"/>
        </w:tabs>
        <w:spacing w:after="0" w:line="240" w:lineRule="auto"/>
        <w:jc w:val="right"/>
        <w:rPr>
          <w:rFonts w:ascii="Bookman Old Style" w:hAnsi="Bookman Old Style" w:cs="Arial"/>
          <w:i/>
          <w:sz w:val="24"/>
          <w:szCs w:val="24"/>
          <w:lang w:val="es-MX"/>
        </w:rPr>
      </w:pPr>
    </w:p>
    <w:p w:rsidR="00240D02" w:rsidRDefault="00426332" w:rsidP="00426332">
      <w:pPr>
        <w:tabs>
          <w:tab w:val="left" w:pos="4230"/>
          <w:tab w:val="right" w:pos="9405"/>
        </w:tabs>
        <w:spacing w:after="0" w:line="276" w:lineRule="auto"/>
        <w:jc w:val="both"/>
        <w:rPr>
          <w:rFonts w:ascii="Bookman Old Style" w:hAnsi="Bookman Old Style" w:cs="Arial"/>
          <w:b/>
          <w:sz w:val="24"/>
          <w:szCs w:val="24"/>
        </w:rPr>
      </w:pPr>
      <w:r>
        <w:rPr>
          <w:rFonts w:ascii="Bookman Old Style" w:hAnsi="Bookman Old Style"/>
          <w:b/>
          <w:sz w:val="24"/>
          <w:szCs w:val="24"/>
        </w:rPr>
        <w:t xml:space="preserve"> </w:t>
      </w:r>
      <w:r w:rsidRPr="00605DBB">
        <w:rPr>
          <w:rFonts w:ascii="Bookman Old Style" w:hAnsi="Bookman Old Style" w:cs="Arial"/>
          <w:b/>
          <w:sz w:val="24"/>
          <w:szCs w:val="24"/>
        </w:rPr>
        <w:t>ORDENANZA TRANSITORIA DE EXONERACION DE INTERESES Y MULTAS PROVENIENTES DE DEUDAS POR TASAS MUNICIPALES PARA  LOS CONTRIBUYENTES DEL MUNICIPIO  DE PANCHIMALCO</w:t>
      </w:r>
      <w:r>
        <w:rPr>
          <w:rFonts w:ascii="Bookman Old Style" w:hAnsi="Bookman Old Style" w:cs="Arial"/>
          <w:b/>
          <w:sz w:val="24"/>
          <w:szCs w:val="24"/>
        </w:rPr>
        <w:t>”.</w:t>
      </w:r>
    </w:p>
    <w:p w:rsidR="00240D02" w:rsidRDefault="00240D02" w:rsidP="00426332">
      <w:pPr>
        <w:tabs>
          <w:tab w:val="left" w:pos="4230"/>
          <w:tab w:val="right" w:pos="9405"/>
        </w:tabs>
        <w:spacing w:after="0" w:line="276" w:lineRule="auto"/>
        <w:jc w:val="both"/>
        <w:rPr>
          <w:rFonts w:ascii="Bookman Old Style" w:hAnsi="Bookman Old Style" w:cs="Arial"/>
          <w:b/>
          <w:sz w:val="24"/>
          <w:szCs w:val="24"/>
        </w:rPr>
      </w:pPr>
    </w:p>
    <w:p w:rsidR="00240D02" w:rsidRPr="00497628" w:rsidRDefault="00426332" w:rsidP="00426332">
      <w:pPr>
        <w:tabs>
          <w:tab w:val="left" w:pos="4230"/>
          <w:tab w:val="right" w:pos="9405"/>
        </w:tabs>
        <w:spacing w:after="0" w:line="276" w:lineRule="auto"/>
        <w:jc w:val="both"/>
        <w:rPr>
          <w:rFonts w:ascii="Arial" w:hAnsi="Arial" w:cs="Arial"/>
          <w:sz w:val="24"/>
          <w:szCs w:val="24"/>
        </w:rPr>
      </w:pPr>
      <w:r>
        <w:rPr>
          <w:rFonts w:ascii="Bookman Old Style" w:hAnsi="Bookman Old Style" w:cs="Arial"/>
          <w:b/>
          <w:sz w:val="24"/>
          <w:szCs w:val="24"/>
        </w:rPr>
        <w:t xml:space="preserve"> </w:t>
      </w:r>
      <w:r w:rsidRPr="00497628">
        <w:rPr>
          <w:rFonts w:ascii="Arial" w:hAnsi="Arial" w:cs="Arial"/>
          <w:b/>
          <w:sz w:val="24"/>
          <w:szCs w:val="24"/>
        </w:rPr>
        <w:t xml:space="preserve">Art. 1. </w:t>
      </w:r>
      <w:r w:rsidRPr="00497628">
        <w:rPr>
          <w:rFonts w:ascii="Arial" w:hAnsi="Arial" w:cs="Arial"/>
          <w:sz w:val="24"/>
          <w:szCs w:val="24"/>
        </w:rPr>
        <w:t xml:space="preserve">Se concede un plazo de NOVENTA DIAS CALENDARIO,  a partir de la entrada en vigencia de esta ordenanza para que los sujetos pasivos o contribuyentes de la obligación tributaria municipal  que adeuden tasas a la  municipalidad de Panchimalco, puedan apoyarse a los beneficios de la presente ordenanza de la exoneración de pago de intereses y multas que se hayan generado a las respectivas cuentas de los contribuyentes en mora. </w:t>
      </w:r>
    </w:p>
    <w:p w:rsidR="00240D02" w:rsidRPr="00497628" w:rsidRDefault="00240D02" w:rsidP="00426332">
      <w:pPr>
        <w:tabs>
          <w:tab w:val="left" w:pos="4230"/>
          <w:tab w:val="right" w:pos="9405"/>
        </w:tabs>
        <w:spacing w:after="0" w:line="276" w:lineRule="auto"/>
        <w:jc w:val="both"/>
        <w:rPr>
          <w:rFonts w:ascii="Arial" w:hAnsi="Arial" w:cs="Arial"/>
          <w:sz w:val="24"/>
          <w:szCs w:val="24"/>
        </w:rPr>
      </w:pPr>
    </w:p>
    <w:p w:rsidR="00240D02" w:rsidRPr="00497628" w:rsidRDefault="00426332" w:rsidP="00426332">
      <w:pPr>
        <w:tabs>
          <w:tab w:val="left" w:pos="4230"/>
          <w:tab w:val="right" w:pos="9405"/>
        </w:tabs>
        <w:spacing w:after="0" w:line="276" w:lineRule="auto"/>
        <w:jc w:val="both"/>
        <w:rPr>
          <w:rFonts w:ascii="Arial" w:hAnsi="Arial" w:cs="Arial"/>
          <w:sz w:val="24"/>
          <w:szCs w:val="24"/>
        </w:rPr>
      </w:pPr>
      <w:r w:rsidRPr="00497628">
        <w:rPr>
          <w:rFonts w:ascii="Arial" w:hAnsi="Arial" w:cs="Arial"/>
          <w:b/>
          <w:sz w:val="24"/>
          <w:szCs w:val="24"/>
        </w:rPr>
        <w:t>Art. 2.</w:t>
      </w:r>
      <w:r w:rsidRPr="00497628">
        <w:rPr>
          <w:rFonts w:ascii="Arial" w:hAnsi="Arial" w:cs="Arial"/>
          <w:sz w:val="24"/>
          <w:szCs w:val="24"/>
        </w:rPr>
        <w:t xml:space="preserve"> Podrán ser beneficiadas las personas naturales o jurídicas que se encuentren en mora, según el artículo anterior y en las condiciones siguientes: a) Aquellos que estén  calificados e inscritos en el registro de contribuyentes del municipio o lo hagan dentro de la vigencia de la presente ordenanza. B) Los que habiendo obtenido </w:t>
      </w:r>
      <w:r w:rsidRPr="00497628">
        <w:rPr>
          <w:rFonts w:ascii="Arial" w:hAnsi="Arial" w:cs="Arial"/>
          <w:sz w:val="24"/>
          <w:szCs w:val="24"/>
        </w:rPr>
        <w:lastRenderedPageBreak/>
        <w:t xml:space="preserve">resolución favorable para pagar la deuda tributaria por tasas, convengan suscribir un plan de pago   correspondiente. C) Aquellos contribuyentes que hayan sido sujeto de este beneficio en otro tiempo, aunque hayan incumplido el plan de  pago  suscrito con la municipalidad. </w:t>
      </w:r>
    </w:p>
    <w:p w:rsidR="00240D02" w:rsidRPr="00497628" w:rsidRDefault="00240D02" w:rsidP="00426332">
      <w:pPr>
        <w:tabs>
          <w:tab w:val="left" w:pos="4230"/>
          <w:tab w:val="right" w:pos="9405"/>
        </w:tabs>
        <w:spacing w:after="0" w:line="276" w:lineRule="auto"/>
        <w:jc w:val="both"/>
        <w:rPr>
          <w:rFonts w:ascii="Arial" w:hAnsi="Arial" w:cs="Arial"/>
          <w:sz w:val="24"/>
          <w:szCs w:val="24"/>
        </w:rPr>
      </w:pPr>
    </w:p>
    <w:p w:rsidR="00240D02" w:rsidRPr="00497628" w:rsidRDefault="00426332" w:rsidP="00426332">
      <w:pPr>
        <w:tabs>
          <w:tab w:val="left" w:pos="4230"/>
          <w:tab w:val="right" w:pos="9405"/>
        </w:tabs>
        <w:spacing w:after="0" w:line="276" w:lineRule="auto"/>
        <w:jc w:val="both"/>
        <w:rPr>
          <w:rFonts w:ascii="Arial" w:hAnsi="Arial" w:cs="Arial"/>
          <w:sz w:val="24"/>
          <w:szCs w:val="24"/>
        </w:rPr>
      </w:pPr>
      <w:r w:rsidRPr="00497628">
        <w:rPr>
          <w:rFonts w:ascii="Arial" w:hAnsi="Arial" w:cs="Arial"/>
          <w:b/>
          <w:sz w:val="24"/>
          <w:szCs w:val="24"/>
        </w:rPr>
        <w:t>Art. 3.</w:t>
      </w:r>
      <w:r w:rsidRPr="00497628">
        <w:rPr>
          <w:rFonts w:ascii="Arial" w:hAnsi="Arial" w:cs="Arial"/>
          <w:sz w:val="24"/>
          <w:szCs w:val="24"/>
        </w:rPr>
        <w:t xml:space="preserve"> Los contribuyentes que estén interesados en gozar de los beneficios de la presente Ordenanza, deberán presentarse al Departamento de Cuentas Corrientes ubicado en oficinas centrales Panchimalco y Distrito Uno  en Planes de Renderos, dentro del plazo de los noventa días calendario establecido en la ordenanza, ya sea para el pago total o para firmar un plan de pago. </w:t>
      </w:r>
    </w:p>
    <w:p w:rsidR="00240D02" w:rsidRPr="00497628" w:rsidRDefault="00240D02" w:rsidP="00426332">
      <w:pPr>
        <w:tabs>
          <w:tab w:val="left" w:pos="4230"/>
          <w:tab w:val="right" w:pos="9405"/>
        </w:tabs>
        <w:spacing w:after="0" w:line="276" w:lineRule="auto"/>
        <w:jc w:val="both"/>
        <w:rPr>
          <w:rFonts w:ascii="Arial" w:hAnsi="Arial" w:cs="Arial"/>
          <w:sz w:val="24"/>
          <w:szCs w:val="24"/>
        </w:rPr>
      </w:pPr>
    </w:p>
    <w:p w:rsidR="00240D02" w:rsidRPr="00497628" w:rsidRDefault="00426332" w:rsidP="00426332">
      <w:pPr>
        <w:tabs>
          <w:tab w:val="left" w:pos="4230"/>
          <w:tab w:val="right" w:pos="9405"/>
        </w:tabs>
        <w:spacing w:after="0" w:line="276" w:lineRule="auto"/>
        <w:jc w:val="both"/>
        <w:rPr>
          <w:rFonts w:ascii="Arial" w:hAnsi="Arial" w:cs="Arial"/>
          <w:sz w:val="24"/>
          <w:szCs w:val="24"/>
        </w:rPr>
      </w:pPr>
      <w:r w:rsidRPr="00497628">
        <w:rPr>
          <w:rFonts w:ascii="Arial" w:hAnsi="Arial" w:cs="Arial"/>
          <w:b/>
          <w:sz w:val="24"/>
          <w:szCs w:val="24"/>
        </w:rPr>
        <w:t>Art. 4.</w:t>
      </w:r>
      <w:r w:rsidRPr="00497628">
        <w:rPr>
          <w:rFonts w:ascii="Arial" w:hAnsi="Arial" w:cs="Arial"/>
          <w:sz w:val="24"/>
          <w:szCs w:val="24"/>
        </w:rPr>
        <w:t xml:space="preserve"> Los contribuyentes que soliciten realizar el pago de sus deudas de tasas municipales de forma total , así como también aquellos que expresen la  falta de capacidad económica para solventar dichas deudas y que requieran un convenio de pago según lo permita esta ordenanza. </w:t>
      </w:r>
    </w:p>
    <w:p w:rsidR="00240D02" w:rsidRPr="00497628" w:rsidRDefault="00240D02" w:rsidP="00426332">
      <w:pPr>
        <w:tabs>
          <w:tab w:val="left" w:pos="4230"/>
          <w:tab w:val="right" w:pos="9405"/>
        </w:tabs>
        <w:spacing w:after="0" w:line="276" w:lineRule="auto"/>
        <w:jc w:val="both"/>
        <w:rPr>
          <w:rFonts w:ascii="Arial" w:hAnsi="Arial" w:cs="Arial"/>
          <w:sz w:val="24"/>
          <w:szCs w:val="24"/>
        </w:rPr>
      </w:pPr>
    </w:p>
    <w:p w:rsidR="00240D02" w:rsidRPr="00497628" w:rsidRDefault="00426332" w:rsidP="00426332">
      <w:pPr>
        <w:tabs>
          <w:tab w:val="left" w:pos="4230"/>
          <w:tab w:val="right" w:pos="9405"/>
        </w:tabs>
        <w:spacing w:after="0" w:line="276" w:lineRule="auto"/>
        <w:jc w:val="both"/>
        <w:rPr>
          <w:rFonts w:ascii="Arial" w:hAnsi="Arial" w:cs="Arial"/>
          <w:sz w:val="24"/>
          <w:szCs w:val="24"/>
        </w:rPr>
      </w:pPr>
      <w:r w:rsidRPr="00497628">
        <w:rPr>
          <w:rFonts w:ascii="Arial" w:hAnsi="Arial" w:cs="Arial"/>
          <w:b/>
          <w:sz w:val="24"/>
          <w:szCs w:val="24"/>
        </w:rPr>
        <w:t>Art. 5.</w:t>
      </w:r>
      <w:r w:rsidRPr="00497628">
        <w:rPr>
          <w:rFonts w:ascii="Arial" w:hAnsi="Arial" w:cs="Arial"/>
          <w:sz w:val="24"/>
          <w:szCs w:val="24"/>
        </w:rPr>
        <w:t xml:space="preserve"> Los planes de pagos   que se firmaran en el periodo de vigencia de esta ordenanza, tendrá un plazo  máximo de 12 meses a partir de la firma de dicho plan de pago, para cancelar lo adeudado. Este artículo aplica para las personas naturales; en el caso de personas jurídicas, el plazo será de ocho meses. En los planes de pago deberán regularse las cuotas de pago que el contribuyente estará cancelando mensualmente. Será la Unidad de Cuentas Corrientes quien determinará el plazo para cancelar dicha deuda, cumpliendo lo establecido en la presente ordenanza, tomando en cuenta el monto de la deuda y la capacidad económica del solicitante. Caso  contrario al no  pago de las cuotas convenidas se le cargara al  recibo de energía eléctrica para su debido cobro. </w:t>
      </w:r>
    </w:p>
    <w:p w:rsidR="00240D02" w:rsidRPr="00497628" w:rsidRDefault="00240D02" w:rsidP="00426332">
      <w:pPr>
        <w:tabs>
          <w:tab w:val="left" w:pos="4230"/>
          <w:tab w:val="right" w:pos="9405"/>
        </w:tabs>
        <w:spacing w:after="0" w:line="276" w:lineRule="auto"/>
        <w:jc w:val="both"/>
        <w:rPr>
          <w:rFonts w:ascii="Arial" w:hAnsi="Arial" w:cs="Arial"/>
          <w:sz w:val="24"/>
          <w:szCs w:val="24"/>
        </w:rPr>
      </w:pPr>
    </w:p>
    <w:p w:rsidR="00240D02" w:rsidRPr="00497628" w:rsidRDefault="00426332" w:rsidP="00426332">
      <w:pPr>
        <w:tabs>
          <w:tab w:val="left" w:pos="4230"/>
          <w:tab w:val="right" w:pos="9405"/>
        </w:tabs>
        <w:spacing w:after="0" w:line="276" w:lineRule="auto"/>
        <w:jc w:val="both"/>
        <w:rPr>
          <w:rFonts w:ascii="Arial" w:hAnsi="Arial" w:cs="Arial"/>
          <w:sz w:val="24"/>
          <w:szCs w:val="24"/>
        </w:rPr>
      </w:pPr>
      <w:r w:rsidRPr="00497628">
        <w:rPr>
          <w:rFonts w:ascii="Arial" w:hAnsi="Arial" w:cs="Arial"/>
          <w:b/>
          <w:sz w:val="24"/>
          <w:szCs w:val="24"/>
        </w:rPr>
        <w:t>Art. 6.</w:t>
      </w:r>
      <w:r w:rsidRPr="00497628">
        <w:rPr>
          <w:rFonts w:ascii="Arial" w:hAnsi="Arial" w:cs="Arial"/>
          <w:sz w:val="24"/>
          <w:szCs w:val="24"/>
        </w:rPr>
        <w:t xml:space="preserve"> Cesaran los beneficios de exención de multas e intereses otorgado a un contribuyente en mora, cuando este haya suscrito un plan de pago con la Municipalidad de Panchimalco, y exista  incumplimiento en el pago de dos cuotas consecutivas establecidas. </w:t>
      </w:r>
    </w:p>
    <w:p w:rsidR="00240D02" w:rsidRPr="00497628" w:rsidRDefault="00240D02" w:rsidP="00426332">
      <w:pPr>
        <w:tabs>
          <w:tab w:val="left" w:pos="4230"/>
          <w:tab w:val="right" w:pos="9405"/>
        </w:tabs>
        <w:spacing w:after="0" w:line="276" w:lineRule="auto"/>
        <w:jc w:val="both"/>
        <w:rPr>
          <w:rFonts w:ascii="Arial" w:hAnsi="Arial" w:cs="Arial"/>
          <w:sz w:val="24"/>
          <w:szCs w:val="24"/>
        </w:rPr>
      </w:pPr>
    </w:p>
    <w:p w:rsidR="00240D02" w:rsidRPr="00497628" w:rsidRDefault="00426332" w:rsidP="00426332">
      <w:pPr>
        <w:tabs>
          <w:tab w:val="left" w:pos="4230"/>
          <w:tab w:val="right" w:pos="9405"/>
        </w:tabs>
        <w:spacing w:after="0" w:line="276" w:lineRule="auto"/>
        <w:jc w:val="both"/>
        <w:rPr>
          <w:rFonts w:ascii="Arial" w:hAnsi="Arial" w:cs="Arial"/>
          <w:sz w:val="24"/>
          <w:szCs w:val="24"/>
        </w:rPr>
      </w:pPr>
      <w:r w:rsidRPr="00497628">
        <w:rPr>
          <w:rFonts w:ascii="Arial" w:hAnsi="Arial" w:cs="Arial"/>
          <w:b/>
          <w:sz w:val="24"/>
          <w:szCs w:val="24"/>
        </w:rPr>
        <w:t>Art. 7.</w:t>
      </w:r>
      <w:r w:rsidRPr="00497628">
        <w:rPr>
          <w:rFonts w:ascii="Arial" w:hAnsi="Arial" w:cs="Arial"/>
          <w:sz w:val="24"/>
          <w:szCs w:val="24"/>
        </w:rPr>
        <w:t xml:space="preserve"> Cuando el plan de pago suscrito por la Municipalidad y el contribuyente exceda el plazo establecido en la ordenanza de exención de intereses y multas provenientes de deudas por tasas municipales, permanecerá vigente el establecido en éste, hasta la fecha de cancelación de la última cuota, siempre y cuando no se incumpla el pago de una cuota. </w:t>
      </w:r>
    </w:p>
    <w:p w:rsidR="00240D02" w:rsidRPr="00497628" w:rsidRDefault="00240D02" w:rsidP="00426332">
      <w:pPr>
        <w:tabs>
          <w:tab w:val="left" w:pos="4230"/>
          <w:tab w:val="right" w:pos="9405"/>
        </w:tabs>
        <w:spacing w:after="0" w:line="276" w:lineRule="auto"/>
        <w:jc w:val="both"/>
        <w:rPr>
          <w:rFonts w:ascii="Arial" w:hAnsi="Arial" w:cs="Arial"/>
          <w:sz w:val="24"/>
          <w:szCs w:val="24"/>
        </w:rPr>
      </w:pPr>
    </w:p>
    <w:p w:rsidR="00240D02" w:rsidRPr="00497628" w:rsidRDefault="00240D02" w:rsidP="00426332">
      <w:pPr>
        <w:tabs>
          <w:tab w:val="left" w:pos="4230"/>
          <w:tab w:val="right" w:pos="9405"/>
        </w:tabs>
        <w:spacing w:after="0" w:line="276" w:lineRule="auto"/>
        <w:jc w:val="both"/>
        <w:rPr>
          <w:rFonts w:ascii="Arial" w:hAnsi="Arial" w:cs="Arial"/>
          <w:sz w:val="24"/>
          <w:szCs w:val="24"/>
        </w:rPr>
      </w:pPr>
    </w:p>
    <w:p w:rsidR="00240D02" w:rsidRPr="00497628" w:rsidRDefault="00426332" w:rsidP="00426332">
      <w:pPr>
        <w:tabs>
          <w:tab w:val="left" w:pos="4230"/>
          <w:tab w:val="right" w:pos="9405"/>
        </w:tabs>
        <w:spacing w:after="0" w:line="276" w:lineRule="auto"/>
        <w:jc w:val="both"/>
        <w:rPr>
          <w:rFonts w:ascii="Arial" w:hAnsi="Arial" w:cs="Arial"/>
          <w:sz w:val="24"/>
          <w:szCs w:val="24"/>
        </w:rPr>
      </w:pPr>
      <w:r w:rsidRPr="00497628">
        <w:rPr>
          <w:rFonts w:ascii="Arial" w:hAnsi="Arial" w:cs="Arial"/>
          <w:b/>
          <w:sz w:val="24"/>
          <w:szCs w:val="24"/>
        </w:rPr>
        <w:lastRenderedPageBreak/>
        <w:t>Art. 8.</w:t>
      </w:r>
      <w:r w:rsidRPr="00497628">
        <w:rPr>
          <w:rFonts w:ascii="Arial" w:hAnsi="Arial" w:cs="Arial"/>
          <w:sz w:val="24"/>
          <w:szCs w:val="24"/>
        </w:rPr>
        <w:t xml:space="preserve"> Se exceptúan de los beneficios de la presente Ordenanza los contribuyentes que de acuerdo con los registros de la Administración Tributaria Municipal, se haya ordenado el cobro por la vía judicial. </w:t>
      </w:r>
    </w:p>
    <w:p w:rsidR="00240D02" w:rsidRPr="00497628" w:rsidRDefault="00240D02" w:rsidP="00426332">
      <w:pPr>
        <w:tabs>
          <w:tab w:val="left" w:pos="4230"/>
          <w:tab w:val="right" w:pos="9405"/>
        </w:tabs>
        <w:spacing w:after="0" w:line="276" w:lineRule="auto"/>
        <w:jc w:val="both"/>
        <w:rPr>
          <w:rFonts w:ascii="Arial" w:hAnsi="Arial" w:cs="Arial"/>
          <w:sz w:val="24"/>
          <w:szCs w:val="24"/>
        </w:rPr>
      </w:pPr>
    </w:p>
    <w:p w:rsidR="00BB3223" w:rsidRDefault="00426332" w:rsidP="00BB3223">
      <w:pPr>
        <w:tabs>
          <w:tab w:val="left" w:pos="4230"/>
          <w:tab w:val="right" w:pos="9405"/>
        </w:tabs>
        <w:spacing w:after="0" w:line="276" w:lineRule="auto"/>
        <w:jc w:val="both"/>
        <w:rPr>
          <w:rFonts w:ascii="Arial" w:hAnsi="Arial" w:cs="Arial"/>
          <w:sz w:val="24"/>
          <w:szCs w:val="24"/>
          <w:lang w:val="es-MX"/>
        </w:rPr>
      </w:pPr>
      <w:r w:rsidRPr="00497628">
        <w:rPr>
          <w:rFonts w:ascii="Arial" w:hAnsi="Arial" w:cs="Arial"/>
          <w:b/>
          <w:sz w:val="24"/>
          <w:szCs w:val="24"/>
        </w:rPr>
        <w:t>Art. 9.</w:t>
      </w:r>
      <w:r w:rsidRPr="00497628">
        <w:rPr>
          <w:rFonts w:ascii="Arial" w:hAnsi="Arial" w:cs="Arial"/>
          <w:sz w:val="24"/>
          <w:szCs w:val="24"/>
        </w:rPr>
        <w:t xml:space="preserve"> La presente Ordenanza entrará en vigencia ocho días   después de su publicación en el Diario Oficial. </w:t>
      </w:r>
      <w:r w:rsidRPr="00497628">
        <w:rPr>
          <w:rFonts w:ascii="Arial" w:hAnsi="Arial" w:cs="Arial"/>
          <w:sz w:val="24"/>
          <w:szCs w:val="24"/>
          <w:lang w:val="es-MX"/>
        </w:rPr>
        <w:t>.</w:t>
      </w:r>
    </w:p>
    <w:p w:rsidR="00497628" w:rsidRDefault="00497628" w:rsidP="00BB3223">
      <w:pPr>
        <w:tabs>
          <w:tab w:val="left" w:pos="4230"/>
          <w:tab w:val="right" w:pos="9405"/>
        </w:tabs>
        <w:spacing w:after="0" w:line="276" w:lineRule="auto"/>
        <w:jc w:val="both"/>
        <w:rPr>
          <w:rFonts w:ascii="Arial" w:hAnsi="Arial" w:cs="Arial"/>
          <w:sz w:val="24"/>
          <w:szCs w:val="24"/>
          <w:lang w:val="es-MX"/>
        </w:rPr>
      </w:pPr>
    </w:p>
    <w:p w:rsidR="00497628" w:rsidRPr="00497628" w:rsidRDefault="00497628" w:rsidP="00BB3223">
      <w:pPr>
        <w:tabs>
          <w:tab w:val="left" w:pos="4230"/>
          <w:tab w:val="right" w:pos="9405"/>
        </w:tabs>
        <w:spacing w:after="0" w:line="276" w:lineRule="auto"/>
        <w:jc w:val="both"/>
        <w:rPr>
          <w:rFonts w:ascii="Arial" w:hAnsi="Arial" w:cs="Arial"/>
          <w:sz w:val="24"/>
          <w:szCs w:val="24"/>
          <w:lang w:val="es-MX"/>
        </w:rPr>
      </w:pPr>
      <w:r>
        <w:rPr>
          <w:rFonts w:ascii="Arial" w:hAnsi="Arial" w:cs="Arial"/>
          <w:sz w:val="24"/>
          <w:szCs w:val="24"/>
          <w:lang w:val="es-MX"/>
        </w:rPr>
        <w:t>Dado en el Salón de Reuniones  del Concejo Municipal,  a los seis  días del mes de octubre de dos mil veinte</w:t>
      </w:r>
    </w:p>
    <w:p w:rsidR="00426332" w:rsidRDefault="00426332" w:rsidP="00BB3223">
      <w:pPr>
        <w:tabs>
          <w:tab w:val="left" w:pos="4230"/>
          <w:tab w:val="right" w:pos="9405"/>
        </w:tabs>
        <w:spacing w:after="0" w:line="276" w:lineRule="auto"/>
        <w:jc w:val="both"/>
        <w:rPr>
          <w:rFonts w:ascii="Arial" w:eastAsia="Calibri" w:hAnsi="Arial" w:cs="Arial"/>
          <w:sz w:val="24"/>
          <w:szCs w:val="24"/>
        </w:rPr>
      </w:pPr>
    </w:p>
    <w:p w:rsidR="005D1737" w:rsidRDefault="005D1737" w:rsidP="00BB3223">
      <w:pPr>
        <w:tabs>
          <w:tab w:val="left" w:pos="4230"/>
          <w:tab w:val="right" w:pos="9405"/>
        </w:tabs>
        <w:spacing w:after="0" w:line="276" w:lineRule="auto"/>
        <w:jc w:val="both"/>
        <w:rPr>
          <w:rFonts w:ascii="Arial" w:eastAsia="Calibri" w:hAnsi="Arial" w:cs="Arial"/>
          <w:sz w:val="24"/>
          <w:szCs w:val="24"/>
        </w:rPr>
      </w:pPr>
    </w:p>
    <w:p w:rsidR="005D1737" w:rsidRPr="005D1737" w:rsidRDefault="005D1737" w:rsidP="00BB3223">
      <w:pPr>
        <w:tabs>
          <w:tab w:val="left" w:pos="4230"/>
          <w:tab w:val="right" w:pos="9405"/>
        </w:tabs>
        <w:spacing w:after="0" w:line="276" w:lineRule="auto"/>
        <w:jc w:val="both"/>
        <w:rPr>
          <w:rFonts w:ascii="Arial" w:eastAsia="Calibri" w:hAnsi="Arial" w:cs="Arial"/>
          <w:b/>
          <w:sz w:val="24"/>
          <w:szCs w:val="24"/>
        </w:rPr>
      </w:pPr>
      <w:r w:rsidRPr="005D1737">
        <w:rPr>
          <w:rFonts w:ascii="Arial" w:eastAsia="Calibri" w:hAnsi="Arial" w:cs="Arial"/>
          <w:b/>
          <w:sz w:val="24"/>
          <w:szCs w:val="24"/>
        </w:rPr>
        <w:t>MARIO MELENDEZ PORTILLO            JOSE ARMANDO GOMEZ LOPEZ</w:t>
      </w:r>
    </w:p>
    <w:p w:rsidR="005D1737" w:rsidRPr="005D1737" w:rsidRDefault="005D1737" w:rsidP="00BB3223">
      <w:pPr>
        <w:tabs>
          <w:tab w:val="left" w:pos="4230"/>
          <w:tab w:val="right" w:pos="9405"/>
        </w:tabs>
        <w:spacing w:after="0" w:line="276" w:lineRule="auto"/>
        <w:jc w:val="both"/>
        <w:rPr>
          <w:rFonts w:ascii="Arial" w:eastAsia="Calibri" w:hAnsi="Arial" w:cs="Arial"/>
          <w:b/>
          <w:sz w:val="24"/>
          <w:szCs w:val="24"/>
        </w:rPr>
      </w:pPr>
      <w:r w:rsidRPr="005D1737">
        <w:rPr>
          <w:rFonts w:ascii="Arial" w:eastAsia="Calibri" w:hAnsi="Arial" w:cs="Arial"/>
          <w:b/>
          <w:sz w:val="24"/>
          <w:szCs w:val="24"/>
        </w:rPr>
        <w:t xml:space="preserve">     ALCALDE  MUNICIPAL</w:t>
      </w:r>
      <w:r w:rsidRPr="005D1737">
        <w:rPr>
          <w:rFonts w:ascii="Arial" w:eastAsia="Calibri" w:hAnsi="Arial" w:cs="Arial"/>
          <w:b/>
          <w:sz w:val="24"/>
          <w:szCs w:val="24"/>
        </w:rPr>
        <w:tab/>
        <w:t xml:space="preserve">    SECRETARIO MUNICIP</w:t>
      </w:r>
      <w:r>
        <w:rPr>
          <w:rFonts w:ascii="Arial" w:eastAsia="Calibri" w:hAnsi="Arial" w:cs="Arial"/>
          <w:b/>
          <w:sz w:val="24"/>
          <w:szCs w:val="24"/>
        </w:rPr>
        <w:t>A</w:t>
      </w:r>
      <w:r w:rsidRPr="005D1737">
        <w:rPr>
          <w:rFonts w:ascii="Arial" w:eastAsia="Calibri" w:hAnsi="Arial" w:cs="Arial"/>
          <w:b/>
          <w:sz w:val="24"/>
          <w:szCs w:val="24"/>
        </w:rPr>
        <w:t>L.</w:t>
      </w:r>
      <w:r w:rsidRPr="005D1737">
        <w:rPr>
          <w:rFonts w:ascii="Arial" w:eastAsia="Calibri" w:hAnsi="Arial" w:cs="Arial"/>
          <w:b/>
          <w:sz w:val="24"/>
          <w:szCs w:val="24"/>
        </w:rPr>
        <w:tab/>
      </w:r>
    </w:p>
    <w:p w:rsidR="00426332" w:rsidRPr="005D1737" w:rsidRDefault="00426332" w:rsidP="00426332">
      <w:pPr>
        <w:tabs>
          <w:tab w:val="left" w:pos="4230"/>
          <w:tab w:val="right" w:pos="9405"/>
        </w:tabs>
        <w:spacing w:after="0" w:line="240" w:lineRule="auto"/>
        <w:jc w:val="center"/>
        <w:rPr>
          <w:rFonts w:ascii="Arial" w:hAnsi="Arial" w:cs="Arial"/>
          <w:b/>
          <w:sz w:val="24"/>
          <w:szCs w:val="24"/>
          <w:u w:val="single"/>
          <w:lang w:val="es-MX"/>
        </w:rPr>
      </w:pPr>
    </w:p>
    <w:p w:rsidR="00426332" w:rsidRPr="005D1737" w:rsidRDefault="00426332" w:rsidP="00426332">
      <w:pPr>
        <w:tabs>
          <w:tab w:val="left" w:pos="4230"/>
          <w:tab w:val="right" w:pos="9405"/>
        </w:tabs>
        <w:spacing w:after="0" w:line="240" w:lineRule="auto"/>
        <w:jc w:val="center"/>
        <w:rPr>
          <w:rFonts w:ascii="Arial" w:hAnsi="Arial" w:cs="Arial"/>
          <w:b/>
          <w:sz w:val="24"/>
          <w:szCs w:val="24"/>
          <w:u w:val="single"/>
          <w:lang w:val="es-MX"/>
        </w:rPr>
      </w:pPr>
    </w:p>
    <w:p w:rsidR="00426332" w:rsidRPr="005D1737" w:rsidRDefault="00426332" w:rsidP="00426332">
      <w:pPr>
        <w:tabs>
          <w:tab w:val="left" w:pos="4230"/>
          <w:tab w:val="right" w:pos="9405"/>
        </w:tabs>
        <w:spacing w:after="0" w:line="240" w:lineRule="auto"/>
        <w:jc w:val="center"/>
        <w:rPr>
          <w:rFonts w:ascii="Arial" w:hAnsi="Arial" w:cs="Arial"/>
          <w:b/>
          <w:sz w:val="24"/>
          <w:szCs w:val="24"/>
          <w:u w:val="single"/>
          <w:lang w:val="es-MX"/>
        </w:rPr>
      </w:pPr>
    </w:p>
    <w:p w:rsidR="00426332" w:rsidRPr="00497628" w:rsidRDefault="00426332" w:rsidP="00426332">
      <w:pPr>
        <w:tabs>
          <w:tab w:val="left" w:pos="4230"/>
          <w:tab w:val="right" w:pos="9405"/>
        </w:tabs>
        <w:spacing w:after="0" w:line="240" w:lineRule="auto"/>
        <w:jc w:val="center"/>
        <w:rPr>
          <w:rFonts w:ascii="Arial" w:hAnsi="Arial" w:cs="Arial"/>
          <w:b/>
          <w:sz w:val="24"/>
          <w:szCs w:val="24"/>
          <w:u w:val="single"/>
          <w:lang w:val="es-MX"/>
        </w:rPr>
      </w:pPr>
    </w:p>
    <w:p w:rsidR="00426332" w:rsidRPr="00497628" w:rsidRDefault="00426332" w:rsidP="00426332">
      <w:pPr>
        <w:tabs>
          <w:tab w:val="left" w:pos="4230"/>
          <w:tab w:val="right" w:pos="9405"/>
        </w:tabs>
        <w:spacing w:after="0" w:line="240" w:lineRule="auto"/>
        <w:jc w:val="center"/>
        <w:rPr>
          <w:rFonts w:ascii="Arial" w:hAnsi="Arial" w:cs="Arial"/>
          <w:b/>
          <w:sz w:val="24"/>
          <w:szCs w:val="24"/>
          <w:u w:val="single"/>
          <w:lang w:val="es-MX"/>
        </w:rPr>
      </w:pPr>
    </w:p>
    <w:p w:rsidR="00426332" w:rsidRPr="00497628" w:rsidRDefault="00426332" w:rsidP="00426332">
      <w:pPr>
        <w:rPr>
          <w:rFonts w:ascii="Arial" w:hAnsi="Arial" w:cs="Arial"/>
          <w:lang w:val="es-MX"/>
        </w:rPr>
      </w:pPr>
    </w:p>
    <w:p w:rsidR="00426332" w:rsidRPr="00497628" w:rsidRDefault="00426332" w:rsidP="00426332">
      <w:pPr>
        <w:rPr>
          <w:rFonts w:ascii="Arial" w:hAnsi="Arial" w:cs="Arial"/>
          <w:lang w:val="es-MX"/>
        </w:rPr>
      </w:pPr>
    </w:p>
    <w:p w:rsidR="00426332" w:rsidRPr="00497628" w:rsidRDefault="00426332" w:rsidP="00426332">
      <w:pPr>
        <w:rPr>
          <w:rFonts w:ascii="Arial" w:hAnsi="Arial" w:cs="Arial"/>
          <w:lang w:val="es-MX"/>
        </w:rPr>
      </w:pPr>
      <w:bookmarkStart w:id="0" w:name="_GoBack"/>
      <w:bookmarkEnd w:id="0"/>
    </w:p>
    <w:p w:rsidR="00426332" w:rsidRPr="00497628" w:rsidRDefault="00426332" w:rsidP="00426332">
      <w:pPr>
        <w:rPr>
          <w:rFonts w:ascii="Arial" w:hAnsi="Arial" w:cs="Arial"/>
          <w:lang w:val="es-MX"/>
        </w:rPr>
      </w:pPr>
    </w:p>
    <w:p w:rsidR="00426332" w:rsidRPr="00497628" w:rsidRDefault="00426332">
      <w:pPr>
        <w:rPr>
          <w:rFonts w:ascii="Arial" w:hAnsi="Arial" w:cs="Arial"/>
          <w:lang w:val="es-MX"/>
        </w:rPr>
      </w:pPr>
    </w:p>
    <w:p w:rsidR="00426332" w:rsidRPr="00497628" w:rsidRDefault="00426332">
      <w:pPr>
        <w:rPr>
          <w:rFonts w:ascii="Arial" w:hAnsi="Arial" w:cs="Arial"/>
          <w:lang w:val="es-MX"/>
        </w:rPr>
      </w:pPr>
    </w:p>
    <w:p w:rsidR="00426332" w:rsidRPr="00497628" w:rsidRDefault="00426332">
      <w:pPr>
        <w:rPr>
          <w:rFonts w:ascii="Arial" w:hAnsi="Arial" w:cs="Arial"/>
          <w:lang w:val="es-MX"/>
        </w:rPr>
      </w:pPr>
    </w:p>
    <w:p w:rsidR="00426332" w:rsidRDefault="00426332">
      <w:pPr>
        <w:rPr>
          <w:lang w:val="es-MX"/>
        </w:rPr>
      </w:pPr>
    </w:p>
    <w:p w:rsidR="00426332" w:rsidRDefault="00426332">
      <w:pPr>
        <w:rPr>
          <w:lang w:val="es-MX"/>
        </w:rPr>
      </w:pPr>
    </w:p>
    <w:p w:rsidR="00426332" w:rsidRDefault="00426332">
      <w:pPr>
        <w:rPr>
          <w:lang w:val="es-MX"/>
        </w:rPr>
      </w:pPr>
    </w:p>
    <w:p w:rsidR="00426332" w:rsidRDefault="00426332">
      <w:pPr>
        <w:rPr>
          <w:lang w:val="es-MX"/>
        </w:rPr>
      </w:pPr>
    </w:p>
    <w:p w:rsidR="00426332" w:rsidRPr="00B12C4A" w:rsidRDefault="00426332">
      <w:pPr>
        <w:rPr>
          <w:lang w:val="es-MX"/>
        </w:rPr>
      </w:pPr>
    </w:p>
    <w:sectPr w:rsidR="00426332" w:rsidRPr="00B12C4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38A" w:rsidRDefault="0012638A" w:rsidP="00B12C4A">
      <w:pPr>
        <w:spacing w:after="0" w:line="240" w:lineRule="auto"/>
      </w:pPr>
      <w:r>
        <w:separator/>
      </w:r>
    </w:p>
  </w:endnote>
  <w:endnote w:type="continuationSeparator" w:id="0">
    <w:p w:rsidR="0012638A" w:rsidRDefault="0012638A" w:rsidP="00B12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38A" w:rsidRDefault="0012638A" w:rsidP="00B12C4A">
      <w:pPr>
        <w:spacing w:after="0" w:line="240" w:lineRule="auto"/>
      </w:pPr>
      <w:r>
        <w:separator/>
      </w:r>
    </w:p>
  </w:footnote>
  <w:footnote w:type="continuationSeparator" w:id="0">
    <w:p w:rsidR="0012638A" w:rsidRDefault="0012638A" w:rsidP="00B12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4A" w:rsidRPr="000A3674" w:rsidRDefault="00B12C4A" w:rsidP="00B12C4A">
    <w:pPr>
      <w:tabs>
        <w:tab w:val="left" w:pos="4177"/>
      </w:tabs>
      <w:spacing w:line="240" w:lineRule="auto"/>
      <w:jc w:val="center"/>
      <w:rPr>
        <w:rFonts w:ascii="Rockwell Condensed" w:hAnsi="Rockwell Condensed"/>
        <w:i/>
        <w:sz w:val="24"/>
        <w:szCs w:val="24"/>
      </w:rPr>
    </w:pPr>
    <w:r w:rsidRPr="000A3674">
      <w:rPr>
        <w:rFonts w:ascii="Bookman Old Style" w:hAnsi="Bookman Old Style"/>
        <w:i/>
        <w:noProof/>
        <w:sz w:val="24"/>
        <w:szCs w:val="24"/>
        <w:lang w:eastAsia="es-SV"/>
      </w:rPr>
      <w:drawing>
        <wp:anchor distT="0" distB="0" distL="114300" distR="114300" simplePos="0" relativeHeight="251659264" behindDoc="0" locked="0" layoutInCell="1" allowOverlap="1" wp14:anchorId="50166B7F" wp14:editId="0726CCAB">
          <wp:simplePos x="0" y="0"/>
          <wp:positionH relativeFrom="margin">
            <wp:posOffset>5435258</wp:posOffset>
          </wp:positionH>
          <wp:positionV relativeFrom="paragraph">
            <wp:posOffset>-116525</wp:posOffset>
          </wp:positionV>
          <wp:extent cx="346692" cy="319727"/>
          <wp:effectExtent l="0" t="0" r="0" b="4445"/>
          <wp:wrapNone/>
          <wp:docPr id="13" name="Imagen 13"/>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492" cy="3259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7810">
      <w:rPr>
        <w:rFonts w:ascii="Rockwell Condensed" w:hAnsi="Rockwell Condensed"/>
        <w:i/>
        <w:noProof/>
        <w:sz w:val="24"/>
        <w:szCs w:val="24"/>
        <w:lang w:eastAsia="es-SV"/>
      </w:rPr>
      <w:drawing>
        <wp:anchor distT="0" distB="0" distL="114300" distR="114300" simplePos="0" relativeHeight="251660288" behindDoc="1" locked="0" layoutInCell="1" allowOverlap="1" wp14:anchorId="76867450" wp14:editId="1F292A1C">
          <wp:simplePos x="0" y="0"/>
          <wp:positionH relativeFrom="column">
            <wp:posOffset>-25478</wp:posOffset>
          </wp:positionH>
          <wp:positionV relativeFrom="paragraph">
            <wp:posOffset>-205587</wp:posOffset>
          </wp:positionV>
          <wp:extent cx="895350" cy="691621"/>
          <wp:effectExtent l="0" t="0" r="0" b="0"/>
          <wp:wrapNone/>
          <wp:docPr id="14" name="Imagen 14" descr="C:\Users\SecretariaMunicipal\Desktop\1 Logo 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Municipal\Desktop\1 Logo Alcaldi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5350" cy="69162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Condensed" w:hAnsi="Rockwell Condensed"/>
        <w:i/>
        <w:sz w:val="24"/>
        <w:szCs w:val="24"/>
      </w:rPr>
      <w:t>S e c r e t a r í a     M u n i c i p a l</w:t>
    </w:r>
  </w:p>
  <w:p w:rsidR="00B12C4A" w:rsidRDefault="0012638A" w:rsidP="00B12C4A">
    <w:pPr>
      <w:pStyle w:val="Encabezado"/>
    </w:pPr>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2A72"/>
    <w:multiLevelType w:val="hybridMultilevel"/>
    <w:tmpl w:val="5E6CE83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1772157"/>
    <w:multiLevelType w:val="hybridMultilevel"/>
    <w:tmpl w:val="B8121FEC"/>
    <w:lvl w:ilvl="0" w:tplc="E4D668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4A"/>
    <w:rsid w:val="0012638A"/>
    <w:rsid w:val="00240D02"/>
    <w:rsid w:val="00426332"/>
    <w:rsid w:val="00497628"/>
    <w:rsid w:val="005D1737"/>
    <w:rsid w:val="007F758C"/>
    <w:rsid w:val="00B12C4A"/>
    <w:rsid w:val="00BB3223"/>
    <w:rsid w:val="00E133F3"/>
    <w:rsid w:val="00E209BD"/>
    <w:rsid w:val="00F54517"/>
    <w:rsid w:val="00FB2A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952511-C0E6-466D-A657-74CEAAC8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C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C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C4A"/>
  </w:style>
  <w:style w:type="paragraph" w:styleId="Piedepgina">
    <w:name w:val="footer"/>
    <w:basedOn w:val="Normal"/>
    <w:link w:val="PiedepginaCar"/>
    <w:uiPriority w:val="99"/>
    <w:unhideWhenUsed/>
    <w:rsid w:val="00B12C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C4A"/>
  </w:style>
  <w:style w:type="paragraph" w:styleId="Textodeglobo">
    <w:name w:val="Balloon Text"/>
    <w:basedOn w:val="Normal"/>
    <w:link w:val="TextodegloboCar"/>
    <w:uiPriority w:val="99"/>
    <w:semiHidden/>
    <w:unhideWhenUsed/>
    <w:rsid w:val="004263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6332"/>
    <w:rPr>
      <w:rFonts w:ascii="Segoe UI" w:hAnsi="Segoe UI" w:cs="Segoe UI"/>
      <w:sz w:val="18"/>
      <w:szCs w:val="18"/>
    </w:rPr>
  </w:style>
  <w:style w:type="paragraph" w:styleId="Prrafodelista">
    <w:name w:val="List Paragraph"/>
    <w:basedOn w:val="Normal"/>
    <w:uiPriority w:val="34"/>
    <w:qFormat/>
    <w:rsid w:val="00F54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1436</Words>
  <Characters>7902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SecretariaMunicipal</dc:creator>
  <cp:keywords/>
  <dc:description/>
  <cp:lastModifiedBy>Usuario</cp:lastModifiedBy>
  <cp:revision>5</cp:revision>
  <cp:lastPrinted>2020-10-16T16:34:00Z</cp:lastPrinted>
  <dcterms:created xsi:type="dcterms:W3CDTF">2020-10-16T16:20:00Z</dcterms:created>
  <dcterms:modified xsi:type="dcterms:W3CDTF">2020-10-16T16:57:00Z</dcterms:modified>
</cp:coreProperties>
</file>