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FE58C" w14:textId="77777777" w:rsidR="00E933EE" w:rsidRPr="009428A9" w:rsidRDefault="00E933EE" w:rsidP="00E933EE">
      <w:pPr>
        <w:jc w:val="center"/>
        <w:rPr>
          <w:rFonts w:ascii="Arial" w:hAnsi="Arial" w:cs="Arial"/>
          <w:b/>
          <w:color w:val="323E4F" w:themeColor="text2" w:themeShade="BF"/>
          <w:sz w:val="36"/>
          <w:szCs w:val="36"/>
          <w:lang w:val="es-ES"/>
        </w:rPr>
      </w:pPr>
      <w:r w:rsidRPr="009428A9">
        <w:rPr>
          <w:rFonts w:ascii="Arial" w:hAnsi="Arial" w:cs="Arial"/>
          <w:b/>
          <w:color w:val="323E4F" w:themeColor="text2" w:themeShade="BF"/>
          <w:sz w:val="36"/>
          <w:szCs w:val="36"/>
          <w:lang w:val="es-ES"/>
        </w:rPr>
        <w:t xml:space="preserve">SISTEMA MUNICIPAL DE AGUAS RIO SAN ANTONIO </w:t>
      </w:r>
    </w:p>
    <w:p w14:paraId="50E625C4" w14:textId="77777777" w:rsidR="00E933EE" w:rsidRPr="00840687" w:rsidRDefault="00E933EE" w:rsidP="00E933EE">
      <w:pPr>
        <w:jc w:val="center"/>
        <w:rPr>
          <w:rFonts w:ascii="Arial" w:hAnsi="Arial" w:cs="Arial"/>
          <w:b/>
          <w:color w:val="323E4F" w:themeColor="text2" w:themeShade="BF"/>
          <w:sz w:val="24"/>
          <w:szCs w:val="24"/>
          <w:lang w:val="es-ES"/>
        </w:rPr>
      </w:pPr>
    </w:p>
    <w:p w14:paraId="2843BE59" w14:textId="77777777" w:rsidR="00E933EE" w:rsidRPr="00840687" w:rsidRDefault="00E933EE" w:rsidP="00E933EE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40687">
        <w:rPr>
          <w:rFonts w:ascii="Arial" w:hAnsi="Arial" w:cs="Arial"/>
          <w:noProof/>
          <w:sz w:val="24"/>
          <w:szCs w:val="24"/>
          <w:lang w:eastAsia="es-SV"/>
        </w:rPr>
        <w:drawing>
          <wp:inline distT="0" distB="0" distL="0" distR="0" wp14:anchorId="01247225" wp14:editId="6E3BB4D4">
            <wp:extent cx="5334000" cy="4438650"/>
            <wp:effectExtent l="0" t="0" r="0" b="0"/>
            <wp:docPr id="14" name="Imagen 14" descr="C:\Users\SMARSA\Desktop\LOGO SMAR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ARSA\Desktop\LOGO SMARS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A369F" w14:textId="77777777" w:rsidR="00E933EE" w:rsidRPr="00840687" w:rsidRDefault="00E933EE" w:rsidP="00E933EE">
      <w:pPr>
        <w:pStyle w:val="Textoindependiente"/>
        <w:spacing w:before="8"/>
        <w:rPr>
          <w:rFonts w:ascii="Arial" w:hAnsi="Arial" w:cs="Arial"/>
          <w:sz w:val="24"/>
          <w:szCs w:val="24"/>
          <w:lang w:val="es-SV"/>
        </w:rPr>
      </w:pPr>
    </w:p>
    <w:p w14:paraId="393E46E2" w14:textId="77777777" w:rsidR="00E933EE" w:rsidRDefault="00E933EE" w:rsidP="00E933EE">
      <w:pPr>
        <w:pStyle w:val="Textoindependiente"/>
        <w:ind w:left="1176"/>
        <w:rPr>
          <w:rFonts w:ascii="Arial" w:hAnsi="Arial" w:cs="Arial"/>
          <w:sz w:val="36"/>
          <w:szCs w:val="36"/>
          <w:lang w:val="es-SV"/>
        </w:rPr>
      </w:pPr>
    </w:p>
    <w:p w14:paraId="25320CC4" w14:textId="77777777" w:rsidR="00E933EE" w:rsidRDefault="00E933EE" w:rsidP="00E933EE">
      <w:pPr>
        <w:pStyle w:val="Textoindependiente"/>
        <w:ind w:left="1176"/>
        <w:rPr>
          <w:rFonts w:ascii="Arial" w:hAnsi="Arial" w:cs="Arial"/>
          <w:sz w:val="36"/>
          <w:szCs w:val="36"/>
          <w:lang w:val="es-SV"/>
        </w:rPr>
      </w:pPr>
    </w:p>
    <w:p w14:paraId="0C208BAE" w14:textId="77777777" w:rsidR="00E933EE" w:rsidRPr="009428A9" w:rsidRDefault="00E933EE" w:rsidP="00E933EE">
      <w:pPr>
        <w:pStyle w:val="Textoindependiente"/>
        <w:ind w:left="1176"/>
        <w:rPr>
          <w:rFonts w:ascii="Arial" w:hAnsi="Arial" w:cs="Arial"/>
          <w:sz w:val="36"/>
          <w:szCs w:val="36"/>
          <w:lang w:val="es-SV"/>
        </w:rPr>
      </w:pPr>
    </w:p>
    <w:p w14:paraId="579B48D5" w14:textId="77777777" w:rsidR="00E933EE" w:rsidRDefault="00E933EE" w:rsidP="00E933EE">
      <w:pPr>
        <w:spacing w:before="64" w:line="276" w:lineRule="auto"/>
        <w:ind w:left="100"/>
        <w:jc w:val="center"/>
        <w:rPr>
          <w:rFonts w:ascii="Arial" w:hAnsi="Arial" w:cs="Arial"/>
          <w:b/>
          <w:sz w:val="36"/>
          <w:szCs w:val="36"/>
        </w:rPr>
      </w:pPr>
      <w:r w:rsidRPr="009428A9">
        <w:rPr>
          <w:rFonts w:ascii="Arial" w:hAnsi="Arial" w:cs="Arial"/>
          <w:b/>
          <w:sz w:val="36"/>
          <w:szCs w:val="36"/>
        </w:rPr>
        <w:t>PLAN OPERATIVO ANUAL  2020</w:t>
      </w:r>
    </w:p>
    <w:p w14:paraId="7B45FD2D" w14:textId="77777777" w:rsidR="00E933EE" w:rsidRDefault="00E933EE" w:rsidP="00E933EE">
      <w:pPr>
        <w:spacing w:before="64" w:line="276" w:lineRule="auto"/>
        <w:ind w:left="100"/>
        <w:jc w:val="center"/>
        <w:rPr>
          <w:rFonts w:ascii="Arial" w:hAnsi="Arial" w:cs="Arial"/>
          <w:b/>
          <w:sz w:val="36"/>
          <w:szCs w:val="36"/>
        </w:rPr>
      </w:pPr>
    </w:p>
    <w:p w14:paraId="470E9378" w14:textId="77777777" w:rsidR="00E933EE" w:rsidRDefault="00E933EE" w:rsidP="00E933EE">
      <w:pPr>
        <w:spacing w:before="64" w:line="276" w:lineRule="auto"/>
        <w:ind w:left="100"/>
        <w:jc w:val="center"/>
        <w:rPr>
          <w:rFonts w:ascii="Arial" w:hAnsi="Arial" w:cs="Arial"/>
          <w:b/>
          <w:sz w:val="36"/>
          <w:szCs w:val="36"/>
        </w:rPr>
      </w:pPr>
    </w:p>
    <w:p w14:paraId="153C40A2" w14:textId="77777777" w:rsidR="00E933EE" w:rsidRDefault="00E933EE" w:rsidP="00E933EE">
      <w:pPr>
        <w:spacing w:before="64" w:line="276" w:lineRule="auto"/>
        <w:ind w:left="100"/>
        <w:jc w:val="center"/>
        <w:rPr>
          <w:rFonts w:ascii="Arial" w:hAnsi="Arial" w:cs="Arial"/>
          <w:b/>
          <w:sz w:val="36"/>
          <w:szCs w:val="36"/>
        </w:rPr>
      </w:pPr>
    </w:p>
    <w:p w14:paraId="438838C1" w14:textId="77777777" w:rsidR="00E933EE" w:rsidRDefault="00E933EE" w:rsidP="00E933EE">
      <w:pPr>
        <w:spacing w:before="64" w:line="276" w:lineRule="auto"/>
        <w:ind w:left="100"/>
        <w:jc w:val="center"/>
        <w:rPr>
          <w:rFonts w:ascii="Arial" w:hAnsi="Arial" w:cs="Arial"/>
          <w:b/>
          <w:sz w:val="36"/>
          <w:szCs w:val="36"/>
        </w:rPr>
      </w:pPr>
    </w:p>
    <w:p w14:paraId="5BF61CE7" w14:textId="77777777" w:rsidR="00E933EE" w:rsidRDefault="00E933EE" w:rsidP="00E933EE">
      <w:pPr>
        <w:spacing w:before="64" w:line="276" w:lineRule="auto"/>
        <w:ind w:left="100"/>
        <w:jc w:val="center"/>
        <w:rPr>
          <w:rFonts w:ascii="Arial" w:hAnsi="Arial" w:cs="Arial"/>
          <w:b/>
          <w:sz w:val="36"/>
          <w:szCs w:val="36"/>
        </w:rPr>
      </w:pPr>
    </w:p>
    <w:p w14:paraId="0BBFAD20" w14:textId="77777777" w:rsidR="00E933EE" w:rsidRDefault="00E933EE" w:rsidP="00E933EE">
      <w:pPr>
        <w:spacing w:before="64" w:line="276" w:lineRule="auto"/>
        <w:ind w:left="100"/>
        <w:jc w:val="center"/>
        <w:rPr>
          <w:rFonts w:ascii="Arial" w:hAnsi="Arial" w:cs="Arial"/>
          <w:b/>
          <w:sz w:val="36"/>
          <w:szCs w:val="36"/>
        </w:rPr>
      </w:pPr>
    </w:p>
    <w:p w14:paraId="53616AFB" w14:textId="77777777" w:rsidR="00E933EE" w:rsidRPr="00274177" w:rsidRDefault="00E933EE" w:rsidP="00E933EE">
      <w:pPr>
        <w:tabs>
          <w:tab w:val="left" w:pos="269"/>
        </w:tabs>
        <w:spacing w:before="55"/>
        <w:ind w:hanging="236"/>
        <w:jc w:val="center"/>
        <w:rPr>
          <w:rFonts w:ascii="Arial" w:hAnsi="Arial" w:cs="Arial"/>
          <w:b/>
          <w:sz w:val="24"/>
          <w:szCs w:val="24"/>
        </w:rPr>
      </w:pPr>
      <w:r w:rsidRPr="00274177">
        <w:rPr>
          <w:rFonts w:ascii="Arial" w:hAnsi="Arial" w:cs="Arial"/>
          <w:b/>
          <w:sz w:val="24"/>
          <w:szCs w:val="24"/>
        </w:rPr>
        <w:lastRenderedPageBreak/>
        <w:t>INTRODUCCION</w:t>
      </w:r>
    </w:p>
    <w:p w14:paraId="5B520E87" w14:textId="77777777" w:rsidR="00E933EE" w:rsidRPr="00274177" w:rsidRDefault="00E933EE" w:rsidP="00E933EE">
      <w:pPr>
        <w:pStyle w:val="Prrafodelista"/>
        <w:tabs>
          <w:tab w:val="left" w:pos="269"/>
        </w:tabs>
        <w:spacing w:before="55"/>
        <w:ind w:left="268"/>
        <w:rPr>
          <w:rFonts w:ascii="Arial" w:hAnsi="Arial" w:cs="Arial"/>
          <w:b/>
          <w:sz w:val="24"/>
          <w:szCs w:val="24"/>
        </w:rPr>
      </w:pPr>
    </w:p>
    <w:p w14:paraId="760427BB" w14:textId="77777777" w:rsidR="00E933EE" w:rsidRPr="00274177" w:rsidRDefault="00E933EE" w:rsidP="00E933EE">
      <w:pPr>
        <w:pStyle w:val="Textoindependiente"/>
        <w:spacing w:before="7"/>
        <w:rPr>
          <w:rFonts w:ascii="Arial" w:hAnsi="Arial" w:cs="Arial"/>
          <w:b/>
          <w:sz w:val="24"/>
          <w:szCs w:val="24"/>
          <w:lang w:val="es-SV"/>
        </w:rPr>
      </w:pPr>
    </w:p>
    <w:p w14:paraId="18753735" w14:textId="77777777" w:rsidR="00E933EE" w:rsidRPr="00840687" w:rsidRDefault="00E933EE" w:rsidP="00E933EE">
      <w:pPr>
        <w:pStyle w:val="Textoindependiente"/>
        <w:spacing w:line="276" w:lineRule="auto"/>
        <w:ind w:left="100" w:right="99"/>
        <w:jc w:val="both"/>
        <w:rPr>
          <w:rFonts w:ascii="Arial" w:hAnsi="Arial" w:cs="Arial"/>
          <w:sz w:val="24"/>
          <w:szCs w:val="24"/>
          <w:lang w:val="es-SV"/>
        </w:rPr>
      </w:pPr>
      <w:r w:rsidRPr="00840687">
        <w:rPr>
          <w:rFonts w:ascii="Arial" w:hAnsi="Arial" w:cs="Arial"/>
          <w:sz w:val="24"/>
          <w:szCs w:val="24"/>
          <w:lang w:val="es-SV"/>
        </w:rPr>
        <w:t>La planeación es una herramienta fundamental de trabajo que permite establecer los objetivos de una organización y estrategias que permiten alcanzar los objetivos planteados.</w:t>
      </w:r>
    </w:p>
    <w:p w14:paraId="63D3B2E9" w14:textId="77777777" w:rsidR="00E933EE" w:rsidRPr="00840687" w:rsidRDefault="00E933EE" w:rsidP="00E933EE">
      <w:pPr>
        <w:pStyle w:val="Textoindependiente"/>
        <w:spacing w:line="276" w:lineRule="auto"/>
        <w:ind w:left="100" w:right="99"/>
        <w:jc w:val="both"/>
        <w:rPr>
          <w:rFonts w:ascii="Arial" w:hAnsi="Arial" w:cs="Arial"/>
          <w:sz w:val="24"/>
          <w:szCs w:val="24"/>
          <w:lang w:val="es-SV"/>
        </w:rPr>
      </w:pPr>
      <w:r w:rsidRPr="00840687">
        <w:rPr>
          <w:rFonts w:ascii="Arial" w:hAnsi="Arial" w:cs="Arial"/>
          <w:sz w:val="24"/>
          <w:szCs w:val="24"/>
          <w:lang w:val="es-SV"/>
        </w:rPr>
        <w:t>El presente documento contiene El Plan Operativo Anual</w:t>
      </w:r>
      <w:r>
        <w:rPr>
          <w:rFonts w:ascii="Arial" w:hAnsi="Arial" w:cs="Arial"/>
          <w:sz w:val="24"/>
          <w:szCs w:val="24"/>
          <w:lang w:val="es-SV"/>
        </w:rPr>
        <w:t xml:space="preserve"> (POA)</w:t>
      </w:r>
      <w:r w:rsidRPr="00840687">
        <w:rPr>
          <w:rFonts w:ascii="Arial" w:hAnsi="Arial" w:cs="Arial"/>
          <w:sz w:val="24"/>
          <w:szCs w:val="24"/>
          <w:lang w:val="es-SV"/>
        </w:rPr>
        <w:t xml:space="preserve"> 2020 de SMARSA: Admini</w:t>
      </w:r>
      <w:r>
        <w:rPr>
          <w:rFonts w:ascii="Arial" w:hAnsi="Arial" w:cs="Arial"/>
          <w:sz w:val="24"/>
          <w:szCs w:val="24"/>
          <w:lang w:val="es-SV"/>
        </w:rPr>
        <w:t>stración, Operación y Finanzas</w:t>
      </w:r>
      <w:r w:rsidRPr="00840687">
        <w:rPr>
          <w:rFonts w:ascii="Arial" w:hAnsi="Arial" w:cs="Arial"/>
          <w:sz w:val="24"/>
          <w:szCs w:val="24"/>
          <w:lang w:val="es-SV"/>
        </w:rPr>
        <w:t xml:space="preserve">; Fortalecimiento Institucional; y Gestión Integral del Recurso Hídrico. </w:t>
      </w:r>
    </w:p>
    <w:p w14:paraId="4B83797F" w14:textId="77777777" w:rsidR="00E933EE" w:rsidRPr="00840687" w:rsidRDefault="00E933EE" w:rsidP="00E933EE">
      <w:pPr>
        <w:pStyle w:val="Textoindependiente"/>
        <w:spacing w:line="276" w:lineRule="auto"/>
        <w:ind w:left="100" w:right="99"/>
        <w:jc w:val="both"/>
        <w:rPr>
          <w:rFonts w:ascii="Arial" w:hAnsi="Arial" w:cs="Arial"/>
          <w:sz w:val="24"/>
          <w:szCs w:val="24"/>
          <w:lang w:val="es-SV"/>
        </w:rPr>
      </w:pPr>
      <w:r w:rsidRPr="00840687">
        <w:rPr>
          <w:rFonts w:ascii="Arial" w:hAnsi="Arial" w:cs="Arial"/>
          <w:sz w:val="24"/>
          <w:szCs w:val="24"/>
          <w:lang w:val="es-SV"/>
        </w:rPr>
        <w:t>En el POA se plantean los objetivos e indicadores de proceso y de resultado del plan especificando los resultados a lograr en un año, mediante la realización de las actividades necesarias en el marco del cumplimiento de un conjunto de indicadores previamente diseñados.</w:t>
      </w:r>
    </w:p>
    <w:p w14:paraId="0DD8E9B6" w14:textId="77777777" w:rsidR="00E933EE" w:rsidRPr="00840687" w:rsidRDefault="00E933EE" w:rsidP="00E933EE">
      <w:pPr>
        <w:pStyle w:val="Textoindependiente"/>
        <w:spacing w:before="3"/>
        <w:rPr>
          <w:rFonts w:ascii="Arial" w:hAnsi="Arial" w:cs="Arial"/>
          <w:sz w:val="24"/>
          <w:szCs w:val="24"/>
          <w:lang w:val="es-SV"/>
        </w:rPr>
      </w:pPr>
    </w:p>
    <w:p w14:paraId="558AA629" w14:textId="77777777" w:rsidR="00E933EE" w:rsidRPr="00840687" w:rsidRDefault="00E933EE" w:rsidP="00E933EE">
      <w:pPr>
        <w:pStyle w:val="Textoindependiente"/>
        <w:spacing w:before="1" w:line="276" w:lineRule="auto"/>
        <w:ind w:left="100" w:right="100"/>
        <w:jc w:val="both"/>
        <w:rPr>
          <w:rFonts w:ascii="Arial" w:hAnsi="Arial" w:cs="Arial"/>
          <w:sz w:val="24"/>
          <w:szCs w:val="24"/>
          <w:lang w:val="es-SV"/>
        </w:rPr>
      </w:pPr>
      <w:r w:rsidRPr="00840687">
        <w:rPr>
          <w:rFonts w:ascii="Arial" w:hAnsi="Arial" w:cs="Arial"/>
          <w:sz w:val="24"/>
          <w:szCs w:val="24"/>
          <w:lang w:val="es-SV"/>
        </w:rPr>
        <w:t>El POA contribuirá a lograr la visión de desarrollo de SMARSA, a través de lo siguiente: concretizar los objetivos trazados y cumplir con lo establecido en la Ordenanza de Creación de SMARSA</w:t>
      </w:r>
      <w:r>
        <w:rPr>
          <w:rFonts w:ascii="Arial" w:hAnsi="Arial" w:cs="Arial"/>
          <w:sz w:val="24"/>
          <w:szCs w:val="24"/>
          <w:lang w:val="es-SV"/>
        </w:rPr>
        <w:t xml:space="preserve">, </w:t>
      </w:r>
      <w:r w:rsidRPr="00840687">
        <w:rPr>
          <w:rFonts w:ascii="Arial" w:hAnsi="Arial" w:cs="Arial"/>
          <w:sz w:val="24"/>
          <w:szCs w:val="24"/>
          <w:lang w:val="es-SV"/>
        </w:rPr>
        <w:t>organizar evitando la improvisación; prever la necesidad de recursos para el cumplimiento de lo programado y facilita la toma de decisio</w:t>
      </w:r>
      <w:r>
        <w:rPr>
          <w:rFonts w:ascii="Arial" w:hAnsi="Arial" w:cs="Arial"/>
          <w:sz w:val="24"/>
          <w:szCs w:val="24"/>
          <w:lang w:val="es-SV"/>
        </w:rPr>
        <w:t>nes.</w:t>
      </w:r>
    </w:p>
    <w:p w14:paraId="431551D4" w14:textId="77777777" w:rsidR="00E933EE" w:rsidRPr="00840687" w:rsidRDefault="00E933EE" w:rsidP="00E933EE">
      <w:pPr>
        <w:pStyle w:val="Textoindependiente"/>
        <w:spacing w:before="3"/>
        <w:rPr>
          <w:rFonts w:ascii="Arial" w:hAnsi="Arial" w:cs="Arial"/>
          <w:sz w:val="24"/>
          <w:szCs w:val="24"/>
          <w:lang w:val="es-SV"/>
        </w:rPr>
      </w:pPr>
    </w:p>
    <w:p w14:paraId="23F1112D" w14:textId="77777777" w:rsidR="00E933EE" w:rsidRPr="00840687" w:rsidRDefault="00E933EE" w:rsidP="00E933EE">
      <w:pPr>
        <w:pStyle w:val="Textoindependiente"/>
        <w:spacing w:line="276" w:lineRule="auto"/>
        <w:ind w:left="100" w:right="100"/>
        <w:jc w:val="both"/>
        <w:rPr>
          <w:rFonts w:ascii="Arial" w:hAnsi="Arial" w:cs="Arial"/>
          <w:sz w:val="24"/>
          <w:szCs w:val="24"/>
          <w:lang w:val="es-SV"/>
        </w:rPr>
      </w:pPr>
      <w:r w:rsidRPr="00840687">
        <w:rPr>
          <w:rFonts w:ascii="Arial" w:hAnsi="Arial" w:cs="Arial"/>
          <w:sz w:val="24"/>
          <w:szCs w:val="24"/>
          <w:lang w:val="es-SV"/>
        </w:rPr>
        <w:t xml:space="preserve">El Plan Operativo Anual </w:t>
      </w:r>
      <w:proofErr w:type="gramStart"/>
      <w:r w:rsidRPr="00840687">
        <w:rPr>
          <w:rFonts w:ascii="Arial" w:hAnsi="Arial" w:cs="Arial"/>
          <w:sz w:val="24"/>
          <w:szCs w:val="24"/>
          <w:lang w:val="es-SV"/>
        </w:rPr>
        <w:t>para  el</w:t>
      </w:r>
      <w:proofErr w:type="gramEnd"/>
      <w:r w:rsidRPr="00840687">
        <w:rPr>
          <w:rFonts w:ascii="Arial" w:hAnsi="Arial" w:cs="Arial"/>
          <w:sz w:val="24"/>
          <w:szCs w:val="24"/>
          <w:lang w:val="es-SV"/>
        </w:rPr>
        <w:t xml:space="preserve">  año  2020  está  estructurado  dando  respuestas  al  qué  hacer y al cómo  hacerlo para  avanzar, mediante el logro  de los objetivos específicos</w:t>
      </w:r>
      <w:r w:rsidRPr="00840687">
        <w:rPr>
          <w:rFonts w:ascii="Arial" w:hAnsi="Arial" w:cs="Arial"/>
          <w:spacing w:val="-21"/>
          <w:sz w:val="24"/>
          <w:szCs w:val="24"/>
          <w:lang w:val="es-SV"/>
        </w:rPr>
        <w:t xml:space="preserve"> </w:t>
      </w:r>
      <w:r w:rsidRPr="00840687">
        <w:rPr>
          <w:rFonts w:ascii="Arial" w:hAnsi="Arial" w:cs="Arial"/>
          <w:sz w:val="24"/>
          <w:szCs w:val="24"/>
          <w:lang w:val="es-SV"/>
        </w:rPr>
        <w:t>siguientes:</w:t>
      </w:r>
    </w:p>
    <w:p w14:paraId="722CB90C" w14:textId="77777777" w:rsidR="00E933EE" w:rsidRPr="00840687" w:rsidRDefault="00E933EE" w:rsidP="00E933EE">
      <w:pPr>
        <w:pStyle w:val="Textoindependiente"/>
        <w:spacing w:before="3"/>
        <w:rPr>
          <w:rFonts w:ascii="Arial" w:hAnsi="Arial" w:cs="Arial"/>
          <w:sz w:val="24"/>
          <w:szCs w:val="24"/>
          <w:lang w:val="es-SV"/>
        </w:rPr>
      </w:pPr>
    </w:p>
    <w:p w14:paraId="38C3E910" w14:textId="77777777" w:rsidR="00E933EE" w:rsidRPr="00840687" w:rsidRDefault="00E933EE" w:rsidP="00E933EE">
      <w:pPr>
        <w:pStyle w:val="Prrafodelista"/>
        <w:widowControl w:val="0"/>
        <w:numPr>
          <w:ilvl w:val="1"/>
          <w:numId w:val="5"/>
        </w:numPr>
        <w:tabs>
          <w:tab w:val="left" w:pos="821"/>
        </w:tabs>
        <w:spacing w:before="1" w:after="0" w:line="276" w:lineRule="auto"/>
        <w:ind w:right="99"/>
        <w:contextualSpacing w:val="0"/>
        <w:jc w:val="both"/>
        <w:rPr>
          <w:rFonts w:ascii="Arial" w:hAnsi="Arial" w:cs="Arial"/>
          <w:sz w:val="24"/>
          <w:szCs w:val="24"/>
        </w:rPr>
      </w:pPr>
      <w:r w:rsidRPr="00840687">
        <w:rPr>
          <w:rFonts w:ascii="Arial" w:hAnsi="Arial" w:cs="Arial"/>
          <w:sz w:val="24"/>
          <w:szCs w:val="24"/>
        </w:rPr>
        <w:t xml:space="preserve">Garantizar el derecho humano al agua, para una vida humana digna de las familias de 9 comunidades de Nejapa, Nueva Esperanza, Calle Vieja, El </w:t>
      </w:r>
      <w:proofErr w:type="spellStart"/>
      <w:r w:rsidRPr="00840687">
        <w:rPr>
          <w:rFonts w:ascii="Arial" w:hAnsi="Arial" w:cs="Arial"/>
          <w:sz w:val="24"/>
          <w:szCs w:val="24"/>
        </w:rPr>
        <w:t>Anonal</w:t>
      </w:r>
      <w:proofErr w:type="spellEnd"/>
      <w:r w:rsidRPr="00840687">
        <w:rPr>
          <w:rFonts w:ascii="Arial" w:hAnsi="Arial" w:cs="Arial"/>
          <w:sz w:val="24"/>
          <w:szCs w:val="24"/>
        </w:rPr>
        <w:t>, La Tabla, Las Vegas, Las Veguitas, El Llano, Los Naranjos y El Bonete.</w:t>
      </w:r>
    </w:p>
    <w:p w14:paraId="4ED0CD46" w14:textId="77777777" w:rsidR="00E933EE" w:rsidRPr="00840687" w:rsidRDefault="00E933EE" w:rsidP="00E933EE">
      <w:pPr>
        <w:pStyle w:val="Prrafodelista"/>
        <w:widowControl w:val="0"/>
        <w:numPr>
          <w:ilvl w:val="1"/>
          <w:numId w:val="5"/>
        </w:numPr>
        <w:tabs>
          <w:tab w:val="left" w:pos="821"/>
        </w:tabs>
        <w:spacing w:after="0" w:line="276" w:lineRule="auto"/>
        <w:ind w:right="101"/>
        <w:contextualSpacing w:val="0"/>
        <w:jc w:val="both"/>
        <w:rPr>
          <w:rFonts w:ascii="Arial" w:hAnsi="Arial" w:cs="Arial"/>
          <w:sz w:val="24"/>
          <w:szCs w:val="24"/>
        </w:rPr>
      </w:pPr>
      <w:r w:rsidRPr="00840687">
        <w:rPr>
          <w:rFonts w:ascii="Arial" w:hAnsi="Arial" w:cs="Arial"/>
          <w:sz w:val="24"/>
          <w:szCs w:val="24"/>
        </w:rPr>
        <w:t>Mejorar las capacidades y habilidades del personal de SMARSA, para renovar la calidad organizativa y el cumplimiento del derecho humano al agua, a través de gestiones a instituciones privadas, nacionales e internacionales afines al conocimiento del agua potable.</w:t>
      </w:r>
    </w:p>
    <w:p w14:paraId="3B5FD4B1" w14:textId="77777777" w:rsidR="00E933EE" w:rsidRPr="00840687" w:rsidRDefault="00E933EE" w:rsidP="00E933EE">
      <w:pPr>
        <w:pStyle w:val="Prrafodelista"/>
        <w:widowControl w:val="0"/>
        <w:numPr>
          <w:ilvl w:val="1"/>
          <w:numId w:val="5"/>
        </w:numPr>
        <w:tabs>
          <w:tab w:val="left" w:pos="821"/>
        </w:tabs>
        <w:spacing w:after="0" w:line="276" w:lineRule="auto"/>
        <w:ind w:right="105"/>
        <w:contextualSpacing w:val="0"/>
        <w:jc w:val="both"/>
        <w:rPr>
          <w:rFonts w:ascii="Arial" w:hAnsi="Arial" w:cs="Arial"/>
          <w:sz w:val="24"/>
          <w:szCs w:val="24"/>
        </w:rPr>
      </w:pPr>
      <w:r w:rsidRPr="00840687">
        <w:rPr>
          <w:rFonts w:ascii="Arial" w:hAnsi="Arial" w:cs="Arial"/>
          <w:sz w:val="24"/>
          <w:szCs w:val="24"/>
        </w:rPr>
        <w:t>Adaptarse a las políticas de Medio Ambiente para la protección y conservación del recurso hídrico integral del Municipio de Nejapa, para garantizar el derecho humano al agua, brindando el acompañamiento de lucha legal y política sobre explotación del agua, la sensibilización y educación a la población en uso eficiente y defensa del agua; reforestación de zonas sensibles del manto acuífero de Nejapa.</w:t>
      </w:r>
    </w:p>
    <w:p w14:paraId="666F511B" w14:textId="77777777" w:rsidR="00E933EE" w:rsidRPr="00840687" w:rsidRDefault="00E933EE" w:rsidP="00E933EE">
      <w:pPr>
        <w:pStyle w:val="Textoindependiente"/>
        <w:spacing w:before="7"/>
        <w:rPr>
          <w:rFonts w:ascii="Arial" w:hAnsi="Arial" w:cs="Arial"/>
          <w:sz w:val="24"/>
          <w:szCs w:val="24"/>
          <w:lang w:val="es-SV"/>
        </w:rPr>
      </w:pPr>
    </w:p>
    <w:p w14:paraId="57876B99" w14:textId="77777777" w:rsidR="00E933EE" w:rsidRPr="00840687" w:rsidRDefault="00E933EE" w:rsidP="00E933EE">
      <w:pPr>
        <w:pStyle w:val="Textoindependiente"/>
        <w:spacing w:before="1" w:line="276" w:lineRule="auto"/>
        <w:ind w:left="100" w:right="101"/>
        <w:jc w:val="both"/>
        <w:rPr>
          <w:rFonts w:ascii="Arial" w:hAnsi="Arial" w:cs="Arial"/>
          <w:sz w:val="24"/>
          <w:szCs w:val="24"/>
          <w:lang w:val="es-SV"/>
        </w:rPr>
      </w:pPr>
      <w:r w:rsidRPr="00840687">
        <w:rPr>
          <w:rFonts w:ascii="Arial" w:hAnsi="Arial" w:cs="Arial"/>
          <w:sz w:val="24"/>
          <w:szCs w:val="24"/>
          <w:lang w:val="es-SV"/>
        </w:rPr>
        <w:t>Los recursos financieros proyectados para el POA 2020, están dirigidos a garantizar el derecho humano al agua y saneamiento; fortalecer las capacidades y habilidades del personal de SMARSA proteger, defender y conservar el recurso hídrico del Municipio de Nejapa.</w:t>
      </w:r>
    </w:p>
    <w:p w14:paraId="0137B0EA" w14:textId="77777777" w:rsidR="00E933EE" w:rsidRPr="00840687" w:rsidRDefault="00E933EE" w:rsidP="00E933EE">
      <w:pPr>
        <w:pStyle w:val="Textoindependiente"/>
        <w:rPr>
          <w:rFonts w:ascii="Arial" w:hAnsi="Arial" w:cs="Arial"/>
          <w:b/>
          <w:sz w:val="24"/>
          <w:szCs w:val="24"/>
          <w:lang w:val="es-SV"/>
        </w:rPr>
        <w:sectPr w:rsidR="00E933EE" w:rsidRPr="00840687" w:rsidSect="003A5B85">
          <w:footerReference w:type="default" r:id="rId6"/>
          <w:pgSz w:w="11910" w:h="16840"/>
          <w:pgMar w:top="1179" w:right="1100" w:bottom="1338" w:left="1140" w:header="0" w:footer="941" w:gutter="0"/>
          <w:pgNumType w:start="5"/>
          <w:cols w:space="720"/>
          <w:docGrid w:linePitch="299"/>
        </w:sectPr>
      </w:pPr>
    </w:p>
    <w:p w14:paraId="508ABCCD" w14:textId="77777777" w:rsidR="00E933EE" w:rsidRPr="00840687" w:rsidRDefault="00E933EE" w:rsidP="00E933EE">
      <w:pPr>
        <w:pStyle w:val="Textoindependiente"/>
        <w:rPr>
          <w:rFonts w:ascii="Arial" w:hAnsi="Arial" w:cs="Arial"/>
          <w:b/>
          <w:sz w:val="24"/>
          <w:szCs w:val="24"/>
          <w:lang w:val="es-SV"/>
        </w:rPr>
      </w:pPr>
    </w:p>
    <w:p w14:paraId="7579DC5D" w14:textId="77777777" w:rsidR="00E933EE" w:rsidRPr="00840687" w:rsidRDefault="00E933EE" w:rsidP="00E933EE">
      <w:pPr>
        <w:pStyle w:val="Ttulo1"/>
        <w:keepNext w:val="0"/>
        <w:keepLines w:val="0"/>
        <w:widowControl w:val="0"/>
        <w:numPr>
          <w:ilvl w:val="0"/>
          <w:numId w:val="6"/>
        </w:numPr>
        <w:tabs>
          <w:tab w:val="left" w:pos="524"/>
        </w:tabs>
        <w:spacing w:before="56" w:line="240" w:lineRule="auto"/>
        <w:jc w:val="center"/>
        <w:rPr>
          <w:rFonts w:ascii="Arial" w:hAnsi="Arial" w:cs="Arial"/>
          <w:sz w:val="24"/>
          <w:szCs w:val="24"/>
        </w:rPr>
      </w:pPr>
      <w:r w:rsidRPr="00840687">
        <w:rPr>
          <w:rFonts w:ascii="Arial" w:hAnsi="Arial" w:cs="Arial"/>
          <w:sz w:val="24"/>
          <w:szCs w:val="24"/>
        </w:rPr>
        <w:t>PLAN ACTIVIDADES</w:t>
      </w:r>
      <w:r w:rsidRPr="00840687">
        <w:rPr>
          <w:rFonts w:ascii="Arial" w:hAnsi="Arial" w:cs="Arial"/>
          <w:spacing w:val="-13"/>
          <w:sz w:val="24"/>
          <w:szCs w:val="24"/>
        </w:rPr>
        <w:t xml:space="preserve"> </w:t>
      </w:r>
      <w:r w:rsidRPr="00840687">
        <w:rPr>
          <w:rFonts w:ascii="Arial" w:hAnsi="Arial" w:cs="Arial"/>
          <w:sz w:val="24"/>
          <w:szCs w:val="24"/>
        </w:rPr>
        <w:t>2020</w:t>
      </w:r>
    </w:p>
    <w:p w14:paraId="5F07C38F" w14:textId="77777777" w:rsidR="00E933EE" w:rsidRPr="00840687" w:rsidRDefault="00E933EE" w:rsidP="00E933EE">
      <w:pPr>
        <w:pStyle w:val="Textoindependiente"/>
        <w:spacing w:before="8"/>
        <w:jc w:val="both"/>
        <w:rPr>
          <w:rFonts w:ascii="Arial" w:hAnsi="Arial" w:cs="Arial"/>
          <w:b/>
          <w:sz w:val="24"/>
          <w:szCs w:val="24"/>
        </w:rPr>
      </w:pPr>
    </w:p>
    <w:p w14:paraId="47E634D1" w14:textId="77777777" w:rsidR="00E933EE" w:rsidRPr="005A415E" w:rsidRDefault="00E933EE" w:rsidP="00E933EE">
      <w:pPr>
        <w:pStyle w:val="Prrafodelista"/>
        <w:widowControl w:val="0"/>
        <w:numPr>
          <w:ilvl w:val="1"/>
          <w:numId w:val="6"/>
        </w:numPr>
        <w:tabs>
          <w:tab w:val="left" w:pos="569"/>
        </w:tabs>
        <w:spacing w:before="9" w:after="0" w:line="280" w:lineRule="auto"/>
        <w:ind w:right="697"/>
        <w:contextualSpacing w:val="0"/>
        <w:jc w:val="both"/>
        <w:rPr>
          <w:rFonts w:ascii="Arial" w:hAnsi="Arial" w:cs="Arial"/>
          <w:sz w:val="24"/>
          <w:szCs w:val="24"/>
        </w:rPr>
      </w:pPr>
      <w:r w:rsidRPr="005A415E">
        <w:rPr>
          <w:rFonts w:ascii="Arial" w:hAnsi="Arial" w:cs="Arial"/>
          <w:b/>
          <w:sz w:val="24"/>
          <w:szCs w:val="24"/>
        </w:rPr>
        <w:t>Área</w:t>
      </w:r>
      <w:r w:rsidRPr="005A415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A415E">
        <w:rPr>
          <w:rFonts w:ascii="Arial" w:hAnsi="Arial" w:cs="Arial"/>
          <w:b/>
          <w:sz w:val="24"/>
          <w:szCs w:val="24"/>
        </w:rPr>
        <w:t>de</w:t>
      </w:r>
      <w:r w:rsidRPr="005A415E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A415E">
        <w:rPr>
          <w:rFonts w:ascii="Arial" w:hAnsi="Arial" w:cs="Arial"/>
          <w:b/>
          <w:sz w:val="24"/>
          <w:szCs w:val="24"/>
        </w:rPr>
        <w:t>Administración,</w:t>
      </w:r>
      <w:r w:rsidRPr="005A415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A415E">
        <w:rPr>
          <w:rFonts w:ascii="Arial" w:hAnsi="Arial" w:cs="Arial"/>
          <w:b/>
          <w:sz w:val="24"/>
          <w:szCs w:val="24"/>
        </w:rPr>
        <w:t>Operación</w:t>
      </w:r>
      <w:r w:rsidRPr="005A415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A415E">
        <w:rPr>
          <w:rFonts w:ascii="Arial" w:hAnsi="Arial" w:cs="Arial"/>
          <w:b/>
          <w:sz w:val="24"/>
          <w:szCs w:val="24"/>
        </w:rPr>
        <w:t>y</w:t>
      </w:r>
      <w:r w:rsidRPr="005A415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A415E">
        <w:rPr>
          <w:rFonts w:ascii="Arial" w:hAnsi="Arial" w:cs="Arial"/>
          <w:b/>
          <w:sz w:val="24"/>
          <w:szCs w:val="24"/>
        </w:rPr>
        <w:t>Financiera:</w:t>
      </w:r>
      <w:r w:rsidRPr="005A415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A415E">
        <w:rPr>
          <w:rFonts w:ascii="Arial" w:hAnsi="Arial" w:cs="Arial"/>
          <w:sz w:val="24"/>
          <w:szCs w:val="24"/>
        </w:rPr>
        <w:t>Es</w:t>
      </w:r>
      <w:r w:rsidRPr="005A415E">
        <w:rPr>
          <w:rFonts w:ascii="Arial" w:hAnsi="Arial" w:cs="Arial"/>
          <w:spacing w:val="-3"/>
          <w:sz w:val="24"/>
          <w:szCs w:val="24"/>
        </w:rPr>
        <w:t xml:space="preserve"> </w:t>
      </w:r>
      <w:r w:rsidRPr="005A415E">
        <w:rPr>
          <w:rFonts w:ascii="Arial" w:hAnsi="Arial" w:cs="Arial"/>
          <w:sz w:val="24"/>
          <w:szCs w:val="24"/>
        </w:rPr>
        <w:t>el</w:t>
      </w:r>
      <w:r w:rsidRPr="005A415E">
        <w:rPr>
          <w:rFonts w:ascii="Arial" w:hAnsi="Arial" w:cs="Arial"/>
          <w:spacing w:val="-6"/>
          <w:sz w:val="24"/>
          <w:szCs w:val="24"/>
        </w:rPr>
        <w:t xml:space="preserve"> </w:t>
      </w:r>
      <w:r w:rsidRPr="005A415E">
        <w:rPr>
          <w:rFonts w:ascii="Arial" w:hAnsi="Arial" w:cs="Arial"/>
          <w:sz w:val="24"/>
          <w:szCs w:val="24"/>
        </w:rPr>
        <w:t>conjunto</w:t>
      </w:r>
      <w:r w:rsidRPr="005A415E">
        <w:rPr>
          <w:rFonts w:ascii="Arial" w:hAnsi="Arial" w:cs="Arial"/>
          <w:spacing w:val="-2"/>
          <w:sz w:val="24"/>
          <w:szCs w:val="24"/>
        </w:rPr>
        <w:t xml:space="preserve"> </w:t>
      </w:r>
      <w:r w:rsidRPr="005A415E">
        <w:rPr>
          <w:rFonts w:ascii="Arial" w:hAnsi="Arial" w:cs="Arial"/>
          <w:sz w:val="24"/>
          <w:szCs w:val="24"/>
        </w:rPr>
        <w:t>de</w:t>
      </w:r>
      <w:r w:rsidRPr="005A415E">
        <w:rPr>
          <w:rFonts w:ascii="Arial" w:hAnsi="Arial" w:cs="Arial"/>
          <w:spacing w:val="-4"/>
          <w:sz w:val="24"/>
          <w:szCs w:val="24"/>
        </w:rPr>
        <w:t xml:space="preserve"> </w:t>
      </w:r>
      <w:r w:rsidRPr="005A415E">
        <w:rPr>
          <w:rFonts w:ascii="Arial" w:hAnsi="Arial" w:cs="Arial"/>
          <w:sz w:val="24"/>
          <w:szCs w:val="24"/>
        </w:rPr>
        <w:t>actividades</w:t>
      </w:r>
      <w:r w:rsidRPr="005A415E">
        <w:rPr>
          <w:rFonts w:ascii="Arial" w:hAnsi="Arial" w:cs="Arial"/>
          <w:spacing w:val="-3"/>
          <w:sz w:val="24"/>
          <w:szCs w:val="24"/>
        </w:rPr>
        <w:t xml:space="preserve"> </w:t>
      </w:r>
      <w:r w:rsidRPr="005A415E">
        <w:rPr>
          <w:rFonts w:ascii="Arial" w:hAnsi="Arial" w:cs="Arial"/>
          <w:sz w:val="24"/>
          <w:szCs w:val="24"/>
        </w:rPr>
        <w:t>administrativas,</w:t>
      </w:r>
      <w:r w:rsidRPr="005A415E">
        <w:rPr>
          <w:rFonts w:ascii="Arial" w:hAnsi="Arial" w:cs="Arial"/>
          <w:spacing w:val="-7"/>
          <w:sz w:val="24"/>
          <w:szCs w:val="24"/>
        </w:rPr>
        <w:t xml:space="preserve"> </w:t>
      </w:r>
      <w:r w:rsidRPr="005A415E">
        <w:rPr>
          <w:rFonts w:ascii="Arial" w:hAnsi="Arial" w:cs="Arial"/>
          <w:sz w:val="24"/>
          <w:szCs w:val="24"/>
        </w:rPr>
        <w:t>operativas</w:t>
      </w:r>
      <w:r w:rsidRPr="005A415E">
        <w:rPr>
          <w:rFonts w:ascii="Arial" w:hAnsi="Arial" w:cs="Arial"/>
          <w:spacing w:val="-3"/>
          <w:sz w:val="24"/>
          <w:szCs w:val="24"/>
        </w:rPr>
        <w:t xml:space="preserve"> </w:t>
      </w:r>
      <w:r w:rsidRPr="005A415E">
        <w:rPr>
          <w:rFonts w:ascii="Arial" w:hAnsi="Arial" w:cs="Arial"/>
          <w:sz w:val="24"/>
          <w:szCs w:val="24"/>
        </w:rPr>
        <w:t>y</w:t>
      </w:r>
      <w:r w:rsidRPr="005A415E">
        <w:rPr>
          <w:rFonts w:ascii="Arial" w:hAnsi="Arial" w:cs="Arial"/>
          <w:spacing w:val="-3"/>
          <w:sz w:val="24"/>
          <w:szCs w:val="24"/>
        </w:rPr>
        <w:t xml:space="preserve"> </w:t>
      </w:r>
      <w:r w:rsidRPr="005A415E">
        <w:rPr>
          <w:rFonts w:ascii="Arial" w:hAnsi="Arial" w:cs="Arial"/>
          <w:sz w:val="24"/>
          <w:szCs w:val="24"/>
        </w:rPr>
        <w:t>financiamiento</w:t>
      </w:r>
      <w:r w:rsidRPr="005A415E">
        <w:rPr>
          <w:rFonts w:ascii="Arial" w:hAnsi="Arial" w:cs="Arial"/>
          <w:spacing w:val="-2"/>
          <w:sz w:val="24"/>
          <w:szCs w:val="24"/>
        </w:rPr>
        <w:t xml:space="preserve"> </w:t>
      </w:r>
      <w:r w:rsidRPr="005A415E">
        <w:rPr>
          <w:rFonts w:ascii="Arial" w:hAnsi="Arial" w:cs="Arial"/>
          <w:sz w:val="24"/>
          <w:szCs w:val="24"/>
        </w:rPr>
        <w:t>que</w:t>
      </w:r>
      <w:r w:rsidRPr="005A415E">
        <w:rPr>
          <w:rFonts w:ascii="Arial" w:hAnsi="Arial" w:cs="Arial"/>
          <w:spacing w:val="-4"/>
          <w:sz w:val="24"/>
          <w:szCs w:val="24"/>
        </w:rPr>
        <w:t xml:space="preserve"> </w:t>
      </w:r>
      <w:r w:rsidRPr="005A415E">
        <w:rPr>
          <w:rFonts w:ascii="Arial" w:hAnsi="Arial" w:cs="Arial"/>
          <w:sz w:val="24"/>
          <w:szCs w:val="24"/>
        </w:rPr>
        <w:t>garantizan</w:t>
      </w:r>
      <w:r w:rsidRPr="005A415E">
        <w:rPr>
          <w:rFonts w:ascii="Arial" w:hAnsi="Arial" w:cs="Arial"/>
          <w:spacing w:val="-6"/>
          <w:sz w:val="24"/>
          <w:szCs w:val="24"/>
        </w:rPr>
        <w:t xml:space="preserve"> </w:t>
      </w:r>
      <w:r w:rsidRPr="005A415E">
        <w:rPr>
          <w:rFonts w:ascii="Arial" w:hAnsi="Arial" w:cs="Arial"/>
          <w:sz w:val="24"/>
          <w:szCs w:val="24"/>
        </w:rPr>
        <w:t>el</w:t>
      </w:r>
      <w:r w:rsidRPr="005A415E">
        <w:rPr>
          <w:rFonts w:ascii="Arial" w:hAnsi="Arial" w:cs="Arial"/>
          <w:spacing w:val="-2"/>
          <w:sz w:val="24"/>
          <w:szCs w:val="24"/>
        </w:rPr>
        <w:t xml:space="preserve"> </w:t>
      </w:r>
      <w:r w:rsidRPr="005A415E">
        <w:rPr>
          <w:rFonts w:ascii="Arial" w:hAnsi="Arial" w:cs="Arial"/>
          <w:sz w:val="24"/>
          <w:szCs w:val="24"/>
        </w:rPr>
        <w:t>aprovisionamiento eficiente</w:t>
      </w:r>
      <w:r w:rsidRPr="005A415E">
        <w:rPr>
          <w:rFonts w:ascii="Arial" w:hAnsi="Arial" w:cs="Arial"/>
          <w:spacing w:val="-3"/>
          <w:sz w:val="24"/>
          <w:szCs w:val="24"/>
        </w:rPr>
        <w:t xml:space="preserve"> </w:t>
      </w:r>
      <w:r w:rsidRPr="005A415E">
        <w:rPr>
          <w:rFonts w:ascii="Arial" w:hAnsi="Arial" w:cs="Arial"/>
          <w:sz w:val="24"/>
          <w:szCs w:val="24"/>
        </w:rPr>
        <w:t>y</w:t>
      </w:r>
      <w:r w:rsidRPr="005A415E">
        <w:rPr>
          <w:rFonts w:ascii="Arial" w:hAnsi="Arial" w:cs="Arial"/>
          <w:spacing w:val="-2"/>
          <w:sz w:val="24"/>
          <w:szCs w:val="24"/>
        </w:rPr>
        <w:t xml:space="preserve"> </w:t>
      </w:r>
      <w:r w:rsidRPr="005A415E">
        <w:rPr>
          <w:rFonts w:ascii="Arial" w:hAnsi="Arial" w:cs="Arial"/>
          <w:sz w:val="24"/>
          <w:szCs w:val="24"/>
        </w:rPr>
        <w:t>eficaz</w:t>
      </w:r>
      <w:r w:rsidRPr="005A415E">
        <w:rPr>
          <w:rFonts w:ascii="Arial" w:hAnsi="Arial" w:cs="Arial"/>
          <w:spacing w:val="-3"/>
          <w:sz w:val="24"/>
          <w:szCs w:val="24"/>
        </w:rPr>
        <w:t xml:space="preserve"> </w:t>
      </w:r>
      <w:r w:rsidRPr="005A415E">
        <w:rPr>
          <w:rFonts w:ascii="Arial" w:hAnsi="Arial" w:cs="Arial"/>
          <w:sz w:val="24"/>
          <w:szCs w:val="24"/>
        </w:rPr>
        <w:t>del</w:t>
      </w:r>
      <w:r w:rsidRPr="005A415E">
        <w:rPr>
          <w:rFonts w:ascii="Arial" w:hAnsi="Arial" w:cs="Arial"/>
          <w:spacing w:val="-6"/>
          <w:sz w:val="24"/>
          <w:szCs w:val="24"/>
        </w:rPr>
        <w:t xml:space="preserve"> </w:t>
      </w:r>
      <w:r w:rsidRPr="005A415E">
        <w:rPr>
          <w:rFonts w:ascii="Arial" w:hAnsi="Arial" w:cs="Arial"/>
          <w:sz w:val="24"/>
          <w:szCs w:val="24"/>
        </w:rPr>
        <w:t>agua</w:t>
      </w:r>
      <w:r w:rsidRPr="005A415E">
        <w:rPr>
          <w:rFonts w:ascii="Arial" w:hAnsi="Arial" w:cs="Arial"/>
          <w:spacing w:val="-3"/>
          <w:sz w:val="24"/>
          <w:szCs w:val="24"/>
        </w:rPr>
        <w:t xml:space="preserve"> </w:t>
      </w:r>
      <w:r w:rsidRPr="005A415E">
        <w:rPr>
          <w:rFonts w:ascii="Arial" w:hAnsi="Arial" w:cs="Arial"/>
          <w:sz w:val="24"/>
          <w:szCs w:val="24"/>
        </w:rPr>
        <w:t>a las</w:t>
      </w:r>
      <w:r w:rsidRPr="005A415E">
        <w:rPr>
          <w:rFonts w:ascii="Arial" w:hAnsi="Arial" w:cs="Arial"/>
          <w:spacing w:val="-2"/>
          <w:sz w:val="24"/>
          <w:szCs w:val="24"/>
        </w:rPr>
        <w:t xml:space="preserve"> </w:t>
      </w:r>
      <w:r w:rsidRPr="005A415E">
        <w:rPr>
          <w:rFonts w:ascii="Arial" w:hAnsi="Arial" w:cs="Arial"/>
          <w:sz w:val="24"/>
          <w:szCs w:val="24"/>
        </w:rPr>
        <w:t>y</w:t>
      </w:r>
      <w:r w:rsidRPr="005A415E">
        <w:rPr>
          <w:rFonts w:ascii="Arial" w:hAnsi="Arial" w:cs="Arial"/>
          <w:spacing w:val="-2"/>
          <w:sz w:val="24"/>
          <w:szCs w:val="24"/>
        </w:rPr>
        <w:t xml:space="preserve"> </w:t>
      </w:r>
      <w:r w:rsidRPr="005A415E">
        <w:rPr>
          <w:rFonts w:ascii="Arial" w:hAnsi="Arial" w:cs="Arial"/>
          <w:sz w:val="24"/>
          <w:szCs w:val="24"/>
        </w:rPr>
        <w:t>los</w:t>
      </w:r>
      <w:r w:rsidRPr="005A415E">
        <w:rPr>
          <w:rFonts w:ascii="Arial" w:hAnsi="Arial" w:cs="Arial"/>
          <w:spacing w:val="-2"/>
          <w:sz w:val="24"/>
          <w:szCs w:val="24"/>
        </w:rPr>
        <w:t xml:space="preserve"> </w:t>
      </w:r>
      <w:r w:rsidRPr="005A415E">
        <w:rPr>
          <w:rFonts w:ascii="Arial" w:hAnsi="Arial" w:cs="Arial"/>
          <w:sz w:val="24"/>
          <w:szCs w:val="24"/>
        </w:rPr>
        <w:t>usuarios</w:t>
      </w:r>
      <w:r w:rsidRPr="005A415E">
        <w:rPr>
          <w:rFonts w:ascii="Arial" w:hAnsi="Arial" w:cs="Arial"/>
          <w:spacing w:val="1"/>
          <w:sz w:val="24"/>
          <w:szCs w:val="24"/>
        </w:rPr>
        <w:t xml:space="preserve"> </w:t>
      </w:r>
      <w:r w:rsidRPr="005A415E">
        <w:rPr>
          <w:rFonts w:ascii="Arial" w:hAnsi="Arial" w:cs="Arial"/>
          <w:sz w:val="24"/>
          <w:szCs w:val="24"/>
        </w:rPr>
        <w:t>del</w:t>
      </w:r>
      <w:r w:rsidRPr="005A415E">
        <w:rPr>
          <w:rFonts w:ascii="Arial" w:hAnsi="Arial" w:cs="Arial"/>
          <w:spacing w:val="-5"/>
          <w:sz w:val="24"/>
          <w:szCs w:val="24"/>
        </w:rPr>
        <w:t xml:space="preserve"> </w:t>
      </w:r>
      <w:r w:rsidRPr="005A415E">
        <w:rPr>
          <w:rFonts w:ascii="Arial" w:hAnsi="Arial" w:cs="Arial"/>
          <w:sz w:val="24"/>
          <w:szCs w:val="24"/>
        </w:rPr>
        <w:t>sistema</w:t>
      </w:r>
      <w:r w:rsidRPr="005A415E">
        <w:rPr>
          <w:rFonts w:ascii="Arial" w:hAnsi="Arial" w:cs="Arial"/>
          <w:spacing w:val="-3"/>
          <w:sz w:val="24"/>
          <w:szCs w:val="24"/>
        </w:rPr>
        <w:t xml:space="preserve"> </w:t>
      </w:r>
      <w:r w:rsidRPr="005A415E">
        <w:rPr>
          <w:rFonts w:ascii="Arial" w:hAnsi="Arial" w:cs="Arial"/>
          <w:sz w:val="24"/>
          <w:szCs w:val="24"/>
        </w:rPr>
        <w:t>municipal</w:t>
      </w:r>
      <w:r w:rsidRPr="005A415E">
        <w:rPr>
          <w:rFonts w:ascii="Arial" w:hAnsi="Arial" w:cs="Arial"/>
          <w:spacing w:val="-2"/>
          <w:sz w:val="24"/>
          <w:szCs w:val="24"/>
        </w:rPr>
        <w:t xml:space="preserve"> </w:t>
      </w:r>
      <w:r w:rsidRPr="005A415E">
        <w:rPr>
          <w:rFonts w:ascii="Arial" w:hAnsi="Arial" w:cs="Arial"/>
          <w:sz w:val="24"/>
          <w:szCs w:val="24"/>
        </w:rPr>
        <w:t>de</w:t>
      </w:r>
      <w:r w:rsidRPr="005A415E">
        <w:rPr>
          <w:rFonts w:ascii="Arial" w:hAnsi="Arial" w:cs="Arial"/>
          <w:spacing w:val="-3"/>
          <w:sz w:val="24"/>
          <w:szCs w:val="24"/>
        </w:rPr>
        <w:t xml:space="preserve"> </w:t>
      </w:r>
      <w:r w:rsidRPr="005A415E">
        <w:rPr>
          <w:rFonts w:ascii="Arial" w:hAnsi="Arial" w:cs="Arial"/>
          <w:sz w:val="24"/>
          <w:szCs w:val="24"/>
        </w:rPr>
        <w:t>agua</w:t>
      </w:r>
      <w:r w:rsidRPr="005A415E">
        <w:rPr>
          <w:rFonts w:ascii="Arial" w:hAnsi="Arial" w:cs="Arial"/>
          <w:spacing w:val="-3"/>
          <w:sz w:val="24"/>
          <w:szCs w:val="24"/>
        </w:rPr>
        <w:t xml:space="preserve"> </w:t>
      </w:r>
      <w:r w:rsidRPr="005A415E">
        <w:rPr>
          <w:rFonts w:ascii="Arial" w:hAnsi="Arial" w:cs="Arial"/>
          <w:sz w:val="24"/>
          <w:szCs w:val="24"/>
        </w:rPr>
        <w:t>de</w:t>
      </w:r>
      <w:r w:rsidRPr="005A415E">
        <w:rPr>
          <w:rFonts w:ascii="Arial" w:hAnsi="Arial" w:cs="Arial"/>
          <w:spacing w:val="1"/>
          <w:sz w:val="24"/>
          <w:szCs w:val="24"/>
        </w:rPr>
        <w:t xml:space="preserve"> </w:t>
      </w:r>
      <w:r w:rsidRPr="005A415E">
        <w:rPr>
          <w:rFonts w:ascii="Arial" w:hAnsi="Arial" w:cs="Arial"/>
          <w:sz w:val="24"/>
          <w:szCs w:val="24"/>
        </w:rPr>
        <w:t>Nejapa.</w:t>
      </w:r>
    </w:p>
    <w:tbl>
      <w:tblPr>
        <w:tblStyle w:val="TableNormal"/>
        <w:tblW w:w="14130" w:type="dxa"/>
        <w:tblInd w:w="116" w:type="dxa"/>
        <w:tblBorders>
          <w:top w:val="single" w:sz="8" w:space="0" w:color="F79546"/>
          <w:left w:val="single" w:sz="8" w:space="0" w:color="F79546"/>
          <w:bottom w:val="single" w:sz="8" w:space="0" w:color="F79546"/>
          <w:right w:val="single" w:sz="8" w:space="0" w:color="F79546"/>
          <w:insideH w:val="single" w:sz="8" w:space="0" w:color="F79546"/>
          <w:insideV w:val="single" w:sz="8" w:space="0" w:color="F79546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3509"/>
        <w:gridCol w:w="3471"/>
        <w:gridCol w:w="2139"/>
        <w:gridCol w:w="1265"/>
        <w:gridCol w:w="1725"/>
      </w:tblGrid>
      <w:tr w:rsidR="00E933EE" w:rsidRPr="00274177" w14:paraId="348E0E19" w14:textId="77777777" w:rsidTr="001063A3">
        <w:trPr>
          <w:trHeight w:hRule="exact" w:val="764"/>
        </w:trPr>
        <w:tc>
          <w:tcPr>
            <w:tcW w:w="9001" w:type="dxa"/>
            <w:gridSpan w:val="3"/>
            <w:vMerge w:val="restart"/>
          </w:tcPr>
          <w:p w14:paraId="65851708" w14:textId="77777777" w:rsidR="00E933EE" w:rsidRPr="00840687" w:rsidRDefault="00E933EE" w:rsidP="001063A3">
            <w:pPr>
              <w:pStyle w:val="TableParagraph"/>
              <w:ind w:right="95"/>
              <w:jc w:val="both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b/>
                <w:lang w:val="es-SV"/>
              </w:rPr>
              <w:t xml:space="preserve">Objetivo Específico del Área: </w:t>
            </w:r>
            <w:r w:rsidRPr="00840687">
              <w:rPr>
                <w:rFonts w:ascii="Arial" w:hAnsi="Arial" w:cs="Arial"/>
                <w:lang w:val="es-SV"/>
              </w:rPr>
              <w:t xml:space="preserve">Garantizar el suministro y el servicio de agua potable a aquellas personas que lo soliciten, de manera eficiente y con calidad, en armonía con el medio ambiente para preservar los mantos acuíferos, ríos y cuencas del municipio de Nejapa. </w:t>
            </w:r>
          </w:p>
        </w:tc>
        <w:tc>
          <w:tcPr>
            <w:tcW w:w="5129" w:type="dxa"/>
            <w:gridSpan w:val="3"/>
            <w:tcBorders>
              <w:bottom w:val="single" w:sz="18" w:space="0" w:color="F79546"/>
            </w:tcBorders>
          </w:tcPr>
          <w:p w14:paraId="3DD17755" w14:textId="77777777" w:rsidR="00E933EE" w:rsidRPr="00840687" w:rsidRDefault="00E933EE" w:rsidP="001063A3">
            <w:pPr>
              <w:pStyle w:val="TableParagraph"/>
              <w:ind w:left="0" w:right="0"/>
              <w:rPr>
                <w:rFonts w:ascii="Arial" w:hAnsi="Arial" w:cs="Arial"/>
                <w:lang w:val="es-SV"/>
              </w:rPr>
            </w:pPr>
          </w:p>
          <w:p w14:paraId="27DBC129" w14:textId="77777777" w:rsidR="00E933EE" w:rsidRPr="00840687" w:rsidRDefault="00E933EE" w:rsidP="001063A3">
            <w:pPr>
              <w:pStyle w:val="TableParagraph"/>
              <w:spacing w:before="0"/>
              <w:ind w:left="104" w:right="0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b/>
                <w:lang w:val="es-SV"/>
              </w:rPr>
              <w:t xml:space="preserve">Periodo: </w:t>
            </w:r>
            <w:r w:rsidRPr="00840687">
              <w:rPr>
                <w:rFonts w:ascii="Arial" w:hAnsi="Arial" w:cs="Arial"/>
                <w:lang w:val="es-SV"/>
              </w:rPr>
              <w:t>De 01 enero a 31 de diciembre de 2020.</w:t>
            </w:r>
          </w:p>
        </w:tc>
      </w:tr>
      <w:tr w:rsidR="00E933EE" w:rsidRPr="00840687" w14:paraId="3651A15F" w14:textId="77777777" w:rsidTr="001063A3">
        <w:trPr>
          <w:trHeight w:hRule="exact" w:val="520"/>
        </w:trPr>
        <w:tc>
          <w:tcPr>
            <w:tcW w:w="9001" w:type="dxa"/>
            <w:gridSpan w:val="3"/>
            <w:vMerge/>
          </w:tcPr>
          <w:p w14:paraId="48BFA481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5129" w:type="dxa"/>
            <w:gridSpan w:val="3"/>
            <w:tcBorders>
              <w:top w:val="single" w:sz="18" w:space="0" w:color="F79546"/>
            </w:tcBorders>
            <w:shd w:val="clear" w:color="auto" w:fill="FCE3D0"/>
          </w:tcPr>
          <w:p w14:paraId="7B16D761" w14:textId="77777777" w:rsidR="00E933EE" w:rsidRPr="00840687" w:rsidRDefault="00E933EE" w:rsidP="001063A3">
            <w:pPr>
              <w:pStyle w:val="TableParagraph"/>
              <w:spacing w:before="2"/>
              <w:ind w:left="104" w:right="0"/>
              <w:rPr>
                <w:rFonts w:ascii="Arial" w:hAnsi="Arial" w:cs="Arial"/>
                <w:b/>
              </w:rPr>
            </w:pPr>
            <w:proofErr w:type="spellStart"/>
            <w:r w:rsidRPr="00840687">
              <w:rPr>
                <w:rFonts w:ascii="Arial" w:hAnsi="Arial" w:cs="Arial"/>
                <w:b/>
              </w:rPr>
              <w:t>Responsable</w:t>
            </w:r>
            <w:proofErr w:type="spellEnd"/>
            <w:r w:rsidRPr="00840687">
              <w:rPr>
                <w:rFonts w:ascii="Arial" w:hAnsi="Arial" w:cs="Arial"/>
                <w:b/>
              </w:rPr>
              <w:t>:</w:t>
            </w:r>
          </w:p>
        </w:tc>
      </w:tr>
      <w:tr w:rsidR="00E933EE" w:rsidRPr="00274177" w14:paraId="7E63E0D1" w14:textId="77777777" w:rsidTr="001063A3">
        <w:trPr>
          <w:trHeight w:hRule="exact" w:val="508"/>
        </w:trPr>
        <w:tc>
          <w:tcPr>
            <w:tcW w:w="14130" w:type="dxa"/>
            <w:gridSpan w:val="6"/>
          </w:tcPr>
          <w:p w14:paraId="74A87A2C" w14:textId="77777777" w:rsidR="00E933EE" w:rsidRPr="00840687" w:rsidRDefault="00E933EE" w:rsidP="001063A3">
            <w:pPr>
              <w:pStyle w:val="TableParagraph"/>
              <w:ind w:right="137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b/>
                <w:lang w:val="es-SV"/>
              </w:rPr>
              <w:t xml:space="preserve">Administración: </w:t>
            </w:r>
            <w:r w:rsidRPr="00840687">
              <w:rPr>
                <w:rFonts w:ascii="Arial" w:hAnsi="Arial" w:cs="Arial"/>
                <w:lang w:val="es-SV"/>
              </w:rPr>
              <w:t xml:space="preserve">Dirigir de manera eficiente el sistema de agua potable, con la finalidad de suministrar un servicio con calidad y continuidad </w:t>
            </w:r>
            <w:r>
              <w:rPr>
                <w:rFonts w:ascii="Arial" w:hAnsi="Arial" w:cs="Arial"/>
                <w:lang w:val="es-SV"/>
              </w:rPr>
              <w:t>a los usuarios.</w:t>
            </w:r>
          </w:p>
        </w:tc>
      </w:tr>
      <w:tr w:rsidR="00E933EE" w:rsidRPr="00840687" w14:paraId="6D4F872B" w14:textId="77777777" w:rsidTr="001063A3">
        <w:trPr>
          <w:trHeight w:hRule="exact" w:val="552"/>
        </w:trPr>
        <w:tc>
          <w:tcPr>
            <w:tcW w:w="2021" w:type="dxa"/>
            <w:shd w:val="clear" w:color="auto" w:fill="FCE3D0"/>
          </w:tcPr>
          <w:p w14:paraId="58B4B56C" w14:textId="77777777" w:rsidR="00E933EE" w:rsidRPr="00840687" w:rsidRDefault="00E933EE" w:rsidP="001063A3">
            <w:pPr>
              <w:pStyle w:val="TableParagraph"/>
              <w:spacing w:before="145"/>
              <w:ind w:left="780" w:right="97"/>
              <w:rPr>
                <w:rFonts w:ascii="Arial" w:hAnsi="Arial" w:cs="Arial"/>
                <w:b/>
              </w:rPr>
            </w:pPr>
            <w:proofErr w:type="spellStart"/>
            <w:r w:rsidRPr="00840687">
              <w:rPr>
                <w:rFonts w:ascii="Arial" w:hAnsi="Arial" w:cs="Arial"/>
                <w:b/>
              </w:rPr>
              <w:t>Objetivo</w:t>
            </w:r>
            <w:proofErr w:type="spellEnd"/>
          </w:p>
        </w:tc>
        <w:tc>
          <w:tcPr>
            <w:tcW w:w="3509" w:type="dxa"/>
            <w:shd w:val="clear" w:color="auto" w:fill="FCE3D0"/>
          </w:tcPr>
          <w:p w14:paraId="27A0E80C" w14:textId="77777777" w:rsidR="00E933EE" w:rsidRPr="00840687" w:rsidRDefault="00E933EE" w:rsidP="001063A3">
            <w:pPr>
              <w:pStyle w:val="TableParagraph"/>
              <w:spacing w:before="145"/>
              <w:ind w:left="692" w:right="44"/>
              <w:rPr>
                <w:rFonts w:ascii="Arial" w:hAnsi="Arial" w:cs="Arial"/>
                <w:b/>
              </w:rPr>
            </w:pPr>
            <w:proofErr w:type="spellStart"/>
            <w:r w:rsidRPr="00840687">
              <w:rPr>
                <w:rFonts w:ascii="Arial" w:hAnsi="Arial" w:cs="Arial"/>
                <w:b/>
              </w:rPr>
              <w:t>Actividades</w:t>
            </w:r>
            <w:proofErr w:type="spellEnd"/>
            <w:r w:rsidRPr="008406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40687">
              <w:rPr>
                <w:rFonts w:ascii="Arial" w:hAnsi="Arial" w:cs="Arial"/>
                <w:b/>
              </w:rPr>
              <w:t>programadas</w:t>
            </w:r>
            <w:proofErr w:type="spellEnd"/>
          </w:p>
        </w:tc>
        <w:tc>
          <w:tcPr>
            <w:tcW w:w="3471" w:type="dxa"/>
            <w:shd w:val="clear" w:color="auto" w:fill="FCE3D0"/>
          </w:tcPr>
          <w:p w14:paraId="62F2D8D8" w14:textId="77777777" w:rsidR="00E933EE" w:rsidRPr="00840687" w:rsidRDefault="00E933EE" w:rsidP="001063A3">
            <w:pPr>
              <w:pStyle w:val="TableParagraph"/>
              <w:spacing w:before="145"/>
              <w:ind w:left="996" w:right="99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40687">
              <w:rPr>
                <w:rFonts w:ascii="Arial" w:hAnsi="Arial" w:cs="Arial"/>
                <w:b/>
              </w:rPr>
              <w:t>Indicadores</w:t>
            </w:r>
            <w:proofErr w:type="spellEnd"/>
          </w:p>
        </w:tc>
        <w:tc>
          <w:tcPr>
            <w:tcW w:w="2139" w:type="dxa"/>
            <w:shd w:val="clear" w:color="auto" w:fill="FCE3D0"/>
          </w:tcPr>
          <w:p w14:paraId="1975B10F" w14:textId="77777777" w:rsidR="00E933EE" w:rsidRPr="00840687" w:rsidRDefault="00E933EE" w:rsidP="001063A3">
            <w:pPr>
              <w:pStyle w:val="TableParagraph"/>
              <w:spacing w:before="145"/>
              <w:ind w:left="544" w:right="0"/>
              <w:rPr>
                <w:rFonts w:ascii="Arial" w:hAnsi="Arial" w:cs="Arial"/>
                <w:b/>
              </w:rPr>
            </w:pPr>
            <w:proofErr w:type="spellStart"/>
            <w:r w:rsidRPr="00840687">
              <w:rPr>
                <w:rFonts w:ascii="Arial" w:hAnsi="Arial" w:cs="Arial"/>
                <w:b/>
              </w:rPr>
              <w:t>Recursos</w:t>
            </w:r>
            <w:proofErr w:type="spellEnd"/>
          </w:p>
        </w:tc>
        <w:tc>
          <w:tcPr>
            <w:tcW w:w="1265" w:type="dxa"/>
            <w:shd w:val="clear" w:color="auto" w:fill="FCE3D0"/>
          </w:tcPr>
          <w:p w14:paraId="53165714" w14:textId="77777777" w:rsidR="00E933EE" w:rsidRPr="00840687" w:rsidRDefault="00E933EE" w:rsidP="001063A3">
            <w:pPr>
              <w:pStyle w:val="TableParagraph"/>
              <w:spacing w:before="145"/>
              <w:ind w:right="515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40687">
              <w:rPr>
                <w:rFonts w:ascii="Arial" w:hAnsi="Arial" w:cs="Arial"/>
                <w:b/>
              </w:rPr>
              <w:t>Costo</w:t>
            </w:r>
            <w:proofErr w:type="spellEnd"/>
          </w:p>
        </w:tc>
        <w:tc>
          <w:tcPr>
            <w:tcW w:w="1725" w:type="dxa"/>
            <w:shd w:val="clear" w:color="auto" w:fill="FCE3D0"/>
          </w:tcPr>
          <w:p w14:paraId="1B1770CF" w14:textId="77777777" w:rsidR="00E933EE" w:rsidRPr="00840687" w:rsidRDefault="00E933EE" w:rsidP="001063A3">
            <w:pPr>
              <w:pStyle w:val="TableParagraph"/>
              <w:spacing w:before="145"/>
              <w:ind w:left="540"/>
              <w:rPr>
                <w:rFonts w:ascii="Arial" w:hAnsi="Arial" w:cs="Arial"/>
                <w:b/>
              </w:rPr>
            </w:pPr>
            <w:proofErr w:type="spellStart"/>
            <w:r w:rsidRPr="00840687">
              <w:rPr>
                <w:rFonts w:ascii="Arial" w:hAnsi="Arial" w:cs="Arial"/>
                <w:b/>
              </w:rPr>
              <w:t>Tiempo</w:t>
            </w:r>
            <w:proofErr w:type="spellEnd"/>
          </w:p>
        </w:tc>
      </w:tr>
      <w:tr w:rsidR="00E933EE" w:rsidRPr="00840687" w14:paraId="7C9914F2" w14:textId="77777777" w:rsidTr="001063A3">
        <w:trPr>
          <w:trHeight w:hRule="exact" w:val="565"/>
        </w:trPr>
        <w:tc>
          <w:tcPr>
            <w:tcW w:w="2021" w:type="dxa"/>
            <w:vMerge w:val="restart"/>
          </w:tcPr>
          <w:p w14:paraId="1F0171E3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 xml:space="preserve">Se </w:t>
            </w:r>
            <w:proofErr w:type="gramStart"/>
            <w:r w:rsidRPr="00840687">
              <w:rPr>
                <w:rFonts w:ascii="Arial" w:hAnsi="Arial" w:cs="Arial"/>
                <w:lang w:val="es-SV"/>
              </w:rPr>
              <w:t>garantizara</w:t>
            </w:r>
            <w:proofErr w:type="gramEnd"/>
            <w:r w:rsidRPr="00840687">
              <w:rPr>
                <w:rFonts w:ascii="Arial" w:hAnsi="Arial" w:cs="Arial"/>
                <w:lang w:val="es-SV"/>
              </w:rPr>
              <w:t xml:space="preserve"> el Sistema de agua potable en coordinación de otras instancias.</w:t>
            </w:r>
          </w:p>
        </w:tc>
        <w:tc>
          <w:tcPr>
            <w:tcW w:w="3509" w:type="dxa"/>
            <w:shd w:val="clear" w:color="auto" w:fill="FCE3D0"/>
          </w:tcPr>
          <w:p w14:paraId="157ACF49" w14:textId="77777777" w:rsidR="00E933EE" w:rsidRPr="00840687" w:rsidRDefault="00E933EE" w:rsidP="001063A3">
            <w:pPr>
              <w:pStyle w:val="TableParagraph"/>
              <w:ind w:right="44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1. Elaboración de plan operativo anual (POA).</w:t>
            </w:r>
          </w:p>
        </w:tc>
        <w:tc>
          <w:tcPr>
            <w:tcW w:w="3471" w:type="dxa"/>
            <w:shd w:val="clear" w:color="auto" w:fill="FCE3D0"/>
          </w:tcPr>
          <w:p w14:paraId="236ED161" w14:textId="77777777" w:rsidR="00E933EE" w:rsidRPr="00840687" w:rsidRDefault="00E933EE" w:rsidP="001063A3">
            <w:pPr>
              <w:pStyle w:val="TableParagraph"/>
              <w:ind w:right="404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- 1 plan operativo formulado y aprobado.</w:t>
            </w:r>
          </w:p>
        </w:tc>
        <w:tc>
          <w:tcPr>
            <w:tcW w:w="2139" w:type="dxa"/>
            <w:shd w:val="clear" w:color="auto" w:fill="FCE3D0"/>
          </w:tcPr>
          <w:p w14:paraId="6D633001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Equipo administrativo de SMARSA</w:t>
            </w:r>
          </w:p>
        </w:tc>
        <w:tc>
          <w:tcPr>
            <w:tcW w:w="1265" w:type="dxa"/>
            <w:shd w:val="clear" w:color="auto" w:fill="FCE3D0"/>
          </w:tcPr>
          <w:p w14:paraId="1135984B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725" w:type="dxa"/>
            <w:shd w:val="clear" w:color="auto" w:fill="FCE3D0"/>
          </w:tcPr>
          <w:p w14:paraId="50202786" w14:textId="77777777" w:rsidR="00E933EE" w:rsidRPr="00840687" w:rsidRDefault="00E933EE" w:rsidP="001063A3">
            <w:pPr>
              <w:pStyle w:val="TableParagrap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Octubre</w:t>
            </w:r>
            <w:proofErr w:type="spellEnd"/>
            <w:r>
              <w:rPr>
                <w:rFonts w:ascii="Arial" w:hAnsi="Arial" w:cs="Arial"/>
              </w:rPr>
              <w:t xml:space="preserve"> 2020</w:t>
            </w:r>
          </w:p>
        </w:tc>
      </w:tr>
      <w:tr w:rsidR="00E933EE" w:rsidRPr="00840687" w14:paraId="46895EEA" w14:textId="77777777" w:rsidTr="001063A3">
        <w:trPr>
          <w:trHeight w:hRule="exact" w:val="756"/>
        </w:trPr>
        <w:tc>
          <w:tcPr>
            <w:tcW w:w="2021" w:type="dxa"/>
            <w:vMerge/>
          </w:tcPr>
          <w:p w14:paraId="17C57CE1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3509" w:type="dxa"/>
          </w:tcPr>
          <w:p w14:paraId="0E548C0C" w14:textId="77777777" w:rsidR="00E933EE" w:rsidRPr="00840687" w:rsidRDefault="00E933EE" w:rsidP="001063A3">
            <w:pPr>
              <w:pStyle w:val="TableParagraph"/>
              <w:ind w:right="148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2. Socialización de POA y presupuesto al Concejo Municipal.</w:t>
            </w:r>
          </w:p>
        </w:tc>
        <w:tc>
          <w:tcPr>
            <w:tcW w:w="3471" w:type="dxa"/>
          </w:tcPr>
          <w:p w14:paraId="5C8D66B3" w14:textId="77777777" w:rsidR="00E933EE" w:rsidRPr="00840687" w:rsidRDefault="00E933EE" w:rsidP="001063A3">
            <w:pPr>
              <w:pStyle w:val="TableParagraph"/>
              <w:ind w:right="404"/>
              <w:rPr>
                <w:rFonts w:ascii="Arial" w:hAnsi="Arial" w:cs="Arial"/>
              </w:rPr>
            </w:pPr>
            <w:r w:rsidRPr="00840687">
              <w:rPr>
                <w:rFonts w:ascii="Arial" w:hAnsi="Arial" w:cs="Arial"/>
              </w:rPr>
              <w:t xml:space="preserve">- 1 Jornada de </w:t>
            </w:r>
            <w:proofErr w:type="spellStart"/>
            <w:r w:rsidRPr="00840687">
              <w:rPr>
                <w:rFonts w:ascii="Arial" w:hAnsi="Arial" w:cs="Arial"/>
              </w:rPr>
              <w:t>socialización</w:t>
            </w:r>
            <w:proofErr w:type="spellEnd"/>
            <w:r w:rsidRPr="00840687">
              <w:rPr>
                <w:rFonts w:ascii="Arial" w:hAnsi="Arial" w:cs="Arial"/>
              </w:rPr>
              <w:t>.</w:t>
            </w:r>
          </w:p>
        </w:tc>
        <w:tc>
          <w:tcPr>
            <w:tcW w:w="2139" w:type="dxa"/>
          </w:tcPr>
          <w:p w14:paraId="37A9BFAA" w14:textId="77777777" w:rsidR="00E933EE" w:rsidRPr="00840687" w:rsidRDefault="00E933EE" w:rsidP="001063A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Comisió</w:t>
            </w:r>
            <w:r w:rsidRPr="00840687">
              <w:rPr>
                <w:rFonts w:ascii="Arial" w:hAnsi="Arial" w:cs="Arial"/>
              </w:rPr>
              <w:t>n</w:t>
            </w:r>
            <w:proofErr w:type="spellEnd"/>
            <w:r w:rsidRPr="00840687">
              <w:rPr>
                <w:rFonts w:ascii="Arial" w:hAnsi="Arial" w:cs="Arial"/>
              </w:rPr>
              <w:t xml:space="preserve"> y </w:t>
            </w:r>
            <w:proofErr w:type="spellStart"/>
            <w:r w:rsidRPr="00840687">
              <w:rPr>
                <w:rFonts w:ascii="Arial" w:hAnsi="Arial" w:cs="Arial"/>
              </w:rPr>
              <w:t>Gerencia</w:t>
            </w:r>
            <w:proofErr w:type="spellEnd"/>
          </w:p>
        </w:tc>
        <w:tc>
          <w:tcPr>
            <w:tcW w:w="1265" w:type="dxa"/>
          </w:tcPr>
          <w:p w14:paraId="062AA00C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1725" w:type="dxa"/>
          </w:tcPr>
          <w:p w14:paraId="2C4AA42F" w14:textId="77777777" w:rsidR="00E933EE" w:rsidRPr="00840687" w:rsidRDefault="00E933EE" w:rsidP="001063A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840687">
              <w:rPr>
                <w:rFonts w:ascii="Arial" w:hAnsi="Arial" w:cs="Arial"/>
              </w:rPr>
              <w:t>Enero</w:t>
            </w:r>
            <w:proofErr w:type="spellEnd"/>
            <w:r w:rsidRPr="00840687">
              <w:rPr>
                <w:rFonts w:ascii="Arial" w:hAnsi="Arial" w:cs="Arial"/>
              </w:rPr>
              <w:t xml:space="preserve"> 2020</w:t>
            </w:r>
          </w:p>
        </w:tc>
      </w:tr>
      <w:tr w:rsidR="00E933EE" w:rsidRPr="00840687" w14:paraId="4047EA49" w14:textId="77777777" w:rsidTr="001063A3">
        <w:trPr>
          <w:trHeight w:hRule="exact" w:val="571"/>
        </w:trPr>
        <w:tc>
          <w:tcPr>
            <w:tcW w:w="2021" w:type="dxa"/>
            <w:vMerge/>
          </w:tcPr>
          <w:p w14:paraId="1F0B078F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3509" w:type="dxa"/>
            <w:shd w:val="clear" w:color="auto" w:fill="FCE3D0"/>
          </w:tcPr>
          <w:p w14:paraId="052DB68B" w14:textId="77777777" w:rsidR="00E933EE" w:rsidRPr="00840687" w:rsidRDefault="00E933EE" w:rsidP="001063A3">
            <w:pPr>
              <w:pStyle w:val="TableParagraph"/>
              <w:ind w:right="44"/>
              <w:rPr>
                <w:rFonts w:ascii="Arial" w:hAnsi="Arial" w:cs="Arial"/>
              </w:rPr>
            </w:pPr>
            <w:r w:rsidRPr="00840687">
              <w:rPr>
                <w:rFonts w:ascii="Arial" w:hAnsi="Arial" w:cs="Arial"/>
              </w:rPr>
              <w:t xml:space="preserve">3. </w:t>
            </w:r>
            <w:proofErr w:type="spellStart"/>
            <w:r w:rsidRPr="00840687">
              <w:rPr>
                <w:rFonts w:ascii="Arial" w:hAnsi="Arial" w:cs="Arial"/>
              </w:rPr>
              <w:t>Evaluación</w:t>
            </w:r>
            <w:proofErr w:type="spellEnd"/>
            <w:r w:rsidRPr="00840687">
              <w:rPr>
                <w:rFonts w:ascii="Arial" w:hAnsi="Arial" w:cs="Arial"/>
              </w:rPr>
              <w:t xml:space="preserve"> de POA.</w:t>
            </w:r>
          </w:p>
        </w:tc>
        <w:tc>
          <w:tcPr>
            <w:tcW w:w="3471" w:type="dxa"/>
            <w:shd w:val="clear" w:color="auto" w:fill="FCE3D0"/>
          </w:tcPr>
          <w:p w14:paraId="45C0B1CF" w14:textId="77777777" w:rsidR="00E933EE" w:rsidRPr="00840687" w:rsidRDefault="00E933EE" w:rsidP="001063A3">
            <w:pPr>
              <w:pStyle w:val="TableParagraph"/>
              <w:ind w:right="404"/>
              <w:rPr>
                <w:rFonts w:ascii="Arial" w:hAnsi="Arial" w:cs="Arial"/>
              </w:rPr>
            </w:pPr>
            <w:r w:rsidRPr="00840687">
              <w:rPr>
                <w:rFonts w:ascii="Arial" w:hAnsi="Arial" w:cs="Arial"/>
              </w:rPr>
              <w:t xml:space="preserve">- 1 </w:t>
            </w:r>
            <w:proofErr w:type="spellStart"/>
            <w:r w:rsidRPr="00840687">
              <w:rPr>
                <w:rFonts w:ascii="Arial" w:hAnsi="Arial" w:cs="Arial"/>
              </w:rPr>
              <w:t>Evaluación</w:t>
            </w:r>
            <w:proofErr w:type="spellEnd"/>
            <w:r w:rsidRPr="00840687">
              <w:rPr>
                <w:rFonts w:ascii="Arial" w:hAnsi="Arial" w:cs="Arial"/>
              </w:rPr>
              <w:t xml:space="preserve"> de </w:t>
            </w:r>
            <w:proofErr w:type="spellStart"/>
            <w:r w:rsidRPr="00840687">
              <w:rPr>
                <w:rFonts w:ascii="Arial" w:hAnsi="Arial" w:cs="Arial"/>
              </w:rPr>
              <w:t>resultados</w:t>
            </w:r>
            <w:proofErr w:type="spellEnd"/>
            <w:r w:rsidRPr="00840687">
              <w:rPr>
                <w:rFonts w:ascii="Arial" w:hAnsi="Arial" w:cs="Arial"/>
              </w:rPr>
              <w:t>.</w:t>
            </w:r>
          </w:p>
        </w:tc>
        <w:tc>
          <w:tcPr>
            <w:tcW w:w="2139" w:type="dxa"/>
            <w:shd w:val="clear" w:color="auto" w:fill="FCE3D0"/>
          </w:tcPr>
          <w:p w14:paraId="0C723EB3" w14:textId="77777777" w:rsidR="00E933EE" w:rsidRPr="00840687" w:rsidRDefault="00E933EE" w:rsidP="001063A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Comisió</w:t>
            </w:r>
            <w:r w:rsidRPr="00840687">
              <w:rPr>
                <w:rFonts w:ascii="Arial" w:hAnsi="Arial" w:cs="Arial"/>
              </w:rPr>
              <w:t>n</w:t>
            </w:r>
            <w:proofErr w:type="spellEnd"/>
            <w:r w:rsidRPr="00840687">
              <w:rPr>
                <w:rFonts w:ascii="Arial" w:hAnsi="Arial" w:cs="Arial"/>
              </w:rPr>
              <w:t xml:space="preserve"> y </w:t>
            </w:r>
            <w:proofErr w:type="spellStart"/>
            <w:r w:rsidRPr="00840687">
              <w:rPr>
                <w:rFonts w:ascii="Arial" w:hAnsi="Arial" w:cs="Arial"/>
              </w:rPr>
              <w:t>Gerente</w:t>
            </w:r>
            <w:proofErr w:type="spellEnd"/>
          </w:p>
        </w:tc>
        <w:tc>
          <w:tcPr>
            <w:tcW w:w="1265" w:type="dxa"/>
            <w:shd w:val="clear" w:color="auto" w:fill="FCE3D0"/>
          </w:tcPr>
          <w:p w14:paraId="15DC0D1B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1725" w:type="dxa"/>
            <w:shd w:val="clear" w:color="auto" w:fill="FCE3D0"/>
          </w:tcPr>
          <w:p w14:paraId="35EF8180" w14:textId="77777777" w:rsidR="00E933EE" w:rsidRPr="00840687" w:rsidRDefault="00E933EE" w:rsidP="001063A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840687">
              <w:rPr>
                <w:rFonts w:ascii="Arial" w:hAnsi="Arial" w:cs="Arial"/>
              </w:rPr>
              <w:t>Diciembre</w:t>
            </w:r>
            <w:proofErr w:type="spellEnd"/>
            <w:r w:rsidRPr="0084068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2020</w:t>
            </w:r>
          </w:p>
        </w:tc>
      </w:tr>
      <w:tr w:rsidR="00E933EE" w:rsidRPr="00840687" w14:paraId="44266B78" w14:textId="77777777" w:rsidTr="001063A3">
        <w:trPr>
          <w:trHeight w:hRule="exact" w:val="848"/>
        </w:trPr>
        <w:tc>
          <w:tcPr>
            <w:tcW w:w="2021" w:type="dxa"/>
            <w:vMerge/>
          </w:tcPr>
          <w:p w14:paraId="21F3C3BE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3509" w:type="dxa"/>
          </w:tcPr>
          <w:p w14:paraId="1FA925F8" w14:textId="77777777" w:rsidR="00E933EE" w:rsidRPr="00840687" w:rsidRDefault="00E933EE" w:rsidP="001063A3">
            <w:pPr>
              <w:pStyle w:val="TableParagraph"/>
              <w:ind w:right="44"/>
              <w:rPr>
                <w:rFonts w:ascii="Arial" w:hAnsi="Arial" w:cs="Arial"/>
              </w:rPr>
            </w:pPr>
            <w:r w:rsidRPr="00840687">
              <w:rPr>
                <w:rFonts w:ascii="Arial" w:hAnsi="Arial" w:cs="Arial"/>
              </w:rPr>
              <w:t xml:space="preserve">4. </w:t>
            </w:r>
            <w:proofErr w:type="spellStart"/>
            <w:r w:rsidRPr="00840687">
              <w:rPr>
                <w:rFonts w:ascii="Arial" w:hAnsi="Arial" w:cs="Arial"/>
              </w:rPr>
              <w:t>Elaboración</w:t>
            </w:r>
            <w:proofErr w:type="spellEnd"/>
            <w:r w:rsidRPr="00840687">
              <w:rPr>
                <w:rFonts w:ascii="Arial" w:hAnsi="Arial" w:cs="Arial"/>
              </w:rPr>
              <w:t xml:space="preserve"> de </w:t>
            </w:r>
            <w:proofErr w:type="spellStart"/>
            <w:r w:rsidRPr="00840687">
              <w:rPr>
                <w:rFonts w:ascii="Arial" w:hAnsi="Arial" w:cs="Arial"/>
              </w:rPr>
              <w:t>informes</w:t>
            </w:r>
            <w:proofErr w:type="spellEnd"/>
            <w:r w:rsidRPr="00840687">
              <w:rPr>
                <w:rFonts w:ascii="Arial" w:hAnsi="Arial" w:cs="Arial"/>
              </w:rPr>
              <w:t xml:space="preserve"> </w:t>
            </w:r>
            <w:proofErr w:type="spellStart"/>
            <w:r w:rsidRPr="00840687">
              <w:rPr>
                <w:rFonts w:ascii="Arial" w:hAnsi="Arial" w:cs="Arial"/>
              </w:rPr>
              <w:t>mensuales</w:t>
            </w:r>
            <w:proofErr w:type="spellEnd"/>
            <w:r w:rsidRPr="00840687">
              <w:rPr>
                <w:rFonts w:ascii="Arial" w:hAnsi="Arial" w:cs="Arial"/>
              </w:rPr>
              <w:t>.</w:t>
            </w:r>
          </w:p>
        </w:tc>
        <w:tc>
          <w:tcPr>
            <w:tcW w:w="3471" w:type="dxa"/>
          </w:tcPr>
          <w:p w14:paraId="37225BAF" w14:textId="77777777" w:rsidR="00E933EE" w:rsidRPr="00840687" w:rsidRDefault="00E933EE" w:rsidP="001063A3">
            <w:pPr>
              <w:pStyle w:val="TableParagraph"/>
              <w:ind w:right="789"/>
              <w:rPr>
                <w:rFonts w:ascii="Arial" w:hAnsi="Arial" w:cs="Arial"/>
              </w:rPr>
            </w:pPr>
            <w:r w:rsidRPr="00840687">
              <w:rPr>
                <w:rFonts w:ascii="Arial" w:hAnsi="Arial" w:cs="Arial"/>
              </w:rPr>
              <w:t xml:space="preserve">- 12 </w:t>
            </w:r>
            <w:proofErr w:type="spellStart"/>
            <w:r w:rsidRPr="00840687">
              <w:rPr>
                <w:rFonts w:ascii="Arial" w:hAnsi="Arial" w:cs="Arial"/>
              </w:rPr>
              <w:t>informes</w:t>
            </w:r>
            <w:proofErr w:type="spellEnd"/>
            <w:r w:rsidRPr="00840687">
              <w:rPr>
                <w:rFonts w:ascii="Arial" w:hAnsi="Arial" w:cs="Arial"/>
              </w:rPr>
              <w:t>.</w:t>
            </w:r>
          </w:p>
        </w:tc>
        <w:tc>
          <w:tcPr>
            <w:tcW w:w="2139" w:type="dxa"/>
          </w:tcPr>
          <w:p w14:paraId="3C241214" w14:textId="77777777" w:rsidR="00E933EE" w:rsidRPr="00840687" w:rsidRDefault="00E933EE" w:rsidP="001063A3">
            <w:pPr>
              <w:rPr>
                <w:rFonts w:ascii="Arial" w:hAnsi="Arial" w:cs="Arial"/>
              </w:rPr>
            </w:pPr>
            <w:proofErr w:type="spellStart"/>
            <w:r w:rsidRPr="00840687">
              <w:rPr>
                <w:rFonts w:ascii="Arial" w:hAnsi="Arial" w:cs="Arial"/>
              </w:rPr>
              <w:t>Gerencia</w:t>
            </w:r>
            <w:proofErr w:type="spellEnd"/>
          </w:p>
        </w:tc>
        <w:tc>
          <w:tcPr>
            <w:tcW w:w="1265" w:type="dxa"/>
          </w:tcPr>
          <w:p w14:paraId="4ED66A5F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1725" w:type="dxa"/>
          </w:tcPr>
          <w:p w14:paraId="12BBA7F0" w14:textId="77777777" w:rsidR="00E933EE" w:rsidRPr="00840687" w:rsidRDefault="00E933EE" w:rsidP="001063A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840687">
              <w:rPr>
                <w:rFonts w:ascii="Arial" w:hAnsi="Arial" w:cs="Arial"/>
              </w:rPr>
              <w:t>Enero-Diciembre</w:t>
            </w:r>
            <w:proofErr w:type="spellEnd"/>
            <w:r w:rsidRPr="00840687">
              <w:rPr>
                <w:rFonts w:ascii="Arial" w:hAnsi="Arial" w:cs="Arial"/>
              </w:rPr>
              <w:t xml:space="preserve"> 2020</w:t>
            </w:r>
          </w:p>
        </w:tc>
      </w:tr>
      <w:tr w:rsidR="00E933EE" w:rsidRPr="00840687" w14:paraId="03E30EC2" w14:textId="77777777" w:rsidTr="001063A3">
        <w:trPr>
          <w:trHeight w:hRule="exact" w:val="508"/>
        </w:trPr>
        <w:tc>
          <w:tcPr>
            <w:tcW w:w="2021" w:type="dxa"/>
            <w:vMerge/>
          </w:tcPr>
          <w:p w14:paraId="10F5A6CD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3509" w:type="dxa"/>
            <w:shd w:val="clear" w:color="auto" w:fill="FCE3D0"/>
          </w:tcPr>
          <w:p w14:paraId="3B0CAF89" w14:textId="77777777" w:rsidR="00E933EE" w:rsidRPr="00840687" w:rsidRDefault="00E933EE" w:rsidP="001063A3">
            <w:pPr>
              <w:pStyle w:val="TableParagraph"/>
              <w:ind w:right="44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5. Elaboración de memoria anual de labores de SMARSA.</w:t>
            </w:r>
          </w:p>
        </w:tc>
        <w:tc>
          <w:tcPr>
            <w:tcW w:w="3471" w:type="dxa"/>
            <w:shd w:val="clear" w:color="auto" w:fill="FCE3D0"/>
          </w:tcPr>
          <w:p w14:paraId="70B6E2EC" w14:textId="77777777" w:rsidR="00E933EE" w:rsidRPr="00840687" w:rsidRDefault="00E933EE" w:rsidP="001063A3">
            <w:pPr>
              <w:pStyle w:val="TableParagraph"/>
              <w:ind w:right="789"/>
              <w:rPr>
                <w:rFonts w:ascii="Arial" w:hAnsi="Arial" w:cs="Arial"/>
              </w:rPr>
            </w:pPr>
            <w:r w:rsidRPr="00840687">
              <w:rPr>
                <w:rFonts w:ascii="Arial" w:hAnsi="Arial" w:cs="Arial"/>
              </w:rPr>
              <w:t xml:space="preserve">- 1 </w:t>
            </w:r>
            <w:proofErr w:type="spellStart"/>
            <w:r w:rsidRPr="00840687">
              <w:rPr>
                <w:rFonts w:ascii="Arial" w:hAnsi="Arial" w:cs="Arial"/>
              </w:rPr>
              <w:t>memoria</w:t>
            </w:r>
            <w:proofErr w:type="spellEnd"/>
            <w:r w:rsidRPr="00840687">
              <w:rPr>
                <w:rFonts w:ascii="Arial" w:hAnsi="Arial" w:cs="Arial"/>
              </w:rPr>
              <w:t xml:space="preserve"> de </w:t>
            </w:r>
            <w:proofErr w:type="spellStart"/>
            <w:r w:rsidRPr="00840687">
              <w:rPr>
                <w:rFonts w:ascii="Arial" w:hAnsi="Arial" w:cs="Arial"/>
              </w:rPr>
              <w:t>labores</w:t>
            </w:r>
            <w:proofErr w:type="spellEnd"/>
            <w:r w:rsidRPr="00840687">
              <w:rPr>
                <w:rFonts w:ascii="Arial" w:hAnsi="Arial" w:cs="Arial"/>
              </w:rPr>
              <w:t>.</w:t>
            </w:r>
          </w:p>
        </w:tc>
        <w:tc>
          <w:tcPr>
            <w:tcW w:w="2139" w:type="dxa"/>
            <w:shd w:val="clear" w:color="auto" w:fill="FCE3D0"/>
          </w:tcPr>
          <w:p w14:paraId="332C74DE" w14:textId="77777777" w:rsidR="00E933EE" w:rsidRPr="00840687" w:rsidRDefault="00E933EE" w:rsidP="001063A3">
            <w:pPr>
              <w:rPr>
                <w:rFonts w:ascii="Arial" w:hAnsi="Arial" w:cs="Arial"/>
              </w:rPr>
            </w:pPr>
            <w:proofErr w:type="spellStart"/>
            <w:r w:rsidRPr="00840687">
              <w:rPr>
                <w:rFonts w:ascii="Arial" w:hAnsi="Arial" w:cs="Arial"/>
              </w:rPr>
              <w:t>Gerencia</w:t>
            </w:r>
            <w:proofErr w:type="spellEnd"/>
          </w:p>
        </w:tc>
        <w:tc>
          <w:tcPr>
            <w:tcW w:w="1265" w:type="dxa"/>
            <w:shd w:val="clear" w:color="auto" w:fill="FCE3D0"/>
          </w:tcPr>
          <w:p w14:paraId="4B8C2950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1725" w:type="dxa"/>
            <w:shd w:val="clear" w:color="auto" w:fill="FCE3D0"/>
          </w:tcPr>
          <w:p w14:paraId="5B19B289" w14:textId="77777777" w:rsidR="00E933EE" w:rsidRPr="00840687" w:rsidRDefault="00E933EE" w:rsidP="001063A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840687">
              <w:rPr>
                <w:rFonts w:ascii="Arial" w:hAnsi="Arial" w:cs="Arial"/>
              </w:rPr>
              <w:t>Diciembre</w:t>
            </w:r>
            <w:proofErr w:type="spellEnd"/>
            <w:r w:rsidRPr="00840687">
              <w:rPr>
                <w:rFonts w:ascii="Arial" w:hAnsi="Arial" w:cs="Arial"/>
              </w:rPr>
              <w:t xml:space="preserve"> 2020.</w:t>
            </w:r>
          </w:p>
        </w:tc>
      </w:tr>
      <w:tr w:rsidR="00E933EE" w:rsidRPr="00840687" w14:paraId="56B7A3F9" w14:textId="77777777" w:rsidTr="001063A3">
        <w:trPr>
          <w:trHeight w:hRule="exact" w:val="509"/>
        </w:trPr>
        <w:tc>
          <w:tcPr>
            <w:tcW w:w="2021" w:type="dxa"/>
            <w:vMerge/>
          </w:tcPr>
          <w:p w14:paraId="38B9EBEA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3509" w:type="dxa"/>
          </w:tcPr>
          <w:p w14:paraId="4F9C35C4" w14:textId="77777777" w:rsidR="00E933EE" w:rsidRPr="00840687" w:rsidRDefault="00E933EE" w:rsidP="001063A3">
            <w:pPr>
              <w:pStyle w:val="TableParagraph"/>
              <w:spacing w:before="2"/>
              <w:ind w:right="148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6. Socialización de memoria de laboral al Concejo Municipal.</w:t>
            </w:r>
          </w:p>
        </w:tc>
        <w:tc>
          <w:tcPr>
            <w:tcW w:w="3471" w:type="dxa"/>
          </w:tcPr>
          <w:p w14:paraId="36C77E2A" w14:textId="77777777" w:rsidR="00E933EE" w:rsidRPr="00840687" w:rsidRDefault="00E933EE" w:rsidP="001063A3">
            <w:pPr>
              <w:pStyle w:val="TableParagraph"/>
              <w:spacing w:before="2"/>
              <w:ind w:right="404"/>
              <w:rPr>
                <w:rFonts w:ascii="Arial" w:hAnsi="Arial" w:cs="Arial"/>
              </w:rPr>
            </w:pPr>
            <w:r w:rsidRPr="00840687">
              <w:rPr>
                <w:rFonts w:ascii="Arial" w:hAnsi="Arial" w:cs="Arial"/>
              </w:rPr>
              <w:t xml:space="preserve">- 1 jornada de </w:t>
            </w:r>
            <w:proofErr w:type="spellStart"/>
            <w:r w:rsidRPr="00840687">
              <w:rPr>
                <w:rFonts w:ascii="Arial" w:hAnsi="Arial" w:cs="Arial"/>
              </w:rPr>
              <w:t>socialización</w:t>
            </w:r>
            <w:proofErr w:type="spellEnd"/>
            <w:r w:rsidRPr="00840687">
              <w:rPr>
                <w:rFonts w:ascii="Arial" w:hAnsi="Arial" w:cs="Arial"/>
              </w:rPr>
              <w:t>.</w:t>
            </w:r>
          </w:p>
        </w:tc>
        <w:tc>
          <w:tcPr>
            <w:tcW w:w="2139" w:type="dxa"/>
          </w:tcPr>
          <w:p w14:paraId="1E3FE28F" w14:textId="77777777" w:rsidR="00E933EE" w:rsidRPr="00840687" w:rsidRDefault="00E933EE" w:rsidP="001063A3">
            <w:pPr>
              <w:rPr>
                <w:rFonts w:ascii="Arial" w:hAnsi="Arial" w:cs="Arial"/>
              </w:rPr>
            </w:pPr>
            <w:proofErr w:type="spellStart"/>
            <w:r w:rsidRPr="00840687">
              <w:rPr>
                <w:rFonts w:ascii="Arial" w:hAnsi="Arial" w:cs="Arial"/>
              </w:rPr>
              <w:t>Comisión</w:t>
            </w:r>
            <w:proofErr w:type="spellEnd"/>
          </w:p>
        </w:tc>
        <w:tc>
          <w:tcPr>
            <w:tcW w:w="1265" w:type="dxa"/>
          </w:tcPr>
          <w:p w14:paraId="13E33E80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1725" w:type="dxa"/>
          </w:tcPr>
          <w:p w14:paraId="0FE170F8" w14:textId="77777777" w:rsidR="00E933EE" w:rsidRPr="00840687" w:rsidRDefault="00E933EE" w:rsidP="001063A3">
            <w:pPr>
              <w:pStyle w:val="TableParagraph"/>
              <w:spacing w:before="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Enero</w:t>
            </w:r>
            <w:proofErr w:type="spellEnd"/>
            <w:r>
              <w:rPr>
                <w:rFonts w:ascii="Arial" w:hAnsi="Arial" w:cs="Arial"/>
              </w:rPr>
              <w:t xml:space="preserve"> 2020</w:t>
            </w:r>
          </w:p>
        </w:tc>
      </w:tr>
      <w:tr w:rsidR="00E933EE" w:rsidRPr="00840687" w14:paraId="284DD70F" w14:textId="77777777" w:rsidTr="001063A3">
        <w:trPr>
          <w:trHeight w:hRule="exact" w:val="961"/>
        </w:trPr>
        <w:tc>
          <w:tcPr>
            <w:tcW w:w="2021" w:type="dxa"/>
            <w:vMerge/>
          </w:tcPr>
          <w:p w14:paraId="5E1A650A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3509" w:type="dxa"/>
            <w:shd w:val="clear" w:color="auto" w:fill="FCE3D0"/>
          </w:tcPr>
          <w:p w14:paraId="35A32BD1" w14:textId="77777777" w:rsidR="00E933EE" w:rsidRPr="00840687" w:rsidRDefault="00E933EE" w:rsidP="001063A3">
            <w:pPr>
              <w:pStyle w:val="TableParagraph"/>
              <w:ind w:right="148"/>
              <w:rPr>
                <w:rFonts w:ascii="Arial" w:hAnsi="Arial" w:cs="Arial"/>
              </w:rPr>
            </w:pPr>
            <w:r w:rsidRPr="00840687">
              <w:rPr>
                <w:rFonts w:ascii="Arial" w:hAnsi="Arial" w:cs="Arial"/>
              </w:rPr>
              <w:t xml:space="preserve">7. </w:t>
            </w:r>
            <w:proofErr w:type="spellStart"/>
            <w:r w:rsidRPr="00840687">
              <w:rPr>
                <w:rFonts w:ascii="Arial" w:hAnsi="Arial" w:cs="Arial"/>
              </w:rPr>
              <w:t>Reuniones</w:t>
            </w:r>
            <w:proofErr w:type="spellEnd"/>
            <w:r w:rsidRPr="00840687">
              <w:rPr>
                <w:rFonts w:ascii="Arial" w:hAnsi="Arial" w:cs="Arial"/>
              </w:rPr>
              <w:t xml:space="preserve"> </w:t>
            </w:r>
            <w:proofErr w:type="spellStart"/>
            <w:r w:rsidRPr="00840687">
              <w:rPr>
                <w:rFonts w:ascii="Arial" w:hAnsi="Arial" w:cs="Arial"/>
              </w:rPr>
              <w:t>ordinarias</w:t>
            </w:r>
            <w:proofErr w:type="spellEnd"/>
            <w:r w:rsidRPr="00840687">
              <w:rPr>
                <w:rFonts w:ascii="Arial" w:hAnsi="Arial" w:cs="Arial"/>
              </w:rPr>
              <w:t xml:space="preserve"> y </w:t>
            </w:r>
            <w:proofErr w:type="spellStart"/>
            <w:r w:rsidRPr="00840687">
              <w:rPr>
                <w:rFonts w:ascii="Arial" w:hAnsi="Arial" w:cs="Arial"/>
              </w:rPr>
              <w:t>extraordinarias</w:t>
            </w:r>
            <w:proofErr w:type="spellEnd"/>
            <w:r w:rsidRPr="00840687">
              <w:rPr>
                <w:rFonts w:ascii="Arial" w:hAnsi="Arial" w:cs="Arial"/>
              </w:rPr>
              <w:t>.</w:t>
            </w:r>
          </w:p>
        </w:tc>
        <w:tc>
          <w:tcPr>
            <w:tcW w:w="3471" w:type="dxa"/>
            <w:shd w:val="clear" w:color="auto" w:fill="FCE3D0"/>
          </w:tcPr>
          <w:p w14:paraId="4FD4BC14" w14:textId="77777777" w:rsidR="00E933EE" w:rsidRPr="00840687" w:rsidRDefault="00E933EE" w:rsidP="00E933EE">
            <w:pPr>
              <w:pStyle w:val="TableParagraph"/>
              <w:numPr>
                <w:ilvl w:val="0"/>
                <w:numId w:val="4"/>
              </w:numPr>
              <w:tabs>
                <w:tab w:val="left" w:pos="204"/>
              </w:tabs>
              <w:ind w:right="865" w:firstLine="0"/>
              <w:rPr>
                <w:rFonts w:ascii="Arial" w:hAnsi="Arial" w:cs="Arial"/>
              </w:rPr>
            </w:pPr>
            <w:r w:rsidRPr="00840687">
              <w:rPr>
                <w:rFonts w:ascii="Arial" w:hAnsi="Arial" w:cs="Arial"/>
              </w:rPr>
              <w:t xml:space="preserve">12 </w:t>
            </w:r>
            <w:proofErr w:type="spellStart"/>
            <w:r w:rsidRPr="00840687">
              <w:rPr>
                <w:rFonts w:ascii="Arial" w:hAnsi="Arial" w:cs="Arial"/>
              </w:rPr>
              <w:t>reuniones</w:t>
            </w:r>
            <w:proofErr w:type="spellEnd"/>
            <w:r w:rsidRPr="00840687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840687">
              <w:rPr>
                <w:rFonts w:ascii="Arial" w:hAnsi="Arial" w:cs="Arial"/>
              </w:rPr>
              <w:t>ordinarias</w:t>
            </w:r>
            <w:proofErr w:type="spellEnd"/>
            <w:r w:rsidRPr="00840687">
              <w:rPr>
                <w:rFonts w:ascii="Arial" w:hAnsi="Arial" w:cs="Arial"/>
              </w:rPr>
              <w:t xml:space="preserve"> </w:t>
            </w:r>
            <w:proofErr w:type="spellStart"/>
            <w:r w:rsidRPr="00840687">
              <w:rPr>
                <w:rFonts w:ascii="Arial" w:hAnsi="Arial" w:cs="Arial"/>
              </w:rPr>
              <w:t>realizadas</w:t>
            </w:r>
            <w:proofErr w:type="spellEnd"/>
            <w:r w:rsidRPr="00840687">
              <w:rPr>
                <w:rFonts w:ascii="Arial" w:hAnsi="Arial" w:cs="Arial"/>
              </w:rPr>
              <w:t>.</w:t>
            </w:r>
          </w:p>
          <w:p w14:paraId="2F402C39" w14:textId="77777777" w:rsidR="00E933EE" w:rsidRPr="00840687" w:rsidRDefault="00E933EE" w:rsidP="00E933EE">
            <w:pPr>
              <w:pStyle w:val="TableParagraph"/>
              <w:numPr>
                <w:ilvl w:val="0"/>
                <w:numId w:val="4"/>
              </w:numPr>
              <w:tabs>
                <w:tab w:val="left" w:pos="204"/>
              </w:tabs>
              <w:spacing w:before="0"/>
              <w:ind w:right="186" w:firstLine="0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Reuniones</w:t>
            </w:r>
            <w:r w:rsidRPr="00840687">
              <w:rPr>
                <w:rFonts w:ascii="Arial" w:hAnsi="Arial" w:cs="Arial"/>
                <w:spacing w:val="-12"/>
                <w:lang w:val="es-SV"/>
              </w:rPr>
              <w:t xml:space="preserve"> </w:t>
            </w:r>
            <w:r w:rsidRPr="00840687">
              <w:rPr>
                <w:rFonts w:ascii="Arial" w:hAnsi="Arial" w:cs="Arial"/>
                <w:lang w:val="es-SV"/>
              </w:rPr>
              <w:t xml:space="preserve">extraordinarias </w:t>
            </w:r>
          </w:p>
        </w:tc>
        <w:tc>
          <w:tcPr>
            <w:tcW w:w="2139" w:type="dxa"/>
            <w:shd w:val="clear" w:color="auto" w:fill="FCE3D0"/>
          </w:tcPr>
          <w:p w14:paraId="4BED6232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Comisión y Gerencia</w:t>
            </w:r>
          </w:p>
        </w:tc>
        <w:tc>
          <w:tcPr>
            <w:tcW w:w="1265" w:type="dxa"/>
            <w:shd w:val="clear" w:color="auto" w:fill="FCE3D0"/>
          </w:tcPr>
          <w:p w14:paraId="6CDCE9AF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  <w:p w14:paraId="71FDD063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725" w:type="dxa"/>
            <w:shd w:val="clear" w:color="auto" w:fill="FCE3D0"/>
          </w:tcPr>
          <w:p w14:paraId="313062DF" w14:textId="77777777" w:rsidR="00E933EE" w:rsidRPr="00840687" w:rsidRDefault="00E933EE" w:rsidP="001063A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840687">
              <w:rPr>
                <w:rFonts w:ascii="Arial" w:hAnsi="Arial" w:cs="Arial"/>
              </w:rPr>
              <w:t>Enero-Diciembre</w:t>
            </w:r>
            <w:proofErr w:type="spellEnd"/>
            <w:r w:rsidRPr="00840687">
              <w:rPr>
                <w:rFonts w:ascii="Arial" w:hAnsi="Arial" w:cs="Arial"/>
              </w:rPr>
              <w:t xml:space="preserve"> 2020</w:t>
            </w:r>
          </w:p>
        </w:tc>
      </w:tr>
    </w:tbl>
    <w:p w14:paraId="4D403051" w14:textId="77777777" w:rsidR="00E933EE" w:rsidRPr="00840687" w:rsidRDefault="00E933EE" w:rsidP="00E933EE">
      <w:pPr>
        <w:rPr>
          <w:rFonts w:ascii="Arial" w:hAnsi="Arial" w:cs="Arial"/>
          <w:sz w:val="24"/>
          <w:szCs w:val="24"/>
        </w:rPr>
        <w:sectPr w:rsidR="00E933EE" w:rsidRPr="00840687" w:rsidSect="004C3C49">
          <w:pgSz w:w="16840" w:h="11910" w:orient="landscape"/>
          <w:pgMar w:top="1100" w:right="1340" w:bottom="1140" w:left="1180" w:header="0" w:footer="942" w:gutter="0"/>
          <w:pgNumType w:start="5"/>
          <w:cols w:space="720"/>
          <w:docGrid w:linePitch="299"/>
        </w:sectPr>
      </w:pPr>
    </w:p>
    <w:p w14:paraId="328A7369" w14:textId="77777777" w:rsidR="00E933EE" w:rsidRPr="00840687" w:rsidRDefault="00E933EE" w:rsidP="00E933EE">
      <w:pPr>
        <w:pStyle w:val="Textoindependiente"/>
        <w:rPr>
          <w:rFonts w:ascii="Arial" w:hAnsi="Arial" w:cs="Arial"/>
          <w:sz w:val="24"/>
          <w:szCs w:val="24"/>
        </w:rPr>
      </w:pPr>
    </w:p>
    <w:p w14:paraId="047A50C6" w14:textId="77777777" w:rsidR="00E933EE" w:rsidRPr="00840687" w:rsidRDefault="00E933EE" w:rsidP="00E933EE">
      <w:pPr>
        <w:pStyle w:val="Textoindependiente"/>
        <w:spacing w:before="6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8" w:space="0" w:color="F79546"/>
          <w:left w:val="single" w:sz="8" w:space="0" w:color="F79546"/>
          <w:bottom w:val="single" w:sz="8" w:space="0" w:color="F79546"/>
          <w:right w:val="single" w:sz="8" w:space="0" w:color="F79546"/>
          <w:insideH w:val="single" w:sz="8" w:space="0" w:color="F79546"/>
          <w:insideV w:val="single" w:sz="8" w:space="0" w:color="F79546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3509"/>
        <w:gridCol w:w="3013"/>
        <w:gridCol w:w="1844"/>
        <w:gridCol w:w="1560"/>
        <w:gridCol w:w="1725"/>
      </w:tblGrid>
      <w:tr w:rsidR="00E933EE" w:rsidRPr="00840687" w14:paraId="51EF4D9A" w14:textId="77777777" w:rsidTr="001063A3">
        <w:trPr>
          <w:trHeight w:hRule="exact" w:val="997"/>
        </w:trPr>
        <w:tc>
          <w:tcPr>
            <w:tcW w:w="2412" w:type="dxa"/>
            <w:vMerge w:val="restart"/>
          </w:tcPr>
          <w:p w14:paraId="6379764C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3509" w:type="dxa"/>
          </w:tcPr>
          <w:p w14:paraId="45BC2E8E" w14:textId="77777777" w:rsidR="00E933EE" w:rsidRPr="00840687" w:rsidRDefault="00E933EE" w:rsidP="001063A3">
            <w:pPr>
              <w:pStyle w:val="TableParagraph"/>
              <w:ind w:right="317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8. Reuniones de coordinación con el Concejo Municipal para tratar todo lo relacionado a la administración de SMARSA.</w:t>
            </w:r>
          </w:p>
        </w:tc>
        <w:tc>
          <w:tcPr>
            <w:tcW w:w="3013" w:type="dxa"/>
          </w:tcPr>
          <w:p w14:paraId="5F52DB78" w14:textId="77777777" w:rsidR="00E933EE" w:rsidRPr="00840687" w:rsidRDefault="00E933EE" w:rsidP="001063A3">
            <w:pPr>
              <w:pStyle w:val="TableParagraph"/>
              <w:ind w:right="404"/>
              <w:rPr>
                <w:rFonts w:ascii="Arial" w:hAnsi="Arial" w:cs="Arial"/>
              </w:rPr>
            </w:pPr>
            <w:r w:rsidRPr="00840687">
              <w:rPr>
                <w:rFonts w:ascii="Arial" w:hAnsi="Arial" w:cs="Arial"/>
              </w:rPr>
              <w:t xml:space="preserve">-3 </w:t>
            </w:r>
            <w:proofErr w:type="spellStart"/>
            <w:r w:rsidRPr="00840687">
              <w:rPr>
                <w:rFonts w:ascii="Arial" w:hAnsi="Arial" w:cs="Arial"/>
              </w:rPr>
              <w:t>reuniones</w:t>
            </w:r>
            <w:proofErr w:type="spellEnd"/>
            <w:r w:rsidRPr="00840687">
              <w:rPr>
                <w:rFonts w:ascii="Arial" w:hAnsi="Arial" w:cs="Arial"/>
              </w:rPr>
              <w:t xml:space="preserve"> de </w:t>
            </w:r>
            <w:proofErr w:type="spellStart"/>
            <w:r w:rsidRPr="00840687">
              <w:rPr>
                <w:rFonts w:ascii="Arial" w:hAnsi="Arial" w:cs="Arial"/>
              </w:rPr>
              <w:t>coordinación</w:t>
            </w:r>
            <w:proofErr w:type="spellEnd"/>
            <w:r w:rsidRPr="00840687">
              <w:rPr>
                <w:rFonts w:ascii="Arial" w:hAnsi="Arial" w:cs="Arial"/>
              </w:rPr>
              <w:t>.</w:t>
            </w:r>
          </w:p>
        </w:tc>
        <w:tc>
          <w:tcPr>
            <w:tcW w:w="1844" w:type="dxa"/>
          </w:tcPr>
          <w:p w14:paraId="08BA7B4A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  <w:p w14:paraId="7518808C" w14:textId="77777777" w:rsidR="00E933EE" w:rsidRPr="00840687" w:rsidRDefault="00E933EE" w:rsidP="001063A3">
            <w:pPr>
              <w:rPr>
                <w:rFonts w:ascii="Arial" w:hAnsi="Arial" w:cs="Arial"/>
              </w:rPr>
            </w:pPr>
            <w:proofErr w:type="spellStart"/>
            <w:r w:rsidRPr="00840687">
              <w:rPr>
                <w:rFonts w:ascii="Arial" w:hAnsi="Arial" w:cs="Arial"/>
              </w:rPr>
              <w:t>Comisión</w:t>
            </w:r>
            <w:proofErr w:type="spellEnd"/>
            <w:r w:rsidRPr="00840687">
              <w:rPr>
                <w:rFonts w:ascii="Arial" w:hAnsi="Arial" w:cs="Arial"/>
              </w:rPr>
              <w:t xml:space="preserve"> Especial </w:t>
            </w:r>
            <w:proofErr w:type="spellStart"/>
            <w:r w:rsidRPr="00840687">
              <w:rPr>
                <w:rFonts w:ascii="Arial" w:hAnsi="Arial" w:cs="Arial"/>
              </w:rPr>
              <w:t>Administrativa</w:t>
            </w:r>
            <w:proofErr w:type="spellEnd"/>
            <w:r w:rsidRPr="00840687">
              <w:rPr>
                <w:rFonts w:ascii="Arial" w:hAnsi="Arial" w:cs="Arial"/>
              </w:rPr>
              <w:t>.</w:t>
            </w:r>
          </w:p>
        </w:tc>
        <w:tc>
          <w:tcPr>
            <w:tcW w:w="1560" w:type="dxa"/>
          </w:tcPr>
          <w:p w14:paraId="480883AE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1725" w:type="dxa"/>
          </w:tcPr>
          <w:p w14:paraId="09B077C4" w14:textId="77777777" w:rsidR="00E933EE" w:rsidRPr="00840687" w:rsidRDefault="00E933EE" w:rsidP="001063A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840687">
              <w:rPr>
                <w:rFonts w:ascii="Arial" w:hAnsi="Arial" w:cs="Arial"/>
              </w:rPr>
              <w:t>Marzo</w:t>
            </w:r>
            <w:proofErr w:type="spellEnd"/>
            <w:r w:rsidRPr="00840687">
              <w:rPr>
                <w:rFonts w:ascii="Arial" w:hAnsi="Arial" w:cs="Arial"/>
              </w:rPr>
              <w:t xml:space="preserve">, Agosto, </w:t>
            </w:r>
            <w:proofErr w:type="spellStart"/>
            <w:r w:rsidRPr="00840687">
              <w:rPr>
                <w:rFonts w:ascii="Arial" w:hAnsi="Arial" w:cs="Arial"/>
              </w:rPr>
              <w:t>noviembre</w:t>
            </w:r>
            <w:proofErr w:type="spellEnd"/>
            <w:r w:rsidRPr="00840687">
              <w:rPr>
                <w:rFonts w:ascii="Arial" w:hAnsi="Arial" w:cs="Arial"/>
              </w:rPr>
              <w:t xml:space="preserve"> 2020.</w:t>
            </w:r>
          </w:p>
        </w:tc>
      </w:tr>
      <w:tr w:rsidR="00E933EE" w:rsidRPr="00840687" w14:paraId="557A91C1" w14:textId="77777777" w:rsidTr="001063A3">
        <w:trPr>
          <w:trHeight w:hRule="exact" w:val="1010"/>
        </w:trPr>
        <w:tc>
          <w:tcPr>
            <w:tcW w:w="2412" w:type="dxa"/>
            <w:vMerge/>
          </w:tcPr>
          <w:p w14:paraId="6480FE03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3509" w:type="dxa"/>
            <w:shd w:val="clear" w:color="auto" w:fill="FCE3D0"/>
          </w:tcPr>
          <w:p w14:paraId="439D969A" w14:textId="77777777" w:rsidR="00E933EE" w:rsidRPr="00840687" w:rsidRDefault="00E933EE" w:rsidP="001063A3">
            <w:pPr>
              <w:pStyle w:val="TableParagraph"/>
              <w:ind w:right="94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9. Negociación, revisión y actualización de contratos y convenios de SMARSA con instancias públicas y privadas.</w:t>
            </w:r>
          </w:p>
        </w:tc>
        <w:tc>
          <w:tcPr>
            <w:tcW w:w="3013" w:type="dxa"/>
            <w:shd w:val="clear" w:color="auto" w:fill="FCE3D0"/>
          </w:tcPr>
          <w:p w14:paraId="0FA75FCD" w14:textId="77777777" w:rsidR="00E933EE" w:rsidRPr="00840687" w:rsidRDefault="00E933EE" w:rsidP="001063A3">
            <w:pPr>
              <w:pStyle w:val="TableParagraph"/>
              <w:ind w:right="145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- Negociaciones, revisiones y actualizaciones de contratos (si llegara darse esta situación)</w:t>
            </w:r>
          </w:p>
        </w:tc>
        <w:tc>
          <w:tcPr>
            <w:tcW w:w="1844" w:type="dxa"/>
            <w:shd w:val="clear" w:color="auto" w:fill="FCE3D0"/>
          </w:tcPr>
          <w:p w14:paraId="2312E463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 xml:space="preserve">Comisión Administrativa </w:t>
            </w:r>
          </w:p>
        </w:tc>
        <w:tc>
          <w:tcPr>
            <w:tcW w:w="1560" w:type="dxa"/>
            <w:shd w:val="clear" w:color="auto" w:fill="FCE3D0"/>
          </w:tcPr>
          <w:p w14:paraId="26D06430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725" w:type="dxa"/>
            <w:shd w:val="clear" w:color="auto" w:fill="FCE3D0"/>
          </w:tcPr>
          <w:p w14:paraId="23A03E16" w14:textId="77777777" w:rsidR="00E933EE" w:rsidRPr="00840687" w:rsidRDefault="00E933EE" w:rsidP="001063A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840687">
              <w:rPr>
                <w:rFonts w:ascii="Arial" w:hAnsi="Arial" w:cs="Arial"/>
              </w:rPr>
              <w:t>Enero-Diciembre</w:t>
            </w:r>
            <w:proofErr w:type="spellEnd"/>
            <w:r w:rsidRPr="00840687">
              <w:rPr>
                <w:rFonts w:ascii="Arial" w:hAnsi="Arial" w:cs="Arial"/>
              </w:rPr>
              <w:t xml:space="preserve"> 2020.</w:t>
            </w:r>
          </w:p>
        </w:tc>
      </w:tr>
      <w:tr w:rsidR="00E933EE" w:rsidRPr="00840687" w14:paraId="247E5988" w14:textId="77777777" w:rsidTr="001063A3">
        <w:trPr>
          <w:trHeight w:hRule="exact" w:val="837"/>
        </w:trPr>
        <w:tc>
          <w:tcPr>
            <w:tcW w:w="2412" w:type="dxa"/>
            <w:vMerge/>
          </w:tcPr>
          <w:p w14:paraId="5A36890E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3509" w:type="dxa"/>
          </w:tcPr>
          <w:p w14:paraId="7934C628" w14:textId="77777777" w:rsidR="00E933EE" w:rsidRPr="00840687" w:rsidRDefault="00E933EE" w:rsidP="001063A3">
            <w:pPr>
              <w:pStyle w:val="TableParagraph"/>
              <w:spacing w:line="244" w:lineRule="auto"/>
              <w:ind w:right="44"/>
              <w:rPr>
                <w:rFonts w:ascii="Arial" w:hAnsi="Arial" w:cs="Arial"/>
              </w:rPr>
            </w:pPr>
            <w:r w:rsidRPr="00840687">
              <w:rPr>
                <w:rFonts w:ascii="Arial" w:hAnsi="Arial" w:cs="Arial"/>
              </w:rPr>
              <w:t xml:space="preserve">10. </w:t>
            </w:r>
            <w:proofErr w:type="spellStart"/>
            <w:r w:rsidRPr="00840687">
              <w:rPr>
                <w:rFonts w:ascii="Arial" w:hAnsi="Arial" w:cs="Arial"/>
              </w:rPr>
              <w:t>Autorización</w:t>
            </w:r>
            <w:proofErr w:type="spellEnd"/>
            <w:r w:rsidRPr="00840687">
              <w:rPr>
                <w:rFonts w:ascii="Arial" w:hAnsi="Arial" w:cs="Arial"/>
              </w:rPr>
              <w:t xml:space="preserve"> de </w:t>
            </w:r>
            <w:proofErr w:type="spellStart"/>
            <w:r w:rsidRPr="00840687">
              <w:rPr>
                <w:rFonts w:ascii="Arial" w:hAnsi="Arial" w:cs="Arial"/>
              </w:rPr>
              <w:t>contratos</w:t>
            </w:r>
            <w:proofErr w:type="spellEnd"/>
            <w:r w:rsidRPr="00840687">
              <w:rPr>
                <w:rFonts w:ascii="Arial" w:hAnsi="Arial" w:cs="Arial"/>
              </w:rPr>
              <w:t xml:space="preserve"> </w:t>
            </w:r>
            <w:proofErr w:type="spellStart"/>
            <w:r w:rsidRPr="00840687">
              <w:rPr>
                <w:rFonts w:ascii="Arial" w:hAnsi="Arial" w:cs="Arial"/>
              </w:rPr>
              <w:t>individuales</w:t>
            </w:r>
            <w:proofErr w:type="spellEnd"/>
          </w:p>
        </w:tc>
        <w:tc>
          <w:tcPr>
            <w:tcW w:w="3013" w:type="dxa"/>
          </w:tcPr>
          <w:p w14:paraId="78A2F832" w14:textId="77777777" w:rsidR="00E933EE" w:rsidRPr="00840687" w:rsidRDefault="00E933EE" w:rsidP="001063A3">
            <w:pPr>
              <w:pStyle w:val="TableParagraph"/>
              <w:ind w:right="404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- Elaboración de contratos autorizados (si llega dar el caso).</w:t>
            </w:r>
          </w:p>
        </w:tc>
        <w:tc>
          <w:tcPr>
            <w:tcW w:w="1844" w:type="dxa"/>
          </w:tcPr>
          <w:p w14:paraId="1F18862F" w14:textId="77777777" w:rsidR="00E933EE" w:rsidRPr="00840687" w:rsidRDefault="00E933EE" w:rsidP="001063A3">
            <w:pPr>
              <w:rPr>
                <w:rFonts w:ascii="Arial" w:hAnsi="Arial" w:cs="Arial"/>
              </w:rPr>
            </w:pPr>
            <w:r w:rsidRPr="00840687">
              <w:rPr>
                <w:rFonts w:ascii="Arial" w:hAnsi="Arial" w:cs="Arial"/>
                <w:lang w:val="es-SV"/>
              </w:rPr>
              <w:t xml:space="preserve"> </w:t>
            </w:r>
            <w:proofErr w:type="spellStart"/>
            <w:r w:rsidRPr="00840687">
              <w:rPr>
                <w:rFonts w:ascii="Arial" w:hAnsi="Arial" w:cs="Arial"/>
              </w:rPr>
              <w:t>Comisión</w:t>
            </w:r>
            <w:proofErr w:type="spellEnd"/>
            <w:r w:rsidRPr="00840687">
              <w:rPr>
                <w:rFonts w:ascii="Arial" w:hAnsi="Arial" w:cs="Arial"/>
              </w:rPr>
              <w:t xml:space="preserve"> Especial </w:t>
            </w:r>
            <w:proofErr w:type="spellStart"/>
            <w:r w:rsidRPr="00840687">
              <w:rPr>
                <w:rFonts w:ascii="Arial" w:hAnsi="Arial" w:cs="Arial"/>
              </w:rPr>
              <w:t>Administrativa</w:t>
            </w:r>
            <w:proofErr w:type="spellEnd"/>
          </w:p>
        </w:tc>
        <w:tc>
          <w:tcPr>
            <w:tcW w:w="1560" w:type="dxa"/>
          </w:tcPr>
          <w:p w14:paraId="0AE081D5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1725" w:type="dxa"/>
          </w:tcPr>
          <w:p w14:paraId="61E18A2A" w14:textId="77777777" w:rsidR="00E933EE" w:rsidRPr="00840687" w:rsidRDefault="00E933EE" w:rsidP="001063A3">
            <w:pPr>
              <w:pStyle w:val="TableParagraph"/>
              <w:spacing w:line="244" w:lineRule="auto"/>
              <w:rPr>
                <w:rFonts w:ascii="Arial" w:hAnsi="Arial" w:cs="Arial"/>
              </w:rPr>
            </w:pPr>
            <w:proofErr w:type="spellStart"/>
            <w:r w:rsidRPr="00840687">
              <w:rPr>
                <w:rFonts w:ascii="Arial" w:hAnsi="Arial" w:cs="Arial"/>
              </w:rPr>
              <w:t>Enero-Diciembre</w:t>
            </w:r>
            <w:proofErr w:type="spellEnd"/>
            <w:r w:rsidRPr="00840687">
              <w:rPr>
                <w:rFonts w:ascii="Arial" w:hAnsi="Arial" w:cs="Arial"/>
              </w:rPr>
              <w:t xml:space="preserve"> 2020.</w:t>
            </w:r>
          </w:p>
        </w:tc>
      </w:tr>
      <w:tr w:rsidR="00E933EE" w:rsidRPr="00274177" w14:paraId="37C8959B" w14:textId="77777777" w:rsidTr="001063A3">
        <w:trPr>
          <w:trHeight w:hRule="exact" w:val="508"/>
        </w:trPr>
        <w:tc>
          <w:tcPr>
            <w:tcW w:w="14063" w:type="dxa"/>
            <w:gridSpan w:val="6"/>
          </w:tcPr>
          <w:p w14:paraId="1E3D7BF1" w14:textId="77777777" w:rsidR="00E933EE" w:rsidRPr="00840687" w:rsidRDefault="00E933EE" w:rsidP="001063A3">
            <w:pPr>
              <w:pStyle w:val="TableParagraph"/>
              <w:ind w:right="137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b/>
                <w:lang w:val="es-SV"/>
              </w:rPr>
              <w:t xml:space="preserve">Operativo: </w:t>
            </w:r>
            <w:r w:rsidRPr="00840687">
              <w:rPr>
                <w:rFonts w:ascii="Arial" w:hAnsi="Arial" w:cs="Arial"/>
                <w:lang w:val="es-SV"/>
              </w:rPr>
              <w:t>Proporcionar el mantenimiento preventivo y correctivo adecuado a los sistemas de acueductos, con el objeto de mantenerlo en condiciones óptimas de operación para poder brindar un servicio de calidad a las comunidades.</w:t>
            </w:r>
          </w:p>
        </w:tc>
      </w:tr>
      <w:tr w:rsidR="00E933EE" w:rsidRPr="00840687" w14:paraId="610D20A6" w14:textId="77777777" w:rsidTr="001063A3">
        <w:trPr>
          <w:trHeight w:hRule="exact" w:val="772"/>
        </w:trPr>
        <w:tc>
          <w:tcPr>
            <w:tcW w:w="2412" w:type="dxa"/>
            <w:vMerge w:val="restart"/>
            <w:shd w:val="clear" w:color="auto" w:fill="FCE3D0"/>
          </w:tcPr>
          <w:p w14:paraId="252038F9" w14:textId="77777777" w:rsidR="00E933EE" w:rsidRPr="00840687" w:rsidRDefault="00E933EE" w:rsidP="001063A3">
            <w:pPr>
              <w:pStyle w:val="TableParagraph"/>
              <w:ind w:right="97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R2. Garantizado el servicio de agua a las nueve Comunidades del municipio de Nejapa.</w:t>
            </w:r>
          </w:p>
        </w:tc>
        <w:tc>
          <w:tcPr>
            <w:tcW w:w="3509" w:type="dxa"/>
            <w:shd w:val="clear" w:color="auto" w:fill="FCE3D0"/>
          </w:tcPr>
          <w:p w14:paraId="60365DE1" w14:textId="77777777" w:rsidR="00E933EE" w:rsidRPr="00840687" w:rsidRDefault="00E933EE" w:rsidP="001063A3">
            <w:pPr>
              <w:pStyle w:val="TableParagraph"/>
              <w:ind w:right="44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11. Distribución agua potable a las y los usuarios del sistema.</w:t>
            </w:r>
          </w:p>
        </w:tc>
        <w:tc>
          <w:tcPr>
            <w:tcW w:w="3013" w:type="dxa"/>
            <w:shd w:val="clear" w:color="auto" w:fill="FCE3D0"/>
          </w:tcPr>
          <w:p w14:paraId="20BC6E23" w14:textId="77777777" w:rsidR="00E933EE" w:rsidRPr="00840687" w:rsidRDefault="00E933EE" w:rsidP="001063A3">
            <w:pPr>
              <w:pStyle w:val="TableParagraph"/>
              <w:spacing w:before="28" w:line="206" w:lineRule="auto"/>
              <w:ind w:right="200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 xml:space="preserve">- Nueve </w:t>
            </w:r>
            <w:proofErr w:type="gramStart"/>
            <w:r w:rsidRPr="00840687">
              <w:rPr>
                <w:rFonts w:ascii="Arial" w:hAnsi="Arial" w:cs="Arial"/>
                <w:lang w:val="es-SV"/>
              </w:rPr>
              <w:t>comunidades abastecidos regularmente</w:t>
            </w:r>
            <w:proofErr w:type="gramEnd"/>
            <w:r w:rsidRPr="00840687">
              <w:rPr>
                <w:rFonts w:ascii="Arial" w:hAnsi="Arial" w:cs="Arial"/>
                <w:lang w:val="es-SV"/>
              </w:rPr>
              <w:t xml:space="preserve"> con agua potable.</w:t>
            </w:r>
            <w:r w:rsidRPr="00840687">
              <w:rPr>
                <w:rFonts w:ascii="Arial" w:hAnsi="Arial" w:cs="Arial"/>
                <w:position w:val="10"/>
                <w:lang w:val="es-SV"/>
              </w:rPr>
              <w:t>1</w:t>
            </w:r>
          </w:p>
        </w:tc>
        <w:tc>
          <w:tcPr>
            <w:tcW w:w="1844" w:type="dxa"/>
            <w:shd w:val="clear" w:color="auto" w:fill="FCE3D0"/>
          </w:tcPr>
          <w:p w14:paraId="77D9EFAE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560" w:type="dxa"/>
            <w:shd w:val="clear" w:color="auto" w:fill="FCE3D0"/>
          </w:tcPr>
          <w:p w14:paraId="7ECCE489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725" w:type="dxa"/>
            <w:shd w:val="clear" w:color="auto" w:fill="FCE3D0"/>
          </w:tcPr>
          <w:p w14:paraId="15686591" w14:textId="77777777" w:rsidR="00E933EE" w:rsidRPr="00840687" w:rsidRDefault="00E933EE" w:rsidP="001063A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840687">
              <w:rPr>
                <w:rFonts w:ascii="Arial" w:hAnsi="Arial" w:cs="Arial"/>
              </w:rPr>
              <w:t>Enero-Diciembre</w:t>
            </w:r>
            <w:proofErr w:type="spellEnd"/>
            <w:r w:rsidRPr="00840687">
              <w:rPr>
                <w:rFonts w:ascii="Arial" w:hAnsi="Arial" w:cs="Arial"/>
              </w:rPr>
              <w:t xml:space="preserve"> 2020</w:t>
            </w:r>
          </w:p>
        </w:tc>
      </w:tr>
      <w:tr w:rsidR="00E933EE" w:rsidRPr="00840687" w14:paraId="0C5A4712" w14:textId="77777777" w:rsidTr="001063A3">
        <w:trPr>
          <w:trHeight w:hRule="exact" w:val="1012"/>
        </w:trPr>
        <w:tc>
          <w:tcPr>
            <w:tcW w:w="2412" w:type="dxa"/>
            <w:vMerge/>
            <w:shd w:val="clear" w:color="auto" w:fill="FCE3D0"/>
          </w:tcPr>
          <w:p w14:paraId="4FAA6A41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3509" w:type="dxa"/>
          </w:tcPr>
          <w:p w14:paraId="57BB134F" w14:textId="77777777" w:rsidR="00E933EE" w:rsidRPr="00840687" w:rsidRDefault="00E933EE" w:rsidP="001063A3">
            <w:pPr>
              <w:pStyle w:val="TableParagraph"/>
              <w:ind w:right="44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12. Reparación de fugas en la red de distribución</w:t>
            </w:r>
          </w:p>
        </w:tc>
        <w:tc>
          <w:tcPr>
            <w:tcW w:w="3013" w:type="dxa"/>
          </w:tcPr>
          <w:p w14:paraId="3EE0936B" w14:textId="77777777" w:rsidR="00E933EE" w:rsidRPr="00840687" w:rsidRDefault="00E933EE" w:rsidP="001063A3">
            <w:pPr>
              <w:pStyle w:val="TableParagraph"/>
              <w:ind w:right="33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- Las reparaciones programadas y las que podrían realizarse al sistema.</w:t>
            </w:r>
          </w:p>
        </w:tc>
        <w:tc>
          <w:tcPr>
            <w:tcW w:w="1844" w:type="dxa"/>
          </w:tcPr>
          <w:p w14:paraId="488441EB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560" w:type="dxa"/>
          </w:tcPr>
          <w:p w14:paraId="14E1AA3E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725" w:type="dxa"/>
          </w:tcPr>
          <w:p w14:paraId="304CC625" w14:textId="77777777" w:rsidR="00E933EE" w:rsidRPr="00840687" w:rsidRDefault="00E933EE" w:rsidP="001063A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840687">
              <w:rPr>
                <w:rFonts w:ascii="Arial" w:hAnsi="Arial" w:cs="Arial"/>
              </w:rPr>
              <w:t>Enero-Diciembre</w:t>
            </w:r>
            <w:proofErr w:type="spellEnd"/>
            <w:r w:rsidRPr="00840687">
              <w:rPr>
                <w:rFonts w:ascii="Arial" w:hAnsi="Arial" w:cs="Arial"/>
              </w:rPr>
              <w:t xml:space="preserve"> 2020</w:t>
            </w:r>
          </w:p>
        </w:tc>
      </w:tr>
      <w:tr w:rsidR="00E933EE" w:rsidRPr="00840687" w14:paraId="2B52CE96" w14:textId="77777777" w:rsidTr="001063A3">
        <w:trPr>
          <w:trHeight w:hRule="exact" w:val="1166"/>
        </w:trPr>
        <w:tc>
          <w:tcPr>
            <w:tcW w:w="2412" w:type="dxa"/>
            <w:vMerge/>
            <w:shd w:val="clear" w:color="auto" w:fill="FCE3D0"/>
          </w:tcPr>
          <w:p w14:paraId="7E6537E8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3509" w:type="dxa"/>
            <w:shd w:val="clear" w:color="auto" w:fill="FCE3D0"/>
          </w:tcPr>
          <w:p w14:paraId="0C1EAC3B" w14:textId="77777777" w:rsidR="00E933EE" w:rsidRPr="00840687" w:rsidRDefault="00E933EE" w:rsidP="001063A3">
            <w:pPr>
              <w:pStyle w:val="TableParagraph"/>
              <w:ind w:right="44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13. Desconexiones de servicios de por mora en el pago del servicio.</w:t>
            </w:r>
          </w:p>
        </w:tc>
        <w:tc>
          <w:tcPr>
            <w:tcW w:w="3013" w:type="dxa"/>
            <w:shd w:val="clear" w:color="auto" w:fill="FCE3D0"/>
          </w:tcPr>
          <w:p w14:paraId="0FC20B1C" w14:textId="77777777" w:rsidR="00E933EE" w:rsidRPr="00840687" w:rsidRDefault="00E933EE" w:rsidP="001063A3">
            <w:pPr>
              <w:pStyle w:val="TableParagraph"/>
              <w:ind w:right="121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 xml:space="preserve">- </w:t>
            </w:r>
            <w:proofErr w:type="spellStart"/>
            <w:r w:rsidRPr="00840687">
              <w:rPr>
                <w:rFonts w:ascii="Arial" w:hAnsi="Arial" w:cs="Arial"/>
                <w:lang w:val="es-SV"/>
              </w:rPr>
              <w:t>Nº</w:t>
            </w:r>
            <w:proofErr w:type="spellEnd"/>
            <w:r w:rsidRPr="00840687">
              <w:rPr>
                <w:rFonts w:ascii="Arial" w:hAnsi="Arial" w:cs="Arial"/>
                <w:lang w:val="es-SV"/>
              </w:rPr>
              <w:t xml:space="preserve"> de desconexiones realizadas a partir del registro de 2 meses</w:t>
            </w:r>
            <w:r w:rsidRPr="00840687">
              <w:rPr>
                <w:rFonts w:ascii="Arial" w:hAnsi="Arial" w:cs="Arial"/>
                <w:spacing w:val="-12"/>
                <w:lang w:val="es-SV"/>
              </w:rPr>
              <w:t xml:space="preserve"> </w:t>
            </w:r>
            <w:r w:rsidRPr="00840687">
              <w:rPr>
                <w:rFonts w:ascii="Arial" w:hAnsi="Arial" w:cs="Arial"/>
                <w:lang w:val="es-SV"/>
              </w:rPr>
              <w:t>de mora.</w:t>
            </w:r>
          </w:p>
        </w:tc>
        <w:tc>
          <w:tcPr>
            <w:tcW w:w="1844" w:type="dxa"/>
            <w:shd w:val="clear" w:color="auto" w:fill="FCE3D0"/>
          </w:tcPr>
          <w:p w14:paraId="2230E314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560" w:type="dxa"/>
            <w:shd w:val="clear" w:color="auto" w:fill="FCE3D0"/>
          </w:tcPr>
          <w:p w14:paraId="488428B1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725" w:type="dxa"/>
            <w:shd w:val="clear" w:color="auto" w:fill="FCE3D0"/>
          </w:tcPr>
          <w:p w14:paraId="1119F182" w14:textId="77777777" w:rsidR="00E933EE" w:rsidRPr="00840687" w:rsidRDefault="00E933EE" w:rsidP="001063A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840687">
              <w:rPr>
                <w:rFonts w:ascii="Arial" w:hAnsi="Arial" w:cs="Arial"/>
              </w:rPr>
              <w:t>Enero-Diciembre</w:t>
            </w:r>
            <w:proofErr w:type="spellEnd"/>
            <w:r w:rsidRPr="00840687">
              <w:rPr>
                <w:rFonts w:ascii="Arial" w:hAnsi="Arial" w:cs="Arial"/>
              </w:rPr>
              <w:t xml:space="preserve"> 2020</w:t>
            </w:r>
          </w:p>
        </w:tc>
      </w:tr>
      <w:tr w:rsidR="00E933EE" w:rsidRPr="00840687" w14:paraId="011A178A" w14:textId="77777777" w:rsidTr="001063A3">
        <w:trPr>
          <w:trHeight w:hRule="exact" w:val="990"/>
        </w:trPr>
        <w:tc>
          <w:tcPr>
            <w:tcW w:w="2412" w:type="dxa"/>
            <w:vMerge/>
            <w:shd w:val="clear" w:color="auto" w:fill="FCE3D0"/>
          </w:tcPr>
          <w:p w14:paraId="22CC1979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3509" w:type="dxa"/>
          </w:tcPr>
          <w:p w14:paraId="0AFA0DA7" w14:textId="77777777" w:rsidR="00E933EE" w:rsidRPr="00840687" w:rsidRDefault="00E933EE" w:rsidP="001063A3">
            <w:pPr>
              <w:pStyle w:val="TableParagraph"/>
              <w:ind w:right="44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14. Conexión de nuevas usuarias y usuarios de agua del sistema.</w:t>
            </w:r>
          </w:p>
        </w:tc>
        <w:tc>
          <w:tcPr>
            <w:tcW w:w="3013" w:type="dxa"/>
          </w:tcPr>
          <w:p w14:paraId="35EA7937" w14:textId="77777777" w:rsidR="00E933EE" w:rsidRPr="00840687" w:rsidRDefault="00E933EE" w:rsidP="001063A3">
            <w:pPr>
              <w:pStyle w:val="TableParagraph"/>
              <w:ind w:right="33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- 12 conexiones nuevas al sistema de agua.</w:t>
            </w:r>
          </w:p>
        </w:tc>
        <w:tc>
          <w:tcPr>
            <w:tcW w:w="1844" w:type="dxa"/>
          </w:tcPr>
          <w:p w14:paraId="7F38F9A2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560" w:type="dxa"/>
          </w:tcPr>
          <w:p w14:paraId="47CDC711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725" w:type="dxa"/>
          </w:tcPr>
          <w:p w14:paraId="3C5AC3E6" w14:textId="77777777" w:rsidR="00E933EE" w:rsidRPr="00840687" w:rsidRDefault="00E933EE" w:rsidP="001063A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840687">
              <w:rPr>
                <w:rFonts w:ascii="Arial" w:hAnsi="Arial" w:cs="Arial"/>
              </w:rPr>
              <w:t>Enero-Diciembre</w:t>
            </w:r>
            <w:proofErr w:type="spellEnd"/>
            <w:r w:rsidRPr="00840687">
              <w:rPr>
                <w:rFonts w:ascii="Arial" w:hAnsi="Arial" w:cs="Arial"/>
              </w:rPr>
              <w:t xml:space="preserve"> 2020</w:t>
            </w:r>
          </w:p>
        </w:tc>
      </w:tr>
      <w:tr w:rsidR="00E933EE" w:rsidRPr="00840687" w14:paraId="4EAFAE49" w14:textId="77777777" w:rsidTr="001063A3">
        <w:trPr>
          <w:trHeight w:hRule="exact" w:val="958"/>
        </w:trPr>
        <w:tc>
          <w:tcPr>
            <w:tcW w:w="2412" w:type="dxa"/>
            <w:vMerge/>
            <w:shd w:val="clear" w:color="auto" w:fill="FCE3D0"/>
          </w:tcPr>
          <w:p w14:paraId="6105B976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3509" w:type="dxa"/>
            <w:shd w:val="clear" w:color="auto" w:fill="FCE3D0"/>
          </w:tcPr>
          <w:p w14:paraId="33A8C3C7" w14:textId="77777777" w:rsidR="00E933EE" w:rsidRPr="00840687" w:rsidRDefault="00E933EE" w:rsidP="001063A3">
            <w:pPr>
              <w:pStyle w:val="TableParagraph"/>
              <w:ind w:right="44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15. Mantenimiento de la planta de bombeo del sistema de agua.</w:t>
            </w:r>
          </w:p>
        </w:tc>
        <w:tc>
          <w:tcPr>
            <w:tcW w:w="3013" w:type="dxa"/>
            <w:shd w:val="clear" w:color="auto" w:fill="FCE3D0"/>
          </w:tcPr>
          <w:p w14:paraId="6C6B7B69" w14:textId="77777777" w:rsidR="00E933EE" w:rsidRPr="00840687" w:rsidRDefault="00E933EE" w:rsidP="001063A3">
            <w:pPr>
              <w:pStyle w:val="TableParagraph"/>
              <w:ind w:right="145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- Trimestrales atenciones realizadas a la planta de bombeo.</w:t>
            </w:r>
          </w:p>
        </w:tc>
        <w:tc>
          <w:tcPr>
            <w:tcW w:w="1844" w:type="dxa"/>
            <w:shd w:val="clear" w:color="auto" w:fill="FCE3D0"/>
          </w:tcPr>
          <w:p w14:paraId="726A6E57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560" w:type="dxa"/>
            <w:shd w:val="clear" w:color="auto" w:fill="FCE3D0"/>
          </w:tcPr>
          <w:p w14:paraId="781801E7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725" w:type="dxa"/>
            <w:shd w:val="clear" w:color="auto" w:fill="FCE3D0"/>
          </w:tcPr>
          <w:p w14:paraId="4C0DF653" w14:textId="77777777" w:rsidR="00E933EE" w:rsidRPr="00840687" w:rsidRDefault="00E933EE" w:rsidP="001063A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840687">
              <w:rPr>
                <w:rFonts w:ascii="Arial" w:hAnsi="Arial" w:cs="Arial"/>
              </w:rPr>
              <w:t>Enero-Diciembre</w:t>
            </w:r>
            <w:proofErr w:type="spellEnd"/>
            <w:r w:rsidRPr="00840687">
              <w:rPr>
                <w:rFonts w:ascii="Arial" w:hAnsi="Arial" w:cs="Arial"/>
              </w:rPr>
              <w:t xml:space="preserve"> 2020</w:t>
            </w:r>
          </w:p>
        </w:tc>
      </w:tr>
      <w:tr w:rsidR="00E933EE" w:rsidRPr="00840687" w14:paraId="0CCE8089" w14:textId="77777777" w:rsidTr="001063A3">
        <w:trPr>
          <w:trHeight w:hRule="exact" w:val="1783"/>
        </w:trPr>
        <w:tc>
          <w:tcPr>
            <w:tcW w:w="2412" w:type="dxa"/>
            <w:vMerge/>
            <w:shd w:val="clear" w:color="auto" w:fill="FCE3D0"/>
          </w:tcPr>
          <w:p w14:paraId="44BE0215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3509" w:type="dxa"/>
          </w:tcPr>
          <w:p w14:paraId="4862B81E" w14:textId="77777777" w:rsidR="00E933EE" w:rsidRPr="00840687" w:rsidRDefault="00E933EE" w:rsidP="001063A3">
            <w:pPr>
              <w:pStyle w:val="TableParagraph"/>
              <w:ind w:right="44"/>
              <w:rPr>
                <w:rFonts w:ascii="Arial" w:hAnsi="Arial" w:cs="Arial"/>
              </w:rPr>
            </w:pPr>
            <w:r w:rsidRPr="00840687">
              <w:rPr>
                <w:rFonts w:ascii="Arial" w:hAnsi="Arial" w:cs="Arial"/>
              </w:rPr>
              <w:t xml:space="preserve">16. </w:t>
            </w:r>
            <w:proofErr w:type="spellStart"/>
            <w:r w:rsidRPr="00840687">
              <w:rPr>
                <w:rFonts w:ascii="Arial" w:hAnsi="Arial" w:cs="Arial"/>
              </w:rPr>
              <w:t>Lavado</w:t>
            </w:r>
            <w:proofErr w:type="spellEnd"/>
            <w:r w:rsidRPr="00840687">
              <w:rPr>
                <w:rFonts w:ascii="Arial" w:hAnsi="Arial" w:cs="Arial"/>
              </w:rPr>
              <w:t xml:space="preserve"> de </w:t>
            </w:r>
            <w:proofErr w:type="spellStart"/>
            <w:r w:rsidRPr="00840687">
              <w:rPr>
                <w:rFonts w:ascii="Arial" w:hAnsi="Arial" w:cs="Arial"/>
              </w:rPr>
              <w:t>tanques</w:t>
            </w:r>
            <w:proofErr w:type="spellEnd"/>
            <w:r w:rsidRPr="00840687">
              <w:rPr>
                <w:rFonts w:ascii="Arial" w:hAnsi="Arial" w:cs="Arial"/>
              </w:rPr>
              <w:t>.</w:t>
            </w:r>
          </w:p>
        </w:tc>
        <w:tc>
          <w:tcPr>
            <w:tcW w:w="3013" w:type="dxa"/>
          </w:tcPr>
          <w:p w14:paraId="0E3E4499" w14:textId="77777777" w:rsidR="00E933EE" w:rsidRPr="00840687" w:rsidRDefault="00E933EE" w:rsidP="001063A3">
            <w:pPr>
              <w:pStyle w:val="TableParagraph"/>
              <w:ind w:right="145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 xml:space="preserve">- Tanque de nueva </w:t>
            </w:r>
            <w:r>
              <w:rPr>
                <w:rFonts w:ascii="Arial" w:hAnsi="Arial" w:cs="Arial"/>
                <w:lang w:val="es-SV"/>
              </w:rPr>
              <w:t>E</w:t>
            </w:r>
            <w:r w:rsidRPr="00840687">
              <w:rPr>
                <w:rFonts w:ascii="Arial" w:hAnsi="Arial" w:cs="Arial"/>
                <w:lang w:val="es-SV"/>
              </w:rPr>
              <w:t>speranza, lavado una vez al mes</w:t>
            </w:r>
          </w:p>
          <w:p w14:paraId="05DA5211" w14:textId="77777777" w:rsidR="00E933EE" w:rsidRPr="00840687" w:rsidRDefault="00E933EE" w:rsidP="001063A3">
            <w:pPr>
              <w:pStyle w:val="TableParagraph"/>
              <w:ind w:right="145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- Tanque de la Tabla, lavado dos veces al año en la entrada y salida del in</w:t>
            </w:r>
            <w:r>
              <w:rPr>
                <w:rFonts w:ascii="Arial" w:hAnsi="Arial" w:cs="Arial"/>
                <w:lang w:val="es-SV"/>
              </w:rPr>
              <w:t>vierno.</w:t>
            </w:r>
          </w:p>
          <w:p w14:paraId="238AF74C" w14:textId="77777777" w:rsidR="00E933EE" w:rsidRPr="00840687" w:rsidRDefault="00E933EE" w:rsidP="001063A3">
            <w:pPr>
              <w:pStyle w:val="TableParagraph"/>
              <w:ind w:right="145"/>
              <w:rPr>
                <w:rFonts w:ascii="Arial" w:hAnsi="Arial" w:cs="Arial"/>
                <w:lang w:val="es-SV"/>
              </w:rPr>
            </w:pPr>
          </w:p>
          <w:p w14:paraId="253DDD07" w14:textId="77777777" w:rsidR="00E933EE" w:rsidRPr="00840687" w:rsidRDefault="00E933EE" w:rsidP="001063A3">
            <w:pPr>
              <w:pStyle w:val="TableParagraph"/>
              <w:ind w:right="145"/>
              <w:rPr>
                <w:rFonts w:ascii="Arial" w:hAnsi="Arial" w:cs="Arial"/>
                <w:lang w:val="es-SV"/>
              </w:rPr>
            </w:pPr>
          </w:p>
        </w:tc>
        <w:tc>
          <w:tcPr>
            <w:tcW w:w="1844" w:type="dxa"/>
          </w:tcPr>
          <w:p w14:paraId="515514C8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560" w:type="dxa"/>
          </w:tcPr>
          <w:p w14:paraId="480B222F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725" w:type="dxa"/>
          </w:tcPr>
          <w:p w14:paraId="6E2B43A2" w14:textId="77777777" w:rsidR="00E933EE" w:rsidRPr="00840687" w:rsidRDefault="00E933EE" w:rsidP="001063A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840687">
              <w:rPr>
                <w:rFonts w:ascii="Arial" w:hAnsi="Arial" w:cs="Arial"/>
              </w:rPr>
              <w:t>Enero-Diciembre</w:t>
            </w:r>
            <w:proofErr w:type="spellEnd"/>
            <w:r w:rsidRPr="00840687">
              <w:rPr>
                <w:rFonts w:ascii="Arial" w:hAnsi="Arial" w:cs="Arial"/>
              </w:rPr>
              <w:t xml:space="preserve"> 2020</w:t>
            </w:r>
          </w:p>
        </w:tc>
      </w:tr>
      <w:tr w:rsidR="00E933EE" w:rsidRPr="00840687" w14:paraId="639E1301" w14:textId="77777777" w:rsidTr="001063A3">
        <w:trPr>
          <w:trHeight w:hRule="exact" w:val="871"/>
        </w:trPr>
        <w:tc>
          <w:tcPr>
            <w:tcW w:w="2410" w:type="dxa"/>
            <w:vMerge w:val="restart"/>
            <w:shd w:val="clear" w:color="auto" w:fill="FCE3D0"/>
          </w:tcPr>
          <w:p w14:paraId="6925C3C9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09" w:type="dxa"/>
            <w:shd w:val="clear" w:color="auto" w:fill="FCE3D0"/>
          </w:tcPr>
          <w:p w14:paraId="68D4E2D0" w14:textId="77777777" w:rsidR="00E933EE" w:rsidRPr="00840687" w:rsidRDefault="00E933EE" w:rsidP="001063A3">
            <w:pPr>
              <w:pStyle w:val="TableParagraph"/>
              <w:ind w:right="44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17. Análisis de la calidad del agua.</w:t>
            </w:r>
          </w:p>
        </w:tc>
        <w:tc>
          <w:tcPr>
            <w:tcW w:w="3013" w:type="dxa"/>
            <w:shd w:val="clear" w:color="auto" w:fill="FCE3D0"/>
          </w:tcPr>
          <w:p w14:paraId="4A0E3BE0" w14:textId="77777777" w:rsidR="00E933EE" w:rsidRPr="00840687" w:rsidRDefault="00E933EE" w:rsidP="001063A3">
            <w:pPr>
              <w:pStyle w:val="TableParagraph"/>
              <w:ind w:right="33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- 12 análisis bacteriológicos del agua al año.</w:t>
            </w:r>
          </w:p>
        </w:tc>
        <w:tc>
          <w:tcPr>
            <w:tcW w:w="1844" w:type="dxa"/>
            <w:shd w:val="clear" w:color="auto" w:fill="FCE3D0"/>
          </w:tcPr>
          <w:p w14:paraId="1F1BD2F3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560" w:type="dxa"/>
            <w:shd w:val="clear" w:color="auto" w:fill="FCE3D0"/>
          </w:tcPr>
          <w:p w14:paraId="09786E33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725" w:type="dxa"/>
            <w:shd w:val="clear" w:color="auto" w:fill="FCE3D0"/>
          </w:tcPr>
          <w:p w14:paraId="6C285DA9" w14:textId="77777777" w:rsidR="00E933EE" w:rsidRPr="00840687" w:rsidRDefault="00E933EE" w:rsidP="001063A3">
            <w:pPr>
              <w:pStyle w:val="TableParagraph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Enero-</w:t>
            </w:r>
            <w:proofErr w:type="gramStart"/>
            <w:r w:rsidRPr="00840687">
              <w:rPr>
                <w:rFonts w:ascii="Arial" w:hAnsi="Arial" w:cs="Arial"/>
                <w:lang w:val="es-SV"/>
              </w:rPr>
              <w:t>Diciembre</w:t>
            </w:r>
            <w:proofErr w:type="gramEnd"/>
            <w:r w:rsidRPr="00840687">
              <w:rPr>
                <w:rFonts w:ascii="Arial" w:hAnsi="Arial" w:cs="Arial"/>
                <w:lang w:val="es-SV"/>
              </w:rPr>
              <w:t xml:space="preserve"> 2020</w:t>
            </w:r>
          </w:p>
        </w:tc>
      </w:tr>
      <w:tr w:rsidR="00E933EE" w:rsidRPr="00840687" w14:paraId="14C65729" w14:textId="77777777" w:rsidTr="001063A3">
        <w:trPr>
          <w:trHeight w:hRule="exact" w:val="857"/>
        </w:trPr>
        <w:tc>
          <w:tcPr>
            <w:tcW w:w="2410" w:type="dxa"/>
            <w:vMerge/>
            <w:shd w:val="clear" w:color="auto" w:fill="FCE3D0"/>
          </w:tcPr>
          <w:p w14:paraId="424BFBE2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09" w:type="dxa"/>
          </w:tcPr>
          <w:p w14:paraId="780AE3DE" w14:textId="77777777" w:rsidR="00E933EE" w:rsidRPr="00840687" w:rsidRDefault="00E933EE" w:rsidP="001063A3">
            <w:pPr>
              <w:pStyle w:val="TableParagraph"/>
              <w:spacing w:before="2"/>
              <w:ind w:right="44"/>
              <w:rPr>
                <w:rFonts w:ascii="Arial" w:hAnsi="Arial" w:cs="Arial"/>
              </w:rPr>
            </w:pPr>
            <w:r w:rsidRPr="00840687">
              <w:rPr>
                <w:rFonts w:ascii="Arial" w:hAnsi="Arial" w:cs="Arial"/>
              </w:rPr>
              <w:t xml:space="preserve">18. </w:t>
            </w:r>
            <w:proofErr w:type="spellStart"/>
            <w:r w:rsidRPr="00840687">
              <w:rPr>
                <w:rFonts w:ascii="Arial" w:hAnsi="Arial" w:cs="Arial"/>
              </w:rPr>
              <w:t>Lectura</w:t>
            </w:r>
            <w:proofErr w:type="spellEnd"/>
            <w:r w:rsidRPr="00840687">
              <w:rPr>
                <w:rFonts w:ascii="Arial" w:hAnsi="Arial" w:cs="Arial"/>
              </w:rPr>
              <w:t xml:space="preserve"> de </w:t>
            </w:r>
            <w:proofErr w:type="spellStart"/>
            <w:r w:rsidRPr="00840687">
              <w:rPr>
                <w:rFonts w:ascii="Arial" w:hAnsi="Arial" w:cs="Arial"/>
              </w:rPr>
              <w:t>cloro</w:t>
            </w:r>
            <w:proofErr w:type="spellEnd"/>
            <w:r w:rsidRPr="00840687">
              <w:rPr>
                <w:rFonts w:ascii="Arial" w:hAnsi="Arial" w:cs="Arial"/>
              </w:rPr>
              <w:t xml:space="preserve"> residual.</w:t>
            </w:r>
          </w:p>
        </w:tc>
        <w:tc>
          <w:tcPr>
            <w:tcW w:w="3013" w:type="dxa"/>
          </w:tcPr>
          <w:p w14:paraId="54D4A286" w14:textId="77777777" w:rsidR="00E933EE" w:rsidRPr="00840687" w:rsidRDefault="00E933EE" w:rsidP="001063A3">
            <w:pPr>
              <w:pStyle w:val="TableParagraph"/>
              <w:spacing w:before="2"/>
              <w:ind w:right="374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- 470 lecturas de cloro residual realizados. (una semanal por comunidad)</w:t>
            </w:r>
          </w:p>
        </w:tc>
        <w:tc>
          <w:tcPr>
            <w:tcW w:w="1844" w:type="dxa"/>
          </w:tcPr>
          <w:p w14:paraId="7C6BD7A7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560" w:type="dxa"/>
          </w:tcPr>
          <w:p w14:paraId="503D0DDD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725" w:type="dxa"/>
          </w:tcPr>
          <w:p w14:paraId="5149BC36" w14:textId="77777777" w:rsidR="00E933EE" w:rsidRPr="00840687" w:rsidRDefault="00E933EE" w:rsidP="001063A3">
            <w:pPr>
              <w:pStyle w:val="TableParagraph"/>
              <w:spacing w:before="2"/>
              <w:rPr>
                <w:rFonts w:ascii="Arial" w:hAnsi="Arial" w:cs="Arial"/>
              </w:rPr>
            </w:pPr>
            <w:proofErr w:type="spellStart"/>
            <w:r w:rsidRPr="00840687">
              <w:rPr>
                <w:rFonts w:ascii="Arial" w:hAnsi="Arial" w:cs="Arial"/>
              </w:rPr>
              <w:t>Enero-Diciembre</w:t>
            </w:r>
            <w:proofErr w:type="spellEnd"/>
            <w:r w:rsidRPr="00840687">
              <w:rPr>
                <w:rFonts w:ascii="Arial" w:hAnsi="Arial" w:cs="Arial"/>
              </w:rPr>
              <w:t xml:space="preserve"> 2020</w:t>
            </w:r>
          </w:p>
        </w:tc>
      </w:tr>
      <w:tr w:rsidR="00E933EE" w:rsidRPr="00840687" w14:paraId="44AB03A1" w14:textId="77777777" w:rsidTr="001063A3">
        <w:trPr>
          <w:trHeight w:hRule="exact" w:val="860"/>
        </w:trPr>
        <w:tc>
          <w:tcPr>
            <w:tcW w:w="2410" w:type="dxa"/>
            <w:vMerge/>
            <w:shd w:val="clear" w:color="auto" w:fill="FCE3D0"/>
          </w:tcPr>
          <w:p w14:paraId="180A76D2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3509" w:type="dxa"/>
            <w:shd w:val="clear" w:color="auto" w:fill="FCE3D0"/>
          </w:tcPr>
          <w:p w14:paraId="647D0F3C" w14:textId="77777777" w:rsidR="00E933EE" w:rsidRPr="00840687" w:rsidRDefault="00E933EE" w:rsidP="001063A3">
            <w:pPr>
              <w:pStyle w:val="TableParagraph"/>
              <w:ind w:right="44"/>
              <w:rPr>
                <w:rFonts w:ascii="Arial" w:hAnsi="Arial" w:cs="Arial"/>
              </w:rPr>
            </w:pPr>
            <w:r w:rsidRPr="00840687">
              <w:rPr>
                <w:rFonts w:ascii="Arial" w:hAnsi="Arial" w:cs="Arial"/>
              </w:rPr>
              <w:t>19.</w:t>
            </w:r>
            <w:r w:rsidRPr="00840687">
              <w:rPr>
                <w:rFonts w:ascii="Arial" w:hAnsi="Arial" w:cs="Arial"/>
                <w:lang w:val="es-SV"/>
              </w:rPr>
              <w:t xml:space="preserve"> Distribución</w:t>
            </w:r>
            <w:r w:rsidRPr="00840687">
              <w:rPr>
                <w:rFonts w:ascii="Arial" w:hAnsi="Arial" w:cs="Arial"/>
              </w:rPr>
              <w:t xml:space="preserve"> de </w:t>
            </w:r>
            <w:proofErr w:type="spellStart"/>
            <w:r w:rsidRPr="00840687">
              <w:rPr>
                <w:rFonts w:ascii="Arial" w:hAnsi="Arial" w:cs="Arial"/>
              </w:rPr>
              <w:t>recibos</w:t>
            </w:r>
            <w:proofErr w:type="spellEnd"/>
          </w:p>
        </w:tc>
        <w:tc>
          <w:tcPr>
            <w:tcW w:w="3013" w:type="dxa"/>
            <w:shd w:val="clear" w:color="auto" w:fill="FCE3D0"/>
          </w:tcPr>
          <w:p w14:paraId="2CBE4C70" w14:textId="77777777" w:rsidR="00E933EE" w:rsidRPr="00840687" w:rsidRDefault="00E933EE" w:rsidP="001063A3">
            <w:pPr>
              <w:pStyle w:val="TableParagraph"/>
              <w:ind w:right="789"/>
              <w:rPr>
                <w:rFonts w:ascii="Arial" w:hAnsi="Arial" w:cs="Arial"/>
              </w:rPr>
            </w:pPr>
            <w:r w:rsidRPr="00840687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756</w:t>
            </w:r>
            <w:r w:rsidRPr="00840687">
              <w:rPr>
                <w:rFonts w:ascii="Arial" w:hAnsi="Arial" w:cs="Arial"/>
              </w:rPr>
              <w:t xml:space="preserve"> </w:t>
            </w:r>
            <w:proofErr w:type="spellStart"/>
            <w:r w:rsidRPr="00840687">
              <w:rPr>
                <w:rFonts w:ascii="Arial" w:hAnsi="Arial" w:cs="Arial"/>
              </w:rPr>
              <w:t>recibos</w:t>
            </w:r>
            <w:proofErr w:type="spellEnd"/>
            <w:r w:rsidRPr="00840687">
              <w:rPr>
                <w:rFonts w:ascii="Arial" w:hAnsi="Arial" w:cs="Arial"/>
              </w:rPr>
              <w:t xml:space="preserve"> </w:t>
            </w:r>
            <w:proofErr w:type="spellStart"/>
            <w:r w:rsidRPr="00840687">
              <w:rPr>
                <w:rFonts w:ascii="Arial" w:hAnsi="Arial" w:cs="Arial"/>
              </w:rPr>
              <w:t>distribuidos</w:t>
            </w:r>
            <w:proofErr w:type="spellEnd"/>
            <w:r w:rsidRPr="00840687">
              <w:rPr>
                <w:rFonts w:ascii="Arial" w:hAnsi="Arial" w:cs="Arial"/>
              </w:rPr>
              <w:t xml:space="preserve"> </w:t>
            </w:r>
            <w:proofErr w:type="spellStart"/>
            <w:r w:rsidRPr="00840687">
              <w:rPr>
                <w:rFonts w:ascii="Arial" w:hAnsi="Arial" w:cs="Arial"/>
              </w:rPr>
              <w:t>mensualmente</w:t>
            </w:r>
            <w:proofErr w:type="spellEnd"/>
            <w:r w:rsidRPr="00840687">
              <w:rPr>
                <w:rFonts w:ascii="Arial" w:hAnsi="Arial" w:cs="Arial"/>
              </w:rPr>
              <w:t>.</w:t>
            </w:r>
          </w:p>
        </w:tc>
        <w:tc>
          <w:tcPr>
            <w:tcW w:w="1844" w:type="dxa"/>
            <w:shd w:val="clear" w:color="auto" w:fill="FCE3D0"/>
          </w:tcPr>
          <w:p w14:paraId="1B871DC9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FCE3D0"/>
          </w:tcPr>
          <w:p w14:paraId="298E6B3B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1725" w:type="dxa"/>
            <w:shd w:val="clear" w:color="auto" w:fill="FCE3D0"/>
          </w:tcPr>
          <w:p w14:paraId="57B48DA6" w14:textId="77777777" w:rsidR="00E933EE" w:rsidRPr="00840687" w:rsidRDefault="00E933EE" w:rsidP="001063A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840687">
              <w:rPr>
                <w:rFonts w:ascii="Arial" w:hAnsi="Arial" w:cs="Arial"/>
              </w:rPr>
              <w:t>Enero-diciembre</w:t>
            </w:r>
            <w:proofErr w:type="spellEnd"/>
            <w:r w:rsidRPr="00840687">
              <w:rPr>
                <w:rFonts w:ascii="Arial" w:hAnsi="Arial" w:cs="Arial"/>
              </w:rPr>
              <w:t xml:space="preserve"> 2020</w:t>
            </w:r>
          </w:p>
        </w:tc>
      </w:tr>
      <w:tr w:rsidR="00E933EE" w:rsidRPr="00840687" w14:paraId="4497FCE5" w14:textId="77777777" w:rsidTr="001063A3">
        <w:trPr>
          <w:trHeight w:hRule="exact" w:val="859"/>
        </w:trPr>
        <w:tc>
          <w:tcPr>
            <w:tcW w:w="2410" w:type="dxa"/>
            <w:vMerge/>
            <w:shd w:val="clear" w:color="auto" w:fill="FCE3D0"/>
          </w:tcPr>
          <w:p w14:paraId="6FB707A9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3509" w:type="dxa"/>
          </w:tcPr>
          <w:p w14:paraId="5BADC5DF" w14:textId="77777777" w:rsidR="00E933EE" w:rsidRPr="00840687" w:rsidRDefault="00E933EE" w:rsidP="001063A3">
            <w:pPr>
              <w:pStyle w:val="TableParagraph"/>
              <w:ind w:right="44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20. Monitoreo de campo del nivel de suficiente, estable y de calidad.</w:t>
            </w:r>
          </w:p>
        </w:tc>
        <w:tc>
          <w:tcPr>
            <w:tcW w:w="3013" w:type="dxa"/>
          </w:tcPr>
          <w:p w14:paraId="348CD002" w14:textId="77777777" w:rsidR="00E933EE" w:rsidRPr="00840687" w:rsidRDefault="00E933EE" w:rsidP="001063A3">
            <w:pPr>
              <w:pStyle w:val="TableParagraph"/>
              <w:ind w:right="404"/>
              <w:rPr>
                <w:rFonts w:ascii="Arial" w:hAnsi="Arial" w:cs="Arial"/>
              </w:rPr>
            </w:pPr>
            <w:r w:rsidRPr="00840687">
              <w:rPr>
                <w:rFonts w:ascii="Arial" w:hAnsi="Arial" w:cs="Arial"/>
              </w:rPr>
              <w:t xml:space="preserve">- 365 </w:t>
            </w:r>
            <w:proofErr w:type="spellStart"/>
            <w:r w:rsidRPr="00840687">
              <w:rPr>
                <w:rFonts w:ascii="Arial" w:hAnsi="Arial" w:cs="Arial"/>
              </w:rPr>
              <w:t>monitoreos</w:t>
            </w:r>
            <w:proofErr w:type="spellEnd"/>
            <w:r w:rsidRPr="00840687">
              <w:rPr>
                <w:rFonts w:ascii="Arial" w:hAnsi="Arial" w:cs="Arial"/>
              </w:rPr>
              <w:t xml:space="preserve"> de campo </w:t>
            </w:r>
            <w:proofErr w:type="spellStart"/>
            <w:r w:rsidRPr="00840687">
              <w:rPr>
                <w:rFonts w:ascii="Arial" w:hAnsi="Arial" w:cs="Arial"/>
              </w:rPr>
              <w:t>realizados</w:t>
            </w:r>
            <w:proofErr w:type="spellEnd"/>
            <w:r w:rsidRPr="00840687">
              <w:rPr>
                <w:rFonts w:ascii="Arial" w:hAnsi="Arial" w:cs="Arial"/>
              </w:rPr>
              <w:t>.</w:t>
            </w:r>
          </w:p>
        </w:tc>
        <w:tc>
          <w:tcPr>
            <w:tcW w:w="1844" w:type="dxa"/>
          </w:tcPr>
          <w:p w14:paraId="1914A7F5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87C2391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1725" w:type="dxa"/>
          </w:tcPr>
          <w:p w14:paraId="5D6D490A" w14:textId="77777777" w:rsidR="00E933EE" w:rsidRPr="00840687" w:rsidRDefault="00E933EE" w:rsidP="001063A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840687">
              <w:rPr>
                <w:rFonts w:ascii="Arial" w:hAnsi="Arial" w:cs="Arial"/>
              </w:rPr>
              <w:t>Enero-diciembre</w:t>
            </w:r>
            <w:proofErr w:type="spellEnd"/>
            <w:r w:rsidRPr="00840687">
              <w:rPr>
                <w:rFonts w:ascii="Arial" w:hAnsi="Arial" w:cs="Arial"/>
              </w:rPr>
              <w:t xml:space="preserve"> 2020</w:t>
            </w:r>
          </w:p>
        </w:tc>
      </w:tr>
      <w:tr w:rsidR="00E933EE" w:rsidRPr="00840687" w14:paraId="0069031E" w14:textId="77777777" w:rsidTr="001063A3">
        <w:trPr>
          <w:trHeight w:hRule="exact" w:val="715"/>
        </w:trPr>
        <w:tc>
          <w:tcPr>
            <w:tcW w:w="2410" w:type="dxa"/>
            <w:vMerge/>
            <w:shd w:val="clear" w:color="auto" w:fill="FCE3D0"/>
          </w:tcPr>
          <w:p w14:paraId="15CDA520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3509" w:type="dxa"/>
            <w:shd w:val="clear" w:color="auto" w:fill="FCE3D0"/>
          </w:tcPr>
          <w:p w14:paraId="0D447E7E" w14:textId="77777777" w:rsidR="00E933EE" w:rsidRPr="00840687" w:rsidRDefault="00E933EE" w:rsidP="001063A3">
            <w:pPr>
              <w:pStyle w:val="TableParagraph"/>
              <w:ind w:right="44"/>
              <w:rPr>
                <w:rFonts w:ascii="Arial" w:hAnsi="Arial" w:cs="Arial"/>
              </w:rPr>
            </w:pPr>
            <w:r w:rsidRPr="00840687">
              <w:rPr>
                <w:rFonts w:ascii="Arial" w:hAnsi="Arial" w:cs="Arial"/>
              </w:rPr>
              <w:t xml:space="preserve">21. </w:t>
            </w:r>
            <w:proofErr w:type="spellStart"/>
            <w:r w:rsidRPr="00840687">
              <w:rPr>
                <w:rFonts w:ascii="Arial" w:hAnsi="Arial" w:cs="Arial"/>
              </w:rPr>
              <w:t>Recuperación</w:t>
            </w:r>
            <w:proofErr w:type="spellEnd"/>
            <w:r w:rsidRPr="00840687">
              <w:rPr>
                <w:rFonts w:ascii="Arial" w:hAnsi="Arial" w:cs="Arial"/>
              </w:rPr>
              <w:t xml:space="preserve"> de mora.</w:t>
            </w:r>
          </w:p>
        </w:tc>
        <w:tc>
          <w:tcPr>
            <w:tcW w:w="3013" w:type="dxa"/>
            <w:shd w:val="clear" w:color="auto" w:fill="FCE3D0"/>
          </w:tcPr>
          <w:p w14:paraId="17B54E4A" w14:textId="77777777" w:rsidR="00E933EE" w:rsidRPr="00840687" w:rsidRDefault="00E933EE" w:rsidP="001063A3">
            <w:pPr>
              <w:pStyle w:val="TableParagraph"/>
              <w:ind w:right="491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 xml:space="preserve">- Recuperar un 50% de la mora existente </w:t>
            </w:r>
          </w:p>
        </w:tc>
        <w:tc>
          <w:tcPr>
            <w:tcW w:w="1844" w:type="dxa"/>
            <w:shd w:val="clear" w:color="auto" w:fill="FCE3D0"/>
          </w:tcPr>
          <w:p w14:paraId="21892E4C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560" w:type="dxa"/>
            <w:shd w:val="clear" w:color="auto" w:fill="FCE3D0"/>
          </w:tcPr>
          <w:p w14:paraId="26C1E30A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725" w:type="dxa"/>
            <w:shd w:val="clear" w:color="auto" w:fill="FCE3D0"/>
          </w:tcPr>
          <w:p w14:paraId="772FD0C5" w14:textId="77777777" w:rsidR="00E933EE" w:rsidRPr="00840687" w:rsidRDefault="00E933EE" w:rsidP="001063A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840687">
              <w:rPr>
                <w:rFonts w:ascii="Arial" w:hAnsi="Arial" w:cs="Arial"/>
              </w:rPr>
              <w:t>Enero-diciembre</w:t>
            </w:r>
            <w:proofErr w:type="spellEnd"/>
            <w:r w:rsidRPr="00840687">
              <w:rPr>
                <w:rFonts w:ascii="Arial" w:hAnsi="Arial" w:cs="Arial"/>
              </w:rPr>
              <w:t xml:space="preserve"> 2020</w:t>
            </w:r>
          </w:p>
        </w:tc>
      </w:tr>
      <w:tr w:rsidR="00E933EE" w:rsidRPr="00274177" w14:paraId="11ECD685" w14:textId="77777777" w:rsidTr="001063A3">
        <w:trPr>
          <w:trHeight w:hRule="exact" w:val="508"/>
        </w:trPr>
        <w:tc>
          <w:tcPr>
            <w:tcW w:w="14061" w:type="dxa"/>
            <w:gridSpan w:val="6"/>
          </w:tcPr>
          <w:p w14:paraId="57A93897" w14:textId="77777777" w:rsidR="00E933EE" w:rsidRPr="00840687" w:rsidRDefault="00E933EE" w:rsidP="001063A3">
            <w:pPr>
              <w:pStyle w:val="TableParagraph"/>
              <w:ind w:left="97" w:right="0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b/>
                <w:lang w:val="es-SV"/>
              </w:rPr>
              <w:t xml:space="preserve">Financiera: </w:t>
            </w:r>
            <w:r w:rsidRPr="00840687">
              <w:rPr>
                <w:rFonts w:ascii="Arial" w:hAnsi="Arial" w:cs="Arial"/>
                <w:lang w:val="es-SV"/>
              </w:rPr>
              <w:t>Desarrollar las labores funcionarias relacionadas a la contabilidad general de manera oportuna, con el fin de mantener al día la información contable de SMARSA.</w:t>
            </w:r>
          </w:p>
        </w:tc>
      </w:tr>
      <w:tr w:rsidR="00E933EE" w:rsidRPr="00840687" w14:paraId="0611F4BF" w14:textId="77777777" w:rsidTr="001063A3">
        <w:trPr>
          <w:trHeight w:hRule="exact" w:val="1098"/>
        </w:trPr>
        <w:tc>
          <w:tcPr>
            <w:tcW w:w="2410" w:type="dxa"/>
            <w:vMerge w:val="restart"/>
            <w:shd w:val="clear" w:color="auto" w:fill="FCE3D0"/>
          </w:tcPr>
          <w:p w14:paraId="45EE7020" w14:textId="77777777" w:rsidR="00E933EE" w:rsidRPr="00840687" w:rsidRDefault="00E933EE" w:rsidP="001063A3">
            <w:pPr>
              <w:pStyle w:val="TableParagraph"/>
              <w:ind w:left="97" w:right="86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R3. Garantizado el financiamiento del sistema de agua.</w:t>
            </w:r>
          </w:p>
        </w:tc>
        <w:tc>
          <w:tcPr>
            <w:tcW w:w="3509" w:type="dxa"/>
            <w:shd w:val="clear" w:color="auto" w:fill="FCE3D0"/>
          </w:tcPr>
          <w:p w14:paraId="67506439" w14:textId="77777777" w:rsidR="00E933EE" w:rsidRPr="00840687" w:rsidRDefault="00E933EE" w:rsidP="001063A3">
            <w:pPr>
              <w:pStyle w:val="TableParagraph"/>
              <w:ind w:right="44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22. Elaboración de presupuesto 2020</w:t>
            </w:r>
          </w:p>
        </w:tc>
        <w:tc>
          <w:tcPr>
            <w:tcW w:w="3013" w:type="dxa"/>
            <w:shd w:val="clear" w:color="auto" w:fill="FCE3D0"/>
          </w:tcPr>
          <w:p w14:paraId="1221CE6E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 xml:space="preserve">-Presentar al Concejo Municipal aprobación del presupuesto </w:t>
            </w:r>
            <w:r>
              <w:rPr>
                <w:rFonts w:ascii="Arial" w:hAnsi="Arial" w:cs="Arial"/>
                <w:lang w:val="es-SV"/>
              </w:rPr>
              <w:t xml:space="preserve">de </w:t>
            </w:r>
            <w:r w:rsidRPr="00840687">
              <w:rPr>
                <w:rFonts w:ascii="Arial" w:hAnsi="Arial" w:cs="Arial"/>
                <w:lang w:val="es-SV"/>
              </w:rPr>
              <w:t xml:space="preserve">egresos </w:t>
            </w:r>
            <w:proofErr w:type="spellStart"/>
            <w:r w:rsidRPr="00840687">
              <w:rPr>
                <w:rFonts w:ascii="Arial" w:hAnsi="Arial" w:cs="Arial"/>
                <w:lang w:val="es-SV"/>
              </w:rPr>
              <w:t>y</w:t>
            </w:r>
            <w:proofErr w:type="spellEnd"/>
            <w:r w:rsidRPr="00840687">
              <w:rPr>
                <w:rFonts w:ascii="Arial" w:hAnsi="Arial" w:cs="Arial"/>
                <w:lang w:val="es-SV"/>
              </w:rPr>
              <w:t xml:space="preserve"> ingresos anual de SMARSA </w:t>
            </w:r>
          </w:p>
        </w:tc>
        <w:tc>
          <w:tcPr>
            <w:tcW w:w="1844" w:type="dxa"/>
            <w:shd w:val="clear" w:color="auto" w:fill="FCE3D0"/>
          </w:tcPr>
          <w:p w14:paraId="35F8FEC5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560" w:type="dxa"/>
            <w:shd w:val="clear" w:color="auto" w:fill="FCE3D0"/>
          </w:tcPr>
          <w:p w14:paraId="2C5296DF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725" w:type="dxa"/>
            <w:shd w:val="clear" w:color="auto" w:fill="FCE3D0"/>
          </w:tcPr>
          <w:p w14:paraId="7772B18A" w14:textId="77777777" w:rsidR="00E933EE" w:rsidRPr="00840687" w:rsidRDefault="00E933EE" w:rsidP="001063A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840687">
              <w:rPr>
                <w:rFonts w:ascii="Arial" w:hAnsi="Arial" w:cs="Arial"/>
              </w:rPr>
              <w:t>Octubre</w:t>
            </w:r>
            <w:proofErr w:type="spellEnd"/>
            <w:r w:rsidRPr="00840687">
              <w:rPr>
                <w:rFonts w:ascii="Arial" w:hAnsi="Arial" w:cs="Arial"/>
              </w:rPr>
              <w:t xml:space="preserve"> 2020</w:t>
            </w:r>
          </w:p>
        </w:tc>
      </w:tr>
      <w:tr w:rsidR="00E933EE" w:rsidRPr="00840687" w14:paraId="6E7926E6" w14:textId="77777777" w:rsidTr="001063A3">
        <w:trPr>
          <w:trHeight w:hRule="exact" w:val="509"/>
        </w:trPr>
        <w:tc>
          <w:tcPr>
            <w:tcW w:w="2410" w:type="dxa"/>
            <w:vMerge/>
            <w:shd w:val="clear" w:color="auto" w:fill="FCE3D0"/>
          </w:tcPr>
          <w:p w14:paraId="79E6EF5E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3509" w:type="dxa"/>
          </w:tcPr>
          <w:p w14:paraId="2B79DAE4" w14:textId="77777777" w:rsidR="00E933EE" w:rsidRPr="00840687" w:rsidRDefault="00E933EE" w:rsidP="001063A3">
            <w:pPr>
              <w:pStyle w:val="TableParagraph"/>
              <w:ind w:right="148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23. Informe financiero de las operaciones del sistema.</w:t>
            </w:r>
          </w:p>
        </w:tc>
        <w:tc>
          <w:tcPr>
            <w:tcW w:w="3013" w:type="dxa"/>
          </w:tcPr>
          <w:p w14:paraId="7CCF2C79" w14:textId="77777777" w:rsidR="00E933EE" w:rsidRPr="00840687" w:rsidRDefault="00E933EE" w:rsidP="001063A3">
            <w:pPr>
              <w:pStyle w:val="TableParagraph"/>
              <w:ind w:right="789"/>
              <w:rPr>
                <w:rFonts w:ascii="Arial" w:hAnsi="Arial" w:cs="Arial"/>
              </w:rPr>
            </w:pPr>
            <w:r w:rsidRPr="00840687">
              <w:rPr>
                <w:rFonts w:ascii="Arial" w:hAnsi="Arial" w:cs="Arial"/>
              </w:rPr>
              <w:t xml:space="preserve">- 12 </w:t>
            </w:r>
            <w:proofErr w:type="spellStart"/>
            <w:r w:rsidRPr="00840687">
              <w:rPr>
                <w:rFonts w:ascii="Arial" w:hAnsi="Arial" w:cs="Arial"/>
              </w:rPr>
              <w:t>informes</w:t>
            </w:r>
            <w:proofErr w:type="spellEnd"/>
            <w:r w:rsidRPr="00840687">
              <w:rPr>
                <w:rFonts w:ascii="Arial" w:hAnsi="Arial" w:cs="Arial"/>
              </w:rPr>
              <w:t xml:space="preserve"> </w:t>
            </w:r>
            <w:proofErr w:type="spellStart"/>
            <w:r w:rsidRPr="00840687">
              <w:rPr>
                <w:rFonts w:ascii="Arial" w:hAnsi="Arial" w:cs="Arial"/>
              </w:rPr>
              <w:t>financiero</w:t>
            </w:r>
            <w:proofErr w:type="spellEnd"/>
            <w:r w:rsidRPr="00840687">
              <w:rPr>
                <w:rFonts w:ascii="Arial" w:hAnsi="Arial" w:cs="Arial"/>
              </w:rPr>
              <w:t>.</w:t>
            </w:r>
          </w:p>
        </w:tc>
        <w:tc>
          <w:tcPr>
            <w:tcW w:w="1844" w:type="dxa"/>
          </w:tcPr>
          <w:p w14:paraId="32EA2162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B0F7727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1725" w:type="dxa"/>
          </w:tcPr>
          <w:p w14:paraId="7B5B091A" w14:textId="77777777" w:rsidR="00E933EE" w:rsidRPr="00840687" w:rsidRDefault="00E933EE" w:rsidP="001063A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840687">
              <w:rPr>
                <w:rFonts w:ascii="Arial" w:hAnsi="Arial" w:cs="Arial"/>
              </w:rPr>
              <w:t>Enero-diciembre</w:t>
            </w:r>
            <w:proofErr w:type="spellEnd"/>
            <w:r w:rsidRPr="00840687">
              <w:rPr>
                <w:rFonts w:ascii="Arial" w:hAnsi="Arial" w:cs="Arial"/>
              </w:rPr>
              <w:t xml:space="preserve"> 2020</w:t>
            </w:r>
          </w:p>
        </w:tc>
      </w:tr>
      <w:tr w:rsidR="00E933EE" w:rsidRPr="00274177" w14:paraId="517AE3AB" w14:textId="77777777" w:rsidTr="001063A3">
        <w:trPr>
          <w:trHeight w:hRule="exact" w:val="508"/>
        </w:trPr>
        <w:tc>
          <w:tcPr>
            <w:tcW w:w="2410" w:type="dxa"/>
            <w:vMerge/>
            <w:shd w:val="clear" w:color="auto" w:fill="FCE3D0"/>
          </w:tcPr>
          <w:p w14:paraId="38D63A85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3509" w:type="dxa"/>
            <w:shd w:val="clear" w:color="auto" w:fill="FCE3D0"/>
          </w:tcPr>
          <w:p w14:paraId="0D8FC8A0" w14:textId="77777777" w:rsidR="00E933EE" w:rsidRPr="00840687" w:rsidRDefault="00E933EE" w:rsidP="001063A3">
            <w:pPr>
              <w:pStyle w:val="TableParagraph"/>
              <w:ind w:right="44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24. Mecanización del sistema de elaboración de facturas de SMARSA.</w:t>
            </w:r>
          </w:p>
        </w:tc>
        <w:tc>
          <w:tcPr>
            <w:tcW w:w="3013" w:type="dxa"/>
            <w:shd w:val="clear" w:color="auto" w:fill="FCE3D0"/>
          </w:tcPr>
          <w:p w14:paraId="60106077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 xml:space="preserve">- Se </w:t>
            </w:r>
            <w:proofErr w:type="gramStart"/>
            <w:r w:rsidRPr="00840687">
              <w:rPr>
                <w:rFonts w:ascii="Arial" w:hAnsi="Arial" w:cs="Arial"/>
                <w:lang w:val="es-SV"/>
              </w:rPr>
              <w:t>aplicara</w:t>
            </w:r>
            <w:proofErr w:type="gramEnd"/>
            <w:r w:rsidRPr="00840687">
              <w:rPr>
                <w:rFonts w:ascii="Arial" w:hAnsi="Arial" w:cs="Arial"/>
                <w:lang w:val="es-SV"/>
              </w:rPr>
              <w:t xml:space="preserve"> cuando se cuente el sistema de contadores.</w:t>
            </w:r>
          </w:p>
        </w:tc>
        <w:tc>
          <w:tcPr>
            <w:tcW w:w="1844" w:type="dxa"/>
            <w:shd w:val="clear" w:color="auto" w:fill="FCE3D0"/>
          </w:tcPr>
          <w:p w14:paraId="6F5193DD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560" w:type="dxa"/>
            <w:shd w:val="clear" w:color="auto" w:fill="FCE3D0"/>
          </w:tcPr>
          <w:p w14:paraId="27A26EF0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725" w:type="dxa"/>
            <w:shd w:val="clear" w:color="auto" w:fill="FCE3D0"/>
          </w:tcPr>
          <w:p w14:paraId="1D86A529" w14:textId="77777777" w:rsidR="00E933EE" w:rsidRPr="00840687" w:rsidRDefault="00E933EE" w:rsidP="001063A3">
            <w:pPr>
              <w:pStyle w:val="TableParagraph"/>
              <w:rPr>
                <w:rFonts w:ascii="Arial" w:hAnsi="Arial" w:cs="Arial"/>
                <w:lang w:val="es-ES"/>
              </w:rPr>
            </w:pPr>
          </w:p>
        </w:tc>
      </w:tr>
      <w:tr w:rsidR="00E933EE" w:rsidRPr="00274177" w14:paraId="3E251B35" w14:textId="77777777" w:rsidTr="001063A3">
        <w:trPr>
          <w:trHeight w:hRule="exact" w:val="873"/>
        </w:trPr>
        <w:tc>
          <w:tcPr>
            <w:tcW w:w="2410" w:type="dxa"/>
            <w:vMerge/>
            <w:shd w:val="clear" w:color="auto" w:fill="FCE3D0"/>
          </w:tcPr>
          <w:p w14:paraId="727D05CA" w14:textId="77777777" w:rsidR="00E933EE" w:rsidRPr="00840687" w:rsidRDefault="00E933EE" w:rsidP="001063A3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509" w:type="dxa"/>
          </w:tcPr>
          <w:p w14:paraId="4153FB16" w14:textId="77777777" w:rsidR="00E933EE" w:rsidRPr="00840687" w:rsidRDefault="00E933EE" w:rsidP="001063A3">
            <w:pPr>
              <w:pStyle w:val="TableParagraph"/>
              <w:ind w:right="44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25. Elaboración de estados financiero anual.</w:t>
            </w:r>
          </w:p>
        </w:tc>
        <w:tc>
          <w:tcPr>
            <w:tcW w:w="3013" w:type="dxa"/>
          </w:tcPr>
          <w:p w14:paraId="4DD459A0" w14:textId="77777777" w:rsidR="00E933EE" w:rsidRPr="00840687" w:rsidRDefault="00E933EE" w:rsidP="001063A3">
            <w:pPr>
              <w:pStyle w:val="TableParagraph"/>
              <w:ind w:right="33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- 1 estado financiero elaborado y presentado al Concejo Municipal.</w:t>
            </w:r>
          </w:p>
        </w:tc>
        <w:tc>
          <w:tcPr>
            <w:tcW w:w="1844" w:type="dxa"/>
          </w:tcPr>
          <w:p w14:paraId="667F38C6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560" w:type="dxa"/>
          </w:tcPr>
          <w:p w14:paraId="39B1E21E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725" w:type="dxa"/>
          </w:tcPr>
          <w:p w14:paraId="783C58BC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</w:tr>
      <w:tr w:rsidR="00E933EE" w:rsidRPr="00840687" w14:paraId="48BF898A" w14:textId="77777777" w:rsidTr="001063A3">
        <w:trPr>
          <w:trHeight w:hRule="exact" w:val="752"/>
        </w:trPr>
        <w:tc>
          <w:tcPr>
            <w:tcW w:w="2410" w:type="dxa"/>
            <w:vMerge/>
            <w:shd w:val="clear" w:color="auto" w:fill="FCE3D0"/>
          </w:tcPr>
          <w:p w14:paraId="3091A449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09" w:type="dxa"/>
            <w:shd w:val="clear" w:color="auto" w:fill="FCE3D0"/>
          </w:tcPr>
          <w:p w14:paraId="5E584ACD" w14:textId="77777777" w:rsidR="00E933EE" w:rsidRPr="005A415E" w:rsidRDefault="00E933EE" w:rsidP="001063A3">
            <w:pPr>
              <w:pStyle w:val="TableParagraph"/>
              <w:ind w:right="44"/>
              <w:rPr>
                <w:rFonts w:ascii="Arial" w:hAnsi="Arial" w:cs="Arial"/>
                <w:lang w:val="es-SV"/>
              </w:rPr>
            </w:pPr>
            <w:r w:rsidRPr="005A415E">
              <w:rPr>
                <w:rFonts w:ascii="Arial" w:hAnsi="Arial" w:cs="Arial"/>
                <w:lang w:val="es-SV"/>
              </w:rPr>
              <w:t>26. Elaboración de políticas de recuperación de mora de usuarios y usuarias del servicio.</w:t>
            </w:r>
          </w:p>
        </w:tc>
        <w:tc>
          <w:tcPr>
            <w:tcW w:w="3013" w:type="dxa"/>
            <w:shd w:val="clear" w:color="auto" w:fill="FCE3D0"/>
          </w:tcPr>
          <w:p w14:paraId="7C3A82D8" w14:textId="77777777" w:rsidR="00E933EE" w:rsidRPr="005A415E" w:rsidRDefault="00E933EE" w:rsidP="001063A3">
            <w:pPr>
              <w:pStyle w:val="TableParagraph"/>
              <w:ind w:right="404"/>
              <w:rPr>
                <w:rFonts w:ascii="Arial" w:hAnsi="Arial" w:cs="Arial"/>
                <w:lang w:val="es-SV"/>
              </w:rPr>
            </w:pPr>
            <w:r w:rsidRPr="005A415E">
              <w:rPr>
                <w:rFonts w:ascii="Arial" w:hAnsi="Arial" w:cs="Arial"/>
                <w:lang w:val="es-SV"/>
              </w:rPr>
              <w:t xml:space="preserve">- Implementar políticas de recuperación </w:t>
            </w:r>
            <w:proofErr w:type="gramStart"/>
            <w:r w:rsidRPr="005A415E">
              <w:rPr>
                <w:rFonts w:ascii="Arial" w:hAnsi="Arial" w:cs="Arial"/>
                <w:lang w:val="es-SV"/>
              </w:rPr>
              <w:t>de  mora</w:t>
            </w:r>
            <w:proofErr w:type="gramEnd"/>
            <w:r w:rsidRPr="005A415E">
              <w:rPr>
                <w:rFonts w:ascii="Arial" w:hAnsi="Arial" w:cs="Arial"/>
                <w:lang w:val="es-SV"/>
              </w:rPr>
              <w:t>.</w:t>
            </w:r>
          </w:p>
        </w:tc>
        <w:tc>
          <w:tcPr>
            <w:tcW w:w="1844" w:type="dxa"/>
            <w:shd w:val="clear" w:color="auto" w:fill="FCE3D0"/>
          </w:tcPr>
          <w:p w14:paraId="6BBA99A5" w14:textId="77777777" w:rsidR="00E933EE" w:rsidRPr="005A415E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560" w:type="dxa"/>
            <w:shd w:val="clear" w:color="auto" w:fill="FCE3D0"/>
          </w:tcPr>
          <w:p w14:paraId="70A52E79" w14:textId="77777777" w:rsidR="00E933EE" w:rsidRPr="005A415E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725" w:type="dxa"/>
            <w:shd w:val="clear" w:color="auto" w:fill="FCE3D0"/>
          </w:tcPr>
          <w:p w14:paraId="0BF4C894" w14:textId="77777777" w:rsidR="00E933EE" w:rsidRPr="005A415E" w:rsidRDefault="00E933EE" w:rsidP="001063A3">
            <w:pPr>
              <w:rPr>
                <w:rFonts w:ascii="Arial" w:hAnsi="Arial" w:cs="Arial"/>
                <w:lang w:val="es-SV"/>
              </w:rPr>
            </w:pPr>
            <w:r w:rsidRPr="005A415E">
              <w:rPr>
                <w:rFonts w:ascii="Arial" w:hAnsi="Arial" w:cs="Arial"/>
                <w:lang w:val="es-SV"/>
              </w:rPr>
              <w:t>Marzo 2020</w:t>
            </w:r>
          </w:p>
        </w:tc>
      </w:tr>
      <w:tr w:rsidR="00E933EE" w:rsidRPr="00840687" w14:paraId="2CE01CB4" w14:textId="77777777" w:rsidTr="001063A3">
        <w:trPr>
          <w:trHeight w:hRule="exact" w:val="805"/>
        </w:trPr>
        <w:tc>
          <w:tcPr>
            <w:tcW w:w="2410" w:type="dxa"/>
            <w:vMerge/>
            <w:shd w:val="clear" w:color="auto" w:fill="FCE3D0"/>
          </w:tcPr>
          <w:p w14:paraId="770C60AD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09" w:type="dxa"/>
            <w:shd w:val="clear" w:color="auto" w:fill="FCE3D0"/>
          </w:tcPr>
          <w:p w14:paraId="30E5BC1E" w14:textId="77777777" w:rsidR="00E933EE" w:rsidRPr="00840687" w:rsidRDefault="00E933EE" w:rsidP="001063A3">
            <w:pPr>
              <w:pStyle w:val="TableParagraph"/>
              <w:ind w:right="44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 xml:space="preserve">27. Elaboración de planillas mensual (salario, </w:t>
            </w:r>
            <w:proofErr w:type="spellStart"/>
            <w:r w:rsidRPr="00840687">
              <w:rPr>
                <w:rFonts w:ascii="Arial" w:hAnsi="Arial" w:cs="Arial"/>
                <w:lang w:val="es-SV"/>
              </w:rPr>
              <w:t>AFP´s</w:t>
            </w:r>
            <w:proofErr w:type="spellEnd"/>
            <w:r w:rsidRPr="00840687">
              <w:rPr>
                <w:rFonts w:ascii="Arial" w:hAnsi="Arial" w:cs="Arial"/>
                <w:lang w:val="es-SV"/>
              </w:rPr>
              <w:t>, ISSS, Renta, otros.).</w:t>
            </w:r>
          </w:p>
        </w:tc>
        <w:tc>
          <w:tcPr>
            <w:tcW w:w="3013" w:type="dxa"/>
            <w:shd w:val="clear" w:color="auto" w:fill="FCE3D0"/>
          </w:tcPr>
          <w:p w14:paraId="786E9AB2" w14:textId="77777777" w:rsidR="00E933EE" w:rsidRPr="00840687" w:rsidRDefault="00E933EE" w:rsidP="001063A3">
            <w:pPr>
              <w:pStyle w:val="TableParagraph"/>
              <w:ind w:right="789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12 planillas elaboradas. Según su presentación.</w:t>
            </w:r>
          </w:p>
        </w:tc>
        <w:tc>
          <w:tcPr>
            <w:tcW w:w="1844" w:type="dxa"/>
            <w:shd w:val="clear" w:color="auto" w:fill="FCE3D0"/>
          </w:tcPr>
          <w:p w14:paraId="463189A9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560" w:type="dxa"/>
            <w:shd w:val="clear" w:color="auto" w:fill="FCE3D0"/>
          </w:tcPr>
          <w:p w14:paraId="757B00EB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725" w:type="dxa"/>
            <w:shd w:val="clear" w:color="auto" w:fill="FCE3D0"/>
          </w:tcPr>
          <w:p w14:paraId="0ADF2020" w14:textId="77777777" w:rsidR="00E933EE" w:rsidRPr="00840687" w:rsidRDefault="00E933EE" w:rsidP="001063A3">
            <w:pPr>
              <w:rPr>
                <w:rFonts w:ascii="Arial" w:hAnsi="Arial" w:cs="Arial"/>
              </w:rPr>
            </w:pPr>
            <w:proofErr w:type="spellStart"/>
            <w:r w:rsidRPr="00840687">
              <w:rPr>
                <w:rFonts w:ascii="Arial" w:hAnsi="Arial" w:cs="Arial"/>
              </w:rPr>
              <w:t>Enero-diciembre</w:t>
            </w:r>
            <w:proofErr w:type="spellEnd"/>
            <w:r w:rsidRPr="00840687">
              <w:rPr>
                <w:rFonts w:ascii="Arial" w:hAnsi="Arial" w:cs="Arial"/>
              </w:rPr>
              <w:t xml:space="preserve"> 2020</w:t>
            </w:r>
          </w:p>
        </w:tc>
      </w:tr>
    </w:tbl>
    <w:p w14:paraId="2CB9FE42" w14:textId="77777777" w:rsidR="00E933EE" w:rsidRPr="00840687" w:rsidRDefault="00E933EE" w:rsidP="00E933EE">
      <w:pPr>
        <w:rPr>
          <w:rFonts w:ascii="Arial" w:hAnsi="Arial" w:cs="Arial"/>
          <w:sz w:val="24"/>
          <w:szCs w:val="24"/>
        </w:rPr>
        <w:sectPr w:rsidR="00E933EE" w:rsidRPr="00840687">
          <w:pgSz w:w="16840" w:h="11910" w:orient="landscape"/>
          <w:pgMar w:top="1100" w:right="1340" w:bottom="1140" w:left="1180" w:header="0" w:footer="942" w:gutter="0"/>
          <w:cols w:space="720"/>
        </w:sectPr>
      </w:pPr>
    </w:p>
    <w:p w14:paraId="765BEDC9" w14:textId="77777777" w:rsidR="00E933EE" w:rsidRPr="00840687" w:rsidRDefault="00E933EE" w:rsidP="00E933EE">
      <w:pPr>
        <w:pStyle w:val="Prrafodelista"/>
        <w:widowControl w:val="0"/>
        <w:numPr>
          <w:ilvl w:val="1"/>
          <w:numId w:val="6"/>
        </w:numPr>
        <w:tabs>
          <w:tab w:val="left" w:pos="569"/>
        </w:tabs>
        <w:spacing w:before="56" w:after="0" w:line="278" w:lineRule="auto"/>
        <w:ind w:right="296"/>
        <w:contextualSpacing w:val="0"/>
        <w:jc w:val="both"/>
        <w:rPr>
          <w:rFonts w:ascii="Arial" w:hAnsi="Arial" w:cs="Arial"/>
          <w:sz w:val="24"/>
          <w:szCs w:val="24"/>
        </w:rPr>
      </w:pPr>
      <w:r w:rsidRPr="00840687">
        <w:rPr>
          <w:rFonts w:ascii="Arial" w:hAnsi="Arial" w:cs="Arial"/>
          <w:b/>
          <w:sz w:val="24"/>
          <w:szCs w:val="24"/>
        </w:rPr>
        <w:lastRenderedPageBreak/>
        <w:t xml:space="preserve">Área de Fortalecimiento Institucional: </w:t>
      </w:r>
      <w:r w:rsidRPr="00840687">
        <w:rPr>
          <w:rFonts w:ascii="Arial" w:hAnsi="Arial" w:cs="Arial"/>
          <w:sz w:val="24"/>
          <w:szCs w:val="24"/>
        </w:rPr>
        <w:t>Es el desarrollo de capacidades, habilidades y actitudes del personal de SMARSA para mejorar la calidad de la organización y el cumplimiento del derecho humano al</w:t>
      </w:r>
      <w:r w:rsidRPr="00840687">
        <w:rPr>
          <w:rFonts w:ascii="Arial" w:hAnsi="Arial" w:cs="Arial"/>
          <w:spacing w:val="-18"/>
          <w:sz w:val="24"/>
          <w:szCs w:val="24"/>
        </w:rPr>
        <w:t xml:space="preserve"> </w:t>
      </w:r>
      <w:r w:rsidRPr="00840687">
        <w:rPr>
          <w:rFonts w:ascii="Arial" w:hAnsi="Arial" w:cs="Arial"/>
          <w:sz w:val="24"/>
          <w:szCs w:val="24"/>
        </w:rPr>
        <w:t>agua.</w:t>
      </w:r>
    </w:p>
    <w:p w14:paraId="3FBE209F" w14:textId="77777777" w:rsidR="00E933EE" w:rsidRPr="00840687" w:rsidRDefault="00E933EE" w:rsidP="00E933EE">
      <w:pPr>
        <w:pStyle w:val="Textoindependiente"/>
        <w:spacing w:before="4"/>
        <w:rPr>
          <w:rFonts w:ascii="Arial" w:hAnsi="Arial" w:cs="Arial"/>
          <w:sz w:val="24"/>
          <w:szCs w:val="24"/>
          <w:lang w:val="es-SV"/>
        </w:rPr>
      </w:pPr>
    </w:p>
    <w:tbl>
      <w:tblPr>
        <w:tblStyle w:val="TableNormal"/>
        <w:tblW w:w="14235" w:type="dxa"/>
        <w:tblInd w:w="118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983"/>
        <w:gridCol w:w="2713"/>
        <w:gridCol w:w="1844"/>
        <w:gridCol w:w="1560"/>
        <w:gridCol w:w="1725"/>
      </w:tblGrid>
      <w:tr w:rsidR="00E933EE" w:rsidRPr="00274177" w14:paraId="06FBE2BF" w14:textId="77777777" w:rsidTr="001063A3">
        <w:trPr>
          <w:trHeight w:hRule="exact" w:val="658"/>
        </w:trPr>
        <w:tc>
          <w:tcPr>
            <w:tcW w:w="9106" w:type="dxa"/>
            <w:gridSpan w:val="3"/>
            <w:vMerge w:val="restart"/>
          </w:tcPr>
          <w:p w14:paraId="7BF63D1D" w14:textId="77777777" w:rsidR="00E933EE" w:rsidRPr="00840687" w:rsidRDefault="00E933EE" w:rsidP="001063A3">
            <w:pPr>
              <w:tabs>
                <w:tab w:val="left" w:pos="821"/>
              </w:tabs>
              <w:spacing w:line="276" w:lineRule="auto"/>
              <w:ind w:right="101" w:hanging="236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 xml:space="preserve">     </w:t>
            </w:r>
            <w:r w:rsidRPr="00A359E3">
              <w:rPr>
                <w:rFonts w:ascii="Arial" w:hAnsi="Arial" w:cs="Arial"/>
                <w:b/>
                <w:lang w:val="es-SV"/>
              </w:rPr>
              <w:t xml:space="preserve">Objetivo Específico del Área: </w:t>
            </w:r>
            <w:r w:rsidRPr="00A359E3">
              <w:rPr>
                <w:rFonts w:ascii="Arial" w:hAnsi="Arial" w:cs="Arial"/>
                <w:lang w:val="es-SV"/>
              </w:rPr>
              <w:t>Fortalecer las capacidades y habilidades del personal de SMARSA a través de gestiones a instituciones privadas, nacionales e internacionales afines al conocimiento de</w:t>
            </w:r>
            <w:r>
              <w:rPr>
                <w:rFonts w:ascii="Arial" w:hAnsi="Arial" w:cs="Arial"/>
                <w:lang w:val="es-SV"/>
              </w:rPr>
              <w:t xml:space="preserve">l agua </w:t>
            </w:r>
            <w:proofErr w:type="gramStart"/>
            <w:r>
              <w:rPr>
                <w:rFonts w:ascii="Arial" w:hAnsi="Arial" w:cs="Arial"/>
                <w:lang w:val="es-SV"/>
              </w:rPr>
              <w:t xml:space="preserve">potable, </w:t>
            </w:r>
            <w:r w:rsidRPr="00840687">
              <w:rPr>
                <w:rFonts w:ascii="Arial" w:hAnsi="Arial" w:cs="Arial"/>
                <w:lang w:val="es-SV"/>
              </w:rPr>
              <w:t xml:space="preserve"> para</w:t>
            </w:r>
            <w:proofErr w:type="gramEnd"/>
            <w:r w:rsidRPr="00840687">
              <w:rPr>
                <w:rFonts w:ascii="Arial" w:hAnsi="Arial" w:cs="Arial"/>
                <w:lang w:val="es-SV"/>
              </w:rPr>
              <w:t xml:space="preserve"> mejorar la calidad organizativa y el cumplimie</w:t>
            </w:r>
            <w:r>
              <w:rPr>
                <w:rFonts w:ascii="Arial" w:hAnsi="Arial" w:cs="Arial"/>
                <w:lang w:val="es-SV"/>
              </w:rPr>
              <w:t>nto del derecho humano al agua.</w:t>
            </w:r>
          </w:p>
        </w:tc>
        <w:tc>
          <w:tcPr>
            <w:tcW w:w="5129" w:type="dxa"/>
            <w:gridSpan w:val="3"/>
            <w:tcBorders>
              <w:bottom w:val="single" w:sz="18" w:space="0" w:color="4AACC5"/>
            </w:tcBorders>
          </w:tcPr>
          <w:p w14:paraId="30937B12" w14:textId="77777777" w:rsidR="00E933EE" w:rsidRPr="00840687" w:rsidRDefault="00E933EE" w:rsidP="001063A3">
            <w:pPr>
              <w:pStyle w:val="TableParagraph"/>
              <w:ind w:left="0" w:right="0"/>
              <w:rPr>
                <w:rFonts w:ascii="Arial" w:hAnsi="Arial" w:cs="Arial"/>
                <w:lang w:val="es-SV"/>
              </w:rPr>
            </w:pPr>
          </w:p>
          <w:p w14:paraId="24E52CFE" w14:textId="77777777" w:rsidR="00E933EE" w:rsidRPr="00840687" w:rsidRDefault="00E933EE" w:rsidP="001063A3">
            <w:pPr>
              <w:pStyle w:val="TableParagraph"/>
              <w:spacing w:before="0"/>
              <w:ind w:left="104" w:right="0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b/>
                <w:lang w:val="es-SV"/>
              </w:rPr>
              <w:t xml:space="preserve">Periodo:  </w:t>
            </w:r>
            <w:r w:rsidRPr="00840687">
              <w:rPr>
                <w:rFonts w:ascii="Arial" w:hAnsi="Arial" w:cs="Arial"/>
                <w:lang w:val="es-SV"/>
              </w:rPr>
              <w:t xml:space="preserve">De 01 enero a 31 de diciembre de </w:t>
            </w:r>
            <w:r>
              <w:rPr>
                <w:rFonts w:ascii="Arial" w:hAnsi="Arial" w:cs="Arial"/>
                <w:lang w:val="es-SV"/>
              </w:rPr>
              <w:t>2020</w:t>
            </w:r>
          </w:p>
        </w:tc>
      </w:tr>
      <w:tr w:rsidR="00E933EE" w:rsidRPr="00840687" w14:paraId="365C490B" w14:textId="77777777" w:rsidTr="001063A3">
        <w:trPr>
          <w:trHeight w:hRule="exact" w:val="965"/>
        </w:trPr>
        <w:tc>
          <w:tcPr>
            <w:tcW w:w="9106" w:type="dxa"/>
            <w:gridSpan w:val="3"/>
            <w:vMerge/>
          </w:tcPr>
          <w:p w14:paraId="08365E08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5129" w:type="dxa"/>
            <w:gridSpan w:val="3"/>
            <w:tcBorders>
              <w:top w:val="single" w:sz="18" w:space="0" w:color="4AACC5"/>
            </w:tcBorders>
            <w:shd w:val="clear" w:color="auto" w:fill="D2EAF0"/>
          </w:tcPr>
          <w:p w14:paraId="28C20591" w14:textId="77777777" w:rsidR="00E933EE" w:rsidRPr="00840687" w:rsidRDefault="00E933EE" w:rsidP="001063A3">
            <w:pPr>
              <w:pStyle w:val="TableParagraph"/>
              <w:spacing w:before="3"/>
              <w:ind w:left="147" w:right="0"/>
              <w:rPr>
                <w:rFonts w:ascii="Arial" w:hAnsi="Arial" w:cs="Arial"/>
                <w:b/>
              </w:rPr>
            </w:pPr>
            <w:proofErr w:type="spellStart"/>
            <w:r w:rsidRPr="00840687">
              <w:rPr>
                <w:rFonts w:ascii="Arial" w:hAnsi="Arial" w:cs="Arial"/>
                <w:b/>
              </w:rPr>
              <w:t>Responsable</w:t>
            </w:r>
            <w:proofErr w:type="spellEnd"/>
            <w:r w:rsidRPr="00840687">
              <w:rPr>
                <w:rFonts w:ascii="Arial" w:hAnsi="Arial" w:cs="Arial"/>
                <w:b/>
              </w:rPr>
              <w:t>:</w:t>
            </w:r>
          </w:p>
        </w:tc>
      </w:tr>
      <w:tr w:rsidR="00E933EE" w:rsidRPr="00840687" w14:paraId="4D938E74" w14:textId="77777777" w:rsidTr="001063A3">
        <w:trPr>
          <w:trHeight w:hRule="exact" w:val="695"/>
        </w:trPr>
        <w:tc>
          <w:tcPr>
            <w:tcW w:w="2410" w:type="dxa"/>
          </w:tcPr>
          <w:p w14:paraId="0D6AFBC6" w14:textId="77777777" w:rsidR="00E933EE" w:rsidRPr="00840687" w:rsidRDefault="00E933EE" w:rsidP="001063A3">
            <w:pPr>
              <w:pStyle w:val="TableParagraph"/>
              <w:spacing w:before="141"/>
              <w:ind w:right="86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40687">
              <w:rPr>
                <w:rFonts w:ascii="Arial" w:hAnsi="Arial" w:cs="Arial"/>
                <w:b/>
              </w:rPr>
              <w:t>Resultado</w:t>
            </w:r>
            <w:proofErr w:type="spellEnd"/>
          </w:p>
        </w:tc>
        <w:tc>
          <w:tcPr>
            <w:tcW w:w="3983" w:type="dxa"/>
          </w:tcPr>
          <w:p w14:paraId="5C498710" w14:textId="77777777" w:rsidR="00E933EE" w:rsidRPr="00840687" w:rsidRDefault="00E933EE" w:rsidP="001063A3">
            <w:pPr>
              <w:pStyle w:val="TableParagraph"/>
              <w:spacing w:before="141"/>
              <w:ind w:left="624" w:right="457"/>
              <w:rPr>
                <w:rFonts w:ascii="Arial" w:hAnsi="Arial" w:cs="Arial"/>
                <w:b/>
              </w:rPr>
            </w:pPr>
            <w:proofErr w:type="spellStart"/>
            <w:r w:rsidRPr="00840687">
              <w:rPr>
                <w:rFonts w:ascii="Arial" w:hAnsi="Arial" w:cs="Arial"/>
                <w:b/>
              </w:rPr>
              <w:t>Actividades</w:t>
            </w:r>
            <w:proofErr w:type="spellEnd"/>
            <w:r w:rsidRPr="008406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40687">
              <w:rPr>
                <w:rFonts w:ascii="Arial" w:hAnsi="Arial" w:cs="Arial"/>
                <w:b/>
              </w:rPr>
              <w:t>programadas</w:t>
            </w:r>
            <w:proofErr w:type="spellEnd"/>
          </w:p>
        </w:tc>
        <w:tc>
          <w:tcPr>
            <w:tcW w:w="2713" w:type="dxa"/>
          </w:tcPr>
          <w:p w14:paraId="0BCF4A21" w14:textId="77777777" w:rsidR="00E933EE" w:rsidRPr="00840687" w:rsidRDefault="00E933EE" w:rsidP="001063A3">
            <w:pPr>
              <w:pStyle w:val="TableParagraph"/>
              <w:spacing w:before="141"/>
              <w:ind w:right="105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40687">
              <w:rPr>
                <w:rFonts w:ascii="Arial" w:hAnsi="Arial" w:cs="Arial"/>
                <w:b/>
              </w:rPr>
              <w:t>Indicadores</w:t>
            </w:r>
            <w:proofErr w:type="spellEnd"/>
          </w:p>
        </w:tc>
        <w:tc>
          <w:tcPr>
            <w:tcW w:w="1844" w:type="dxa"/>
          </w:tcPr>
          <w:p w14:paraId="2A5B9B3F" w14:textId="77777777" w:rsidR="00E933EE" w:rsidRPr="00840687" w:rsidRDefault="00E933EE" w:rsidP="001063A3">
            <w:pPr>
              <w:pStyle w:val="TableParagraph"/>
              <w:spacing w:before="141"/>
              <w:ind w:left="544" w:right="0"/>
              <w:rPr>
                <w:rFonts w:ascii="Arial" w:hAnsi="Arial" w:cs="Arial"/>
                <w:b/>
              </w:rPr>
            </w:pPr>
            <w:proofErr w:type="spellStart"/>
            <w:r w:rsidRPr="00840687">
              <w:rPr>
                <w:rFonts w:ascii="Arial" w:hAnsi="Arial" w:cs="Arial"/>
                <w:b/>
              </w:rPr>
              <w:t>Recursos</w:t>
            </w:r>
            <w:proofErr w:type="spellEnd"/>
          </w:p>
        </w:tc>
        <w:tc>
          <w:tcPr>
            <w:tcW w:w="1560" w:type="dxa"/>
          </w:tcPr>
          <w:p w14:paraId="175F8FC3" w14:textId="77777777" w:rsidR="00E933EE" w:rsidRPr="00840687" w:rsidRDefault="00E933EE" w:rsidP="001063A3">
            <w:pPr>
              <w:pStyle w:val="TableParagraph"/>
              <w:spacing w:before="141"/>
              <w:ind w:right="515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40687">
              <w:rPr>
                <w:rFonts w:ascii="Arial" w:hAnsi="Arial" w:cs="Arial"/>
                <w:b/>
              </w:rPr>
              <w:t>Costo</w:t>
            </w:r>
            <w:proofErr w:type="spellEnd"/>
          </w:p>
        </w:tc>
        <w:tc>
          <w:tcPr>
            <w:tcW w:w="1725" w:type="dxa"/>
          </w:tcPr>
          <w:p w14:paraId="481AF771" w14:textId="77777777" w:rsidR="00E933EE" w:rsidRPr="00840687" w:rsidRDefault="00E933EE" w:rsidP="001063A3">
            <w:pPr>
              <w:pStyle w:val="TableParagraph"/>
              <w:spacing w:before="14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40687">
              <w:rPr>
                <w:rFonts w:ascii="Arial" w:hAnsi="Arial" w:cs="Arial"/>
                <w:b/>
              </w:rPr>
              <w:t>Tiempo</w:t>
            </w:r>
            <w:proofErr w:type="spellEnd"/>
          </w:p>
        </w:tc>
      </w:tr>
      <w:tr w:rsidR="00E933EE" w:rsidRPr="00274177" w14:paraId="0A5F996C" w14:textId="77777777" w:rsidTr="001063A3">
        <w:trPr>
          <w:trHeight w:hRule="exact" w:val="93"/>
        </w:trPr>
        <w:tc>
          <w:tcPr>
            <w:tcW w:w="2410" w:type="dxa"/>
            <w:vMerge w:val="restart"/>
            <w:shd w:val="clear" w:color="auto" w:fill="D2EAF0"/>
          </w:tcPr>
          <w:p w14:paraId="30CCE144" w14:textId="77777777" w:rsidR="00E933EE" w:rsidRPr="00840687" w:rsidRDefault="00E933EE" w:rsidP="001063A3">
            <w:pPr>
              <w:pStyle w:val="TableParagraph"/>
              <w:ind w:left="97" w:right="99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 xml:space="preserve">R4. Fortalecidas las capacidades y habilidades del personal de SMARSA para la prestación eficiente y eficaz del servicio.      </w:t>
            </w:r>
          </w:p>
        </w:tc>
        <w:tc>
          <w:tcPr>
            <w:tcW w:w="3983" w:type="dxa"/>
            <w:shd w:val="clear" w:color="auto" w:fill="D2EAF0"/>
          </w:tcPr>
          <w:p w14:paraId="3EEAC179" w14:textId="77777777" w:rsidR="00E933EE" w:rsidRPr="00840687" w:rsidRDefault="00E933EE" w:rsidP="001063A3">
            <w:pPr>
              <w:pStyle w:val="TableParagraph"/>
              <w:ind w:right="457"/>
              <w:rPr>
                <w:rFonts w:ascii="Arial" w:hAnsi="Arial" w:cs="Arial"/>
                <w:lang w:val="es-SV"/>
              </w:rPr>
            </w:pPr>
          </w:p>
        </w:tc>
        <w:tc>
          <w:tcPr>
            <w:tcW w:w="2713" w:type="dxa"/>
            <w:shd w:val="clear" w:color="auto" w:fill="D2EAF0"/>
          </w:tcPr>
          <w:p w14:paraId="4F0D1BA5" w14:textId="77777777" w:rsidR="00E933EE" w:rsidRPr="00840687" w:rsidRDefault="00E933EE" w:rsidP="001063A3">
            <w:pPr>
              <w:pStyle w:val="TableParagraph"/>
              <w:ind w:right="52"/>
              <w:rPr>
                <w:rFonts w:ascii="Arial" w:hAnsi="Arial" w:cs="Arial"/>
                <w:lang w:val="es-SV"/>
              </w:rPr>
            </w:pPr>
          </w:p>
        </w:tc>
        <w:tc>
          <w:tcPr>
            <w:tcW w:w="1844" w:type="dxa"/>
            <w:shd w:val="clear" w:color="auto" w:fill="D2EAF0"/>
          </w:tcPr>
          <w:p w14:paraId="44EA56DE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560" w:type="dxa"/>
            <w:shd w:val="clear" w:color="auto" w:fill="D2EAF0"/>
          </w:tcPr>
          <w:p w14:paraId="6D1358E3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725" w:type="dxa"/>
            <w:shd w:val="clear" w:color="auto" w:fill="D2EAF0"/>
          </w:tcPr>
          <w:p w14:paraId="1A45FF4B" w14:textId="77777777" w:rsidR="00E933EE" w:rsidRPr="00840687" w:rsidRDefault="00E933EE" w:rsidP="001063A3">
            <w:pPr>
              <w:pStyle w:val="TableParagraph"/>
              <w:rPr>
                <w:rFonts w:ascii="Arial" w:hAnsi="Arial" w:cs="Arial"/>
                <w:lang w:val="es-SV"/>
              </w:rPr>
            </w:pPr>
          </w:p>
        </w:tc>
      </w:tr>
      <w:tr w:rsidR="00E933EE" w:rsidRPr="00840687" w14:paraId="7884B8BC" w14:textId="77777777" w:rsidTr="001063A3">
        <w:trPr>
          <w:trHeight w:hRule="exact" w:val="1328"/>
        </w:trPr>
        <w:tc>
          <w:tcPr>
            <w:tcW w:w="2410" w:type="dxa"/>
            <w:vMerge/>
            <w:shd w:val="clear" w:color="auto" w:fill="D2EAF0"/>
          </w:tcPr>
          <w:p w14:paraId="108D680E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83" w:type="dxa"/>
          </w:tcPr>
          <w:p w14:paraId="1BDD8DD2" w14:textId="77777777" w:rsidR="00E933EE" w:rsidRPr="00840687" w:rsidRDefault="00E933EE" w:rsidP="001063A3">
            <w:pPr>
              <w:pStyle w:val="TableParagraph"/>
              <w:ind w:right="457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1. Elaboración y aprobación de Reglamento Interno de SMARSA.</w:t>
            </w:r>
          </w:p>
        </w:tc>
        <w:tc>
          <w:tcPr>
            <w:tcW w:w="2713" w:type="dxa"/>
          </w:tcPr>
          <w:p w14:paraId="1D9675A0" w14:textId="77777777" w:rsidR="00E933EE" w:rsidRPr="00840687" w:rsidRDefault="00E933EE" w:rsidP="001063A3">
            <w:pPr>
              <w:pStyle w:val="TableParagraph"/>
              <w:ind w:right="52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 xml:space="preserve">- 1 Reglamento Interno formulado, presentado y aprobado por el Concejo </w:t>
            </w:r>
            <w:proofErr w:type="gramStart"/>
            <w:r w:rsidRPr="00840687">
              <w:rPr>
                <w:rFonts w:ascii="Arial" w:hAnsi="Arial" w:cs="Arial"/>
                <w:lang w:val="es-SV"/>
              </w:rPr>
              <w:t>Municipal  e</w:t>
            </w:r>
            <w:proofErr w:type="gramEnd"/>
            <w:r w:rsidRPr="00840687">
              <w:rPr>
                <w:rFonts w:ascii="Arial" w:hAnsi="Arial" w:cs="Arial"/>
                <w:lang w:val="es-SV"/>
              </w:rPr>
              <w:t xml:space="preserve"> implementado.</w:t>
            </w:r>
          </w:p>
        </w:tc>
        <w:tc>
          <w:tcPr>
            <w:tcW w:w="1844" w:type="dxa"/>
          </w:tcPr>
          <w:p w14:paraId="302B47C7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560" w:type="dxa"/>
          </w:tcPr>
          <w:p w14:paraId="076D702B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725" w:type="dxa"/>
          </w:tcPr>
          <w:p w14:paraId="0C74D10E" w14:textId="77777777" w:rsidR="00E933EE" w:rsidRPr="00840687" w:rsidRDefault="00E933EE" w:rsidP="001063A3">
            <w:pPr>
              <w:pStyle w:val="TableParagraph"/>
              <w:ind w:right="520"/>
              <w:rPr>
                <w:rFonts w:ascii="Arial" w:hAnsi="Arial" w:cs="Arial"/>
              </w:rPr>
            </w:pPr>
            <w:proofErr w:type="spellStart"/>
            <w:r w:rsidRPr="00840687">
              <w:rPr>
                <w:rFonts w:ascii="Arial" w:hAnsi="Arial" w:cs="Arial"/>
              </w:rPr>
              <w:t>Enero</w:t>
            </w:r>
            <w:proofErr w:type="spellEnd"/>
            <w:r w:rsidRPr="00840687">
              <w:rPr>
                <w:rFonts w:ascii="Arial" w:hAnsi="Arial" w:cs="Arial"/>
              </w:rPr>
              <w:t xml:space="preserve"> 2020</w:t>
            </w:r>
          </w:p>
        </w:tc>
      </w:tr>
      <w:tr w:rsidR="00E933EE" w:rsidRPr="00840687" w14:paraId="0DAFB56C" w14:textId="77777777" w:rsidTr="001063A3">
        <w:trPr>
          <w:trHeight w:hRule="exact" w:val="1130"/>
        </w:trPr>
        <w:tc>
          <w:tcPr>
            <w:tcW w:w="2410" w:type="dxa"/>
            <w:vMerge/>
            <w:shd w:val="clear" w:color="auto" w:fill="D2EAF0"/>
          </w:tcPr>
          <w:p w14:paraId="16AFFC69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3983" w:type="dxa"/>
            <w:shd w:val="clear" w:color="auto" w:fill="D2EAF0"/>
          </w:tcPr>
          <w:p w14:paraId="78730236" w14:textId="77777777" w:rsidR="00E933EE" w:rsidRPr="00840687" w:rsidRDefault="00E933EE" w:rsidP="001063A3">
            <w:pPr>
              <w:pStyle w:val="TableParagraph"/>
              <w:ind w:right="129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2. Capacitación en formulación de perfiles de proyecto (en ampliación de red de comunidades rurales).</w:t>
            </w:r>
          </w:p>
        </w:tc>
        <w:tc>
          <w:tcPr>
            <w:tcW w:w="2713" w:type="dxa"/>
            <w:shd w:val="clear" w:color="auto" w:fill="D2EAF0"/>
          </w:tcPr>
          <w:p w14:paraId="6F28C90D" w14:textId="77777777" w:rsidR="00E933EE" w:rsidRPr="00840687" w:rsidRDefault="00E933EE" w:rsidP="001063A3">
            <w:pPr>
              <w:pStyle w:val="TableParagraph"/>
              <w:ind w:right="52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- 4 personas capacitadas del equipo técnico de SMARSA.</w:t>
            </w:r>
          </w:p>
        </w:tc>
        <w:tc>
          <w:tcPr>
            <w:tcW w:w="1844" w:type="dxa"/>
            <w:shd w:val="clear" w:color="auto" w:fill="D2EAF0"/>
          </w:tcPr>
          <w:p w14:paraId="0AB5E63F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560" w:type="dxa"/>
            <w:shd w:val="clear" w:color="auto" w:fill="D2EAF0"/>
          </w:tcPr>
          <w:p w14:paraId="7F4EAF5D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725" w:type="dxa"/>
            <w:shd w:val="clear" w:color="auto" w:fill="D2EAF0"/>
          </w:tcPr>
          <w:p w14:paraId="08AA70A2" w14:textId="77777777" w:rsidR="00E933EE" w:rsidRPr="00840687" w:rsidRDefault="00E933EE" w:rsidP="001063A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840687">
              <w:rPr>
                <w:rFonts w:ascii="Arial" w:hAnsi="Arial" w:cs="Arial"/>
              </w:rPr>
              <w:t>Enero-diciembre</w:t>
            </w:r>
            <w:proofErr w:type="spellEnd"/>
            <w:r w:rsidRPr="00840687">
              <w:rPr>
                <w:rFonts w:ascii="Arial" w:hAnsi="Arial" w:cs="Arial"/>
              </w:rPr>
              <w:t xml:space="preserve"> de 2020</w:t>
            </w:r>
          </w:p>
        </w:tc>
      </w:tr>
      <w:tr w:rsidR="00E933EE" w:rsidRPr="00840687" w14:paraId="31F90AFE" w14:textId="77777777" w:rsidTr="001063A3">
        <w:trPr>
          <w:trHeight w:hRule="exact" w:val="2066"/>
        </w:trPr>
        <w:tc>
          <w:tcPr>
            <w:tcW w:w="2410" w:type="dxa"/>
            <w:vMerge/>
            <w:shd w:val="clear" w:color="auto" w:fill="D2EAF0"/>
          </w:tcPr>
          <w:p w14:paraId="28CF970D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3983" w:type="dxa"/>
            <w:shd w:val="clear" w:color="auto" w:fill="D2EAF0"/>
          </w:tcPr>
          <w:p w14:paraId="3EE284A5" w14:textId="77777777" w:rsidR="00E933EE" w:rsidRPr="00840687" w:rsidRDefault="00E933EE" w:rsidP="001063A3">
            <w:pPr>
              <w:pStyle w:val="TableParagraph"/>
              <w:ind w:right="129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 xml:space="preserve">3. Capacitación del personal según su área de trabajo en las temáticas: Estatutos, derecho humano al agua, sistema contable, sistema de cobro, acceso a la información, liderazgo, recuperación de mora, narcos normativos, fontanería, manejo de equipo, cloración, relaciones públicas e interpersonales, identificación, </w:t>
            </w:r>
          </w:p>
        </w:tc>
        <w:tc>
          <w:tcPr>
            <w:tcW w:w="2713" w:type="dxa"/>
            <w:shd w:val="clear" w:color="auto" w:fill="D2EAF0"/>
          </w:tcPr>
          <w:p w14:paraId="13078D41" w14:textId="77777777" w:rsidR="00E933EE" w:rsidRPr="00840687" w:rsidRDefault="00E933EE" w:rsidP="00E933EE">
            <w:pPr>
              <w:pStyle w:val="TableParagraph"/>
              <w:numPr>
                <w:ilvl w:val="0"/>
                <w:numId w:val="3"/>
              </w:numPr>
              <w:tabs>
                <w:tab w:val="left" w:pos="204"/>
              </w:tabs>
              <w:spacing w:before="0"/>
              <w:ind w:right="1200" w:firstLine="0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Conocimiento del personal de SMARSA según su área de trabajo.</w:t>
            </w:r>
          </w:p>
        </w:tc>
        <w:tc>
          <w:tcPr>
            <w:tcW w:w="1844" w:type="dxa"/>
            <w:shd w:val="clear" w:color="auto" w:fill="D2EAF0"/>
          </w:tcPr>
          <w:p w14:paraId="23C2ABE4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560" w:type="dxa"/>
            <w:shd w:val="clear" w:color="auto" w:fill="D2EAF0"/>
          </w:tcPr>
          <w:p w14:paraId="7E4902EC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725" w:type="dxa"/>
            <w:shd w:val="clear" w:color="auto" w:fill="D2EAF0"/>
          </w:tcPr>
          <w:p w14:paraId="5202014F" w14:textId="77777777" w:rsidR="00E933EE" w:rsidRPr="00840687" w:rsidRDefault="00E933EE" w:rsidP="001063A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840687">
              <w:rPr>
                <w:rFonts w:ascii="Arial" w:hAnsi="Arial" w:cs="Arial"/>
              </w:rPr>
              <w:t>Enero-diciembre</w:t>
            </w:r>
            <w:proofErr w:type="spellEnd"/>
            <w:r w:rsidRPr="00840687">
              <w:rPr>
                <w:rFonts w:ascii="Arial" w:hAnsi="Arial" w:cs="Arial"/>
              </w:rPr>
              <w:t xml:space="preserve"> de 2020</w:t>
            </w:r>
          </w:p>
        </w:tc>
      </w:tr>
    </w:tbl>
    <w:p w14:paraId="3A277D34" w14:textId="77777777" w:rsidR="00E933EE" w:rsidRPr="00840687" w:rsidRDefault="00E933EE" w:rsidP="00E933EE">
      <w:pPr>
        <w:rPr>
          <w:rFonts w:ascii="Arial" w:hAnsi="Arial" w:cs="Arial"/>
          <w:sz w:val="24"/>
          <w:szCs w:val="24"/>
        </w:rPr>
        <w:sectPr w:rsidR="00E933EE" w:rsidRPr="00840687">
          <w:pgSz w:w="16840" w:h="11910" w:orient="landscape"/>
          <w:pgMar w:top="1100" w:right="1340" w:bottom="1140" w:left="1180" w:header="0" w:footer="942" w:gutter="0"/>
          <w:cols w:space="720"/>
        </w:sectPr>
      </w:pPr>
    </w:p>
    <w:p w14:paraId="17FAFFF2" w14:textId="77777777" w:rsidR="00E933EE" w:rsidRPr="00840687" w:rsidRDefault="00E933EE" w:rsidP="00E933EE">
      <w:pPr>
        <w:pStyle w:val="Textoindependiente"/>
        <w:rPr>
          <w:rFonts w:ascii="Arial" w:hAnsi="Arial" w:cs="Arial"/>
          <w:sz w:val="24"/>
          <w:szCs w:val="24"/>
        </w:rPr>
      </w:pPr>
    </w:p>
    <w:p w14:paraId="1339A868" w14:textId="77777777" w:rsidR="00E933EE" w:rsidRPr="00840687" w:rsidRDefault="00E933EE" w:rsidP="00E933EE">
      <w:pPr>
        <w:pStyle w:val="Textoindependiente"/>
        <w:rPr>
          <w:rFonts w:ascii="Arial" w:hAnsi="Arial" w:cs="Arial"/>
          <w:sz w:val="24"/>
          <w:szCs w:val="24"/>
        </w:rPr>
      </w:pPr>
    </w:p>
    <w:p w14:paraId="25FE47D1" w14:textId="77777777" w:rsidR="00E933EE" w:rsidRPr="00840687" w:rsidRDefault="00E933EE" w:rsidP="00E933EE">
      <w:pPr>
        <w:pStyle w:val="Textoindependiente"/>
        <w:spacing w:before="5" w:after="1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369"/>
        <w:gridCol w:w="3153"/>
        <w:gridCol w:w="1844"/>
        <w:gridCol w:w="1560"/>
        <w:gridCol w:w="1725"/>
      </w:tblGrid>
      <w:tr w:rsidR="00E933EE" w:rsidRPr="00274177" w14:paraId="34291983" w14:textId="77777777" w:rsidTr="001063A3">
        <w:trPr>
          <w:trHeight w:hRule="exact" w:val="424"/>
        </w:trPr>
        <w:tc>
          <w:tcPr>
            <w:tcW w:w="2410" w:type="dxa"/>
            <w:vMerge w:val="restart"/>
            <w:shd w:val="clear" w:color="auto" w:fill="D2EAF0"/>
          </w:tcPr>
          <w:p w14:paraId="2715F2F2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3369" w:type="dxa"/>
          </w:tcPr>
          <w:p w14:paraId="1015F579" w14:textId="77777777" w:rsidR="00E933EE" w:rsidRPr="00840687" w:rsidRDefault="00E933EE" w:rsidP="001063A3">
            <w:pPr>
              <w:pStyle w:val="TableParagraph"/>
              <w:ind w:right="457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Fallas en el sistema, otras.).</w:t>
            </w:r>
          </w:p>
        </w:tc>
        <w:tc>
          <w:tcPr>
            <w:tcW w:w="3153" w:type="dxa"/>
          </w:tcPr>
          <w:p w14:paraId="3576E857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844" w:type="dxa"/>
          </w:tcPr>
          <w:p w14:paraId="2DBC3317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560" w:type="dxa"/>
          </w:tcPr>
          <w:p w14:paraId="2800B8E5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725" w:type="dxa"/>
          </w:tcPr>
          <w:p w14:paraId="3EC2043B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</w:tr>
      <w:tr w:rsidR="00E933EE" w:rsidRPr="00840687" w14:paraId="00C09D02" w14:textId="77777777" w:rsidTr="001063A3">
        <w:trPr>
          <w:trHeight w:hRule="exact" w:val="752"/>
        </w:trPr>
        <w:tc>
          <w:tcPr>
            <w:tcW w:w="2410" w:type="dxa"/>
            <w:vMerge/>
            <w:shd w:val="clear" w:color="auto" w:fill="D2EAF0"/>
          </w:tcPr>
          <w:p w14:paraId="27C47468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69" w:type="dxa"/>
          </w:tcPr>
          <w:p w14:paraId="36B28E00" w14:textId="77777777" w:rsidR="00E933EE" w:rsidRPr="00840687" w:rsidRDefault="00E933EE" w:rsidP="001063A3">
            <w:pPr>
              <w:pStyle w:val="TableParagraph"/>
              <w:ind w:right="319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4. Gestión de vehículo para el transporte de materiales e insumos para el funcionamiento del sistema.</w:t>
            </w:r>
          </w:p>
        </w:tc>
        <w:tc>
          <w:tcPr>
            <w:tcW w:w="3153" w:type="dxa"/>
          </w:tcPr>
          <w:p w14:paraId="7AFE7621" w14:textId="77777777" w:rsidR="00E933EE" w:rsidRPr="00840687" w:rsidRDefault="00E933EE" w:rsidP="001063A3">
            <w:pPr>
              <w:pStyle w:val="TableParagraph"/>
              <w:ind w:right="52"/>
              <w:rPr>
                <w:rFonts w:ascii="Arial" w:hAnsi="Arial" w:cs="Arial"/>
              </w:rPr>
            </w:pPr>
            <w:r w:rsidRPr="00840687">
              <w:rPr>
                <w:rFonts w:ascii="Arial" w:hAnsi="Arial" w:cs="Arial"/>
              </w:rPr>
              <w:t xml:space="preserve">- 1 </w:t>
            </w:r>
            <w:proofErr w:type="spellStart"/>
            <w:r w:rsidRPr="00840687">
              <w:rPr>
                <w:rFonts w:ascii="Arial" w:hAnsi="Arial" w:cs="Arial"/>
              </w:rPr>
              <w:t>vehículo</w:t>
            </w:r>
            <w:proofErr w:type="spellEnd"/>
            <w:r w:rsidRPr="00840687">
              <w:rPr>
                <w:rFonts w:ascii="Arial" w:hAnsi="Arial" w:cs="Arial"/>
              </w:rPr>
              <w:t xml:space="preserve"> </w:t>
            </w:r>
            <w:proofErr w:type="spellStart"/>
            <w:r w:rsidRPr="00840687">
              <w:rPr>
                <w:rFonts w:ascii="Arial" w:hAnsi="Arial" w:cs="Arial"/>
              </w:rPr>
              <w:t>gestionado</w:t>
            </w:r>
            <w:proofErr w:type="spellEnd"/>
            <w:r w:rsidRPr="00840687">
              <w:rPr>
                <w:rFonts w:ascii="Arial" w:hAnsi="Arial" w:cs="Arial"/>
              </w:rPr>
              <w:t>.</w:t>
            </w:r>
          </w:p>
        </w:tc>
        <w:tc>
          <w:tcPr>
            <w:tcW w:w="1844" w:type="dxa"/>
          </w:tcPr>
          <w:p w14:paraId="0F06D1EB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3AFD6A7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1725" w:type="dxa"/>
          </w:tcPr>
          <w:p w14:paraId="5BCA7392" w14:textId="77777777" w:rsidR="00E933EE" w:rsidRPr="00840687" w:rsidRDefault="00E933EE" w:rsidP="001063A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840687">
              <w:rPr>
                <w:rFonts w:ascii="Arial" w:hAnsi="Arial" w:cs="Arial"/>
              </w:rPr>
              <w:t>Enero-diciembre</w:t>
            </w:r>
            <w:proofErr w:type="spellEnd"/>
            <w:r w:rsidRPr="00840687">
              <w:rPr>
                <w:rFonts w:ascii="Arial" w:hAnsi="Arial" w:cs="Arial"/>
              </w:rPr>
              <w:t xml:space="preserve"> de 2020</w:t>
            </w:r>
          </w:p>
        </w:tc>
      </w:tr>
      <w:tr w:rsidR="00E933EE" w:rsidRPr="00840687" w14:paraId="764EA897" w14:textId="77777777" w:rsidTr="001063A3">
        <w:trPr>
          <w:trHeight w:hRule="exact" w:val="752"/>
        </w:trPr>
        <w:tc>
          <w:tcPr>
            <w:tcW w:w="2410" w:type="dxa"/>
            <w:vMerge/>
            <w:shd w:val="clear" w:color="auto" w:fill="D2EAF0"/>
          </w:tcPr>
          <w:p w14:paraId="7853F797" w14:textId="77777777" w:rsidR="00E933EE" w:rsidRPr="00840687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3369" w:type="dxa"/>
            <w:shd w:val="clear" w:color="auto" w:fill="D2EAF0"/>
          </w:tcPr>
          <w:p w14:paraId="484E5FF4" w14:textId="77777777" w:rsidR="00E933EE" w:rsidRPr="00840687" w:rsidRDefault="00E933EE" w:rsidP="001063A3">
            <w:pPr>
              <w:pStyle w:val="TableParagraph"/>
              <w:ind w:right="129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5. Coordinación de la asistencia técnica integral con ANDA (técnica, jurídica, financiera, etc.)</w:t>
            </w:r>
          </w:p>
        </w:tc>
        <w:tc>
          <w:tcPr>
            <w:tcW w:w="3153" w:type="dxa"/>
            <w:shd w:val="clear" w:color="auto" w:fill="D2EAF0"/>
          </w:tcPr>
          <w:p w14:paraId="01C40204" w14:textId="77777777" w:rsidR="00E933EE" w:rsidRPr="00840687" w:rsidRDefault="00E933EE" w:rsidP="001063A3">
            <w:pPr>
              <w:pStyle w:val="TableParagraph"/>
              <w:ind w:right="52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>- Reuniones apoyadas por personal de ANDA</w:t>
            </w:r>
          </w:p>
        </w:tc>
        <w:tc>
          <w:tcPr>
            <w:tcW w:w="1844" w:type="dxa"/>
            <w:shd w:val="clear" w:color="auto" w:fill="D2EAF0"/>
          </w:tcPr>
          <w:p w14:paraId="578DF5EB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560" w:type="dxa"/>
            <w:shd w:val="clear" w:color="auto" w:fill="D2EAF0"/>
          </w:tcPr>
          <w:p w14:paraId="7C20277D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725" w:type="dxa"/>
            <w:shd w:val="clear" w:color="auto" w:fill="D2EAF0"/>
          </w:tcPr>
          <w:p w14:paraId="7897E58F" w14:textId="77777777" w:rsidR="00E933EE" w:rsidRPr="00840687" w:rsidRDefault="00E933EE" w:rsidP="001063A3">
            <w:pPr>
              <w:pStyle w:val="TableParagraph"/>
              <w:rPr>
                <w:rFonts w:ascii="Arial" w:hAnsi="Arial" w:cs="Arial"/>
                <w:lang w:val="es-ES"/>
              </w:rPr>
            </w:pPr>
            <w:proofErr w:type="spellStart"/>
            <w:r w:rsidRPr="00840687">
              <w:rPr>
                <w:rFonts w:ascii="Arial" w:hAnsi="Arial" w:cs="Arial"/>
              </w:rPr>
              <w:t>Enero-diciembre</w:t>
            </w:r>
            <w:proofErr w:type="spellEnd"/>
            <w:r w:rsidRPr="00840687">
              <w:rPr>
                <w:rFonts w:ascii="Arial" w:hAnsi="Arial" w:cs="Arial"/>
              </w:rPr>
              <w:t xml:space="preserve"> de 2020.</w:t>
            </w:r>
          </w:p>
        </w:tc>
      </w:tr>
      <w:tr w:rsidR="00E933EE" w:rsidRPr="00840687" w14:paraId="593263FA" w14:textId="77777777" w:rsidTr="001063A3">
        <w:trPr>
          <w:trHeight w:hRule="exact" w:val="752"/>
        </w:trPr>
        <w:tc>
          <w:tcPr>
            <w:tcW w:w="2410" w:type="dxa"/>
            <w:vMerge/>
            <w:shd w:val="clear" w:color="auto" w:fill="D2EAF0"/>
          </w:tcPr>
          <w:p w14:paraId="42A69C9F" w14:textId="77777777" w:rsidR="00E933EE" w:rsidRPr="00840687" w:rsidRDefault="00E933EE" w:rsidP="001063A3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369" w:type="dxa"/>
          </w:tcPr>
          <w:p w14:paraId="0CD34BAB" w14:textId="77777777" w:rsidR="00E933EE" w:rsidRPr="00840687" w:rsidRDefault="00E933EE" w:rsidP="001063A3">
            <w:pPr>
              <w:pStyle w:val="TableParagraph"/>
              <w:ind w:right="457"/>
              <w:rPr>
                <w:rFonts w:ascii="Arial" w:hAnsi="Arial" w:cs="Arial"/>
                <w:lang w:val="es-SV"/>
              </w:rPr>
            </w:pPr>
            <w:r w:rsidRPr="00840687">
              <w:rPr>
                <w:rFonts w:ascii="Arial" w:hAnsi="Arial" w:cs="Arial"/>
                <w:lang w:val="es-SV"/>
              </w:rPr>
              <w:t xml:space="preserve">6. Instalación </w:t>
            </w:r>
            <w:proofErr w:type="gramStart"/>
            <w:r w:rsidRPr="00840687">
              <w:rPr>
                <w:rFonts w:ascii="Arial" w:hAnsi="Arial" w:cs="Arial"/>
                <w:lang w:val="es-SV"/>
              </w:rPr>
              <w:t xml:space="preserve">de  </w:t>
            </w:r>
            <w:proofErr w:type="spellStart"/>
            <w:r w:rsidRPr="00840687">
              <w:rPr>
                <w:rFonts w:ascii="Arial" w:hAnsi="Arial" w:cs="Arial"/>
                <w:lang w:val="es-SV"/>
              </w:rPr>
              <w:t>macromedidor</w:t>
            </w:r>
            <w:proofErr w:type="spellEnd"/>
            <w:proofErr w:type="gramEnd"/>
            <w:r w:rsidRPr="00840687">
              <w:rPr>
                <w:rFonts w:ascii="Arial" w:hAnsi="Arial" w:cs="Arial"/>
                <w:lang w:val="es-SV"/>
              </w:rPr>
              <w:t xml:space="preserve"> en Estación de bombeo</w:t>
            </w:r>
          </w:p>
        </w:tc>
        <w:tc>
          <w:tcPr>
            <w:tcW w:w="3153" w:type="dxa"/>
          </w:tcPr>
          <w:p w14:paraId="210A92AD" w14:textId="77777777" w:rsidR="00E933EE" w:rsidRPr="00840687" w:rsidRDefault="00E933EE" w:rsidP="001063A3">
            <w:pPr>
              <w:pStyle w:val="TableParagraph"/>
              <w:ind w:right="479"/>
              <w:rPr>
                <w:rFonts w:ascii="Arial" w:hAnsi="Arial" w:cs="Arial"/>
                <w:lang w:val="es-SV"/>
              </w:rPr>
            </w:pPr>
            <w:proofErr w:type="spellStart"/>
            <w:r w:rsidRPr="00840687">
              <w:rPr>
                <w:rFonts w:ascii="Arial" w:hAnsi="Arial" w:cs="Arial"/>
              </w:rPr>
              <w:t>Colocación</w:t>
            </w:r>
            <w:proofErr w:type="spellEnd"/>
            <w:r w:rsidRPr="00840687">
              <w:rPr>
                <w:rFonts w:ascii="Arial" w:hAnsi="Arial" w:cs="Arial"/>
              </w:rPr>
              <w:t xml:space="preserve"> de Macro-</w:t>
            </w:r>
            <w:proofErr w:type="spellStart"/>
            <w:r w:rsidRPr="00840687">
              <w:rPr>
                <w:rFonts w:ascii="Arial" w:hAnsi="Arial" w:cs="Arial"/>
              </w:rPr>
              <w:t>medidores</w:t>
            </w:r>
            <w:proofErr w:type="spellEnd"/>
          </w:p>
        </w:tc>
        <w:tc>
          <w:tcPr>
            <w:tcW w:w="1844" w:type="dxa"/>
          </w:tcPr>
          <w:p w14:paraId="2DA9A920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560" w:type="dxa"/>
          </w:tcPr>
          <w:p w14:paraId="60CA05E4" w14:textId="77777777" w:rsidR="00E933EE" w:rsidRPr="00840687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725" w:type="dxa"/>
          </w:tcPr>
          <w:p w14:paraId="4150F0CB" w14:textId="77777777" w:rsidR="00E933EE" w:rsidRPr="00840687" w:rsidRDefault="00E933EE" w:rsidP="001063A3">
            <w:pPr>
              <w:pStyle w:val="TableParagraph"/>
              <w:rPr>
                <w:rFonts w:ascii="Arial" w:hAnsi="Arial" w:cs="Arial"/>
                <w:lang w:val="es-ES"/>
              </w:rPr>
            </w:pPr>
            <w:r w:rsidRPr="00840687">
              <w:rPr>
                <w:rFonts w:ascii="Arial" w:hAnsi="Arial" w:cs="Arial"/>
              </w:rPr>
              <w:t>Julio 2020</w:t>
            </w:r>
          </w:p>
        </w:tc>
      </w:tr>
      <w:tr w:rsidR="00E933EE" w:rsidRPr="00840687" w14:paraId="10C7E24E" w14:textId="77777777" w:rsidTr="001063A3">
        <w:trPr>
          <w:trHeight w:hRule="exact" w:val="753"/>
        </w:trPr>
        <w:tc>
          <w:tcPr>
            <w:tcW w:w="2410" w:type="dxa"/>
            <w:vMerge/>
            <w:shd w:val="clear" w:color="auto" w:fill="D2EAF0"/>
          </w:tcPr>
          <w:p w14:paraId="7D324B8D" w14:textId="77777777" w:rsidR="00E933EE" w:rsidRPr="00840687" w:rsidRDefault="00E933EE" w:rsidP="001063A3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369" w:type="dxa"/>
            <w:shd w:val="clear" w:color="auto" w:fill="D2EAF0"/>
          </w:tcPr>
          <w:p w14:paraId="0D896958" w14:textId="77777777" w:rsidR="00E933EE" w:rsidRPr="00840687" w:rsidRDefault="00E933EE" w:rsidP="001063A3">
            <w:pPr>
              <w:pStyle w:val="TableParagraph"/>
              <w:ind w:right="380"/>
              <w:jc w:val="both"/>
              <w:rPr>
                <w:rFonts w:ascii="Arial" w:hAnsi="Arial" w:cs="Arial"/>
                <w:lang w:val="es-SV"/>
              </w:rPr>
            </w:pPr>
          </w:p>
        </w:tc>
        <w:tc>
          <w:tcPr>
            <w:tcW w:w="3153" w:type="dxa"/>
            <w:shd w:val="clear" w:color="auto" w:fill="D2EAF0"/>
          </w:tcPr>
          <w:p w14:paraId="6B9B1807" w14:textId="77777777" w:rsidR="00E933EE" w:rsidRPr="00840687" w:rsidRDefault="00E933EE" w:rsidP="001063A3">
            <w:pPr>
              <w:pStyle w:val="TableParagraph"/>
              <w:ind w:right="52"/>
              <w:rPr>
                <w:rFonts w:ascii="Arial" w:hAnsi="Arial" w:cs="Arial"/>
                <w:lang w:val="es-ES"/>
              </w:rPr>
            </w:pPr>
          </w:p>
        </w:tc>
        <w:tc>
          <w:tcPr>
            <w:tcW w:w="1844" w:type="dxa"/>
            <w:shd w:val="clear" w:color="auto" w:fill="D2EAF0"/>
          </w:tcPr>
          <w:p w14:paraId="37F5B430" w14:textId="77777777" w:rsidR="00E933EE" w:rsidRPr="00840687" w:rsidRDefault="00E933EE" w:rsidP="001063A3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  <w:shd w:val="clear" w:color="auto" w:fill="D2EAF0"/>
          </w:tcPr>
          <w:p w14:paraId="680E61CA" w14:textId="77777777" w:rsidR="00E933EE" w:rsidRPr="00840687" w:rsidRDefault="00E933EE" w:rsidP="001063A3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725" w:type="dxa"/>
            <w:shd w:val="clear" w:color="auto" w:fill="D2EAF0"/>
          </w:tcPr>
          <w:p w14:paraId="0ACA5FBF" w14:textId="77777777" w:rsidR="00E933EE" w:rsidRPr="00840687" w:rsidRDefault="00E933EE" w:rsidP="001063A3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F417B7D" w14:textId="77777777" w:rsidR="00E933EE" w:rsidRPr="00840687" w:rsidRDefault="00E933EE" w:rsidP="00E933EE">
      <w:pPr>
        <w:rPr>
          <w:rFonts w:ascii="Arial" w:hAnsi="Arial" w:cs="Arial"/>
          <w:sz w:val="24"/>
          <w:szCs w:val="24"/>
        </w:rPr>
        <w:sectPr w:rsidR="00E933EE" w:rsidRPr="00840687">
          <w:pgSz w:w="16840" w:h="11910" w:orient="landscape"/>
          <w:pgMar w:top="1100" w:right="1340" w:bottom="1140" w:left="1180" w:header="0" w:footer="942" w:gutter="0"/>
          <w:cols w:space="720"/>
        </w:sectPr>
      </w:pPr>
    </w:p>
    <w:p w14:paraId="6E2B4A3E" w14:textId="77777777" w:rsidR="00E933EE" w:rsidRPr="00A909CF" w:rsidRDefault="00E933EE" w:rsidP="00E933EE">
      <w:pPr>
        <w:pStyle w:val="Prrafodelista"/>
        <w:widowControl w:val="0"/>
        <w:numPr>
          <w:ilvl w:val="1"/>
          <w:numId w:val="6"/>
        </w:numPr>
        <w:tabs>
          <w:tab w:val="left" w:pos="569"/>
        </w:tabs>
        <w:spacing w:before="56" w:after="0" w:line="276" w:lineRule="auto"/>
        <w:ind w:right="145"/>
        <w:contextualSpacing w:val="0"/>
        <w:jc w:val="both"/>
        <w:rPr>
          <w:rFonts w:ascii="Arial" w:hAnsi="Arial" w:cs="Arial"/>
          <w:sz w:val="24"/>
          <w:szCs w:val="24"/>
        </w:rPr>
      </w:pPr>
      <w:r w:rsidRPr="00A909CF">
        <w:rPr>
          <w:rFonts w:ascii="Arial" w:hAnsi="Arial" w:cs="Arial"/>
          <w:b/>
          <w:sz w:val="24"/>
          <w:szCs w:val="24"/>
        </w:rPr>
        <w:lastRenderedPageBreak/>
        <w:t xml:space="preserve">Área de Gestión Integral del Recurso Hídrico: </w:t>
      </w:r>
      <w:r w:rsidRPr="00A909CF">
        <w:rPr>
          <w:rFonts w:ascii="Arial" w:hAnsi="Arial" w:cs="Arial"/>
          <w:sz w:val="24"/>
          <w:szCs w:val="24"/>
        </w:rPr>
        <w:t>Es el conjunto de actividades que promueven el manejo y desarrollo coordinado del agua, la tierra y los demás recursos relacionados, con el fin de garantizar el bienestar social y económico de forma equitativa, sin comprometer la sustentabilidad de los ecosistemas vitales. Todo ello, basado en que el agua dulce es un recurso vulnerable y finito; la participación de usuarios/as y tomadores/as de decisión a todo nivel; la participación de la mujer en la provisión, manejo y protección del agua; que el agua posee un valor económico en todos sus usos, debe ser reconocido como tal en Nejapa (Cuatro principios de Dublín sobre el agua).</w:t>
      </w:r>
    </w:p>
    <w:p w14:paraId="0DCC1294" w14:textId="77777777" w:rsidR="00E933EE" w:rsidRPr="00840687" w:rsidRDefault="00E933EE" w:rsidP="00E933EE">
      <w:pPr>
        <w:pStyle w:val="Textoindependiente"/>
        <w:spacing w:before="2"/>
        <w:rPr>
          <w:rFonts w:ascii="Arial" w:hAnsi="Arial" w:cs="Arial"/>
          <w:sz w:val="24"/>
          <w:szCs w:val="24"/>
          <w:lang w:val="es-SV"/>
        </w:rPr>
      </w:pPr>
    </w:p>
    <w:tbl>
      <w:tblPr>
        <w:tblStyle w:val="TableNormal"/>
        <w:tblW w:w="14071" w:type="dxa"/>
        <w:tblInd w:w="11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400"/>
        <w:gridCol w:w="10"/>
        <w:gridCol w:w="2931"/>
        <w:gridCol w:w="10"/>
        <w:gridCol w:w="3571"/>
        <w:gridCol w:w="10"/>
        <w:gridCol w:w="1834"/>
        <w:gridCol w:w="10"/>
        <w:gridCol w:w="1550"/>
        <w:gridCol w:w="10"/>
        <w:gridCol w:w="1715"/>
        <w:gridCol w:w="10"/>
      </w:tblGrid>
      <w:tr w:rsidR="00E933EE" w:rsidRPr="00274177" w14:paraId="6B96AD2C" w14:textId="77777777" w:rsidTr="001063A3">
        <w:trPr>
          <w:gridAfter w:val="1"/>
          <w:wAfter w:w="10" w:type="dxa"/>
          <w:trHeight w:hRule="exact" w:val="1076"/>
        </w:trPr>
        <w:tc>
          <w:tcPr>
            <w:tcW w:w="8932" w:type="dxa"/>
            <w:gridSpan w:val="6"/>
            <w:vMerge w:val="restart"/>
          </w:tcPr>
          <w:p w14:paraId="68F17A86" w14:textId="77777777" w:rsidR="00E933EE" w:rsidRPr="009428A9" w:rsidRDefault="00E933EE" w:rsidP="001063A3">
            <w:pPr>
              <w:pStyle w:val="TableParagraph"/>
              <w:ind w:left="97" w:right="99"/>
              <w:jc w:val="both"/>
              <w:rPr>
                <w:rFonts w:ascii="Arial" w:hAnsi="Arial" w:cs="Arial"/>
                <w:lang w:val="es-SV"/>
              </w:rPr>
            </w:pPr>
            <w:r w:rsidRPr="009428A9">
              <w:rPr>
                <w:rFonts w:ascii="Arial" w:hAnsi="Arial" w:cs="Arial"/>
                <w:b/>
                <w:lang w:val="es-SV"/>
              </w:rPr>
              <w:t xml:space="preserve">Objetivo Específico del Área: </w:t>
            </w:r>
            <w:r w:rsidRPr="009428A9">
              <w:rPr>
                <w:rFonts w:ascii="Arial" w:hAnsi="Arial" w:cs="Arial"/>
                <w:lang w:val="es-SV"/>
              </w:rPr>
              <w:t>Proteger, defender y conservar el recurso hídrico integralmente en Nejapa,</w:t>
            </w:r>
            <w:r w:rsidRPr="009428A9">
              <w:rPr>
                <w:rFonts w:ascii="Arial" w:hAnsi="Arial" w:cs="Arial"/>
                <w:spacing w:val="-5"/>
                <w:lang w:val="es-SV"/>
              </w:rPr>
              <w:t xml:space="preserve"> </w:t>
            </w:r>
            <w:r w:rsidRPr="009428A9">
              <w:rPr>
                <w:rFonts w:ascii="Arial" w:hAnsi="Arial" w:cs="Arial"/>
                <w:lang w:val="es-SV"/>
              </w:rPr>
              <w:t>para</w:t>
            </w:r>
            <w:r w:rsidRPr="009428A9">
              <w:rPr>
                <w:rFonts w:ascii="Arial" w:hAnsi="Arial" w:cs="Arial"/>
                <w:spacing w:val="-3"/>
                <w:lang w:val="es-SV"/>
              </w:rPr>
              <w:t xml:space="preserve"> </w:t>
            </w:r>
            <w:r w:rsidRPr="009428A9">
              <w:rPr>
                <w:rFonts w:ascii="Arial" w:hAnsi="Arial" w:cs="Arial"/>
                <w:lang w:val="es-SV"/>
              </w:rPr>
              <w:t>garantizar</w:t>
            </w:r>
            <w:r w:rsidRPr="009428A9">
              <w:rPr>
                <w:rFonts w:ascii="Arial" w:hAnsi="Arial" w:cs="Arial"/>
                <w:spacing w:val="-5"/>
                <w:lang w:val="es-SV"/>
              </w:rPr>
              <w:t xml:space="preserve"> </w:t>
            </w:r>
            <w:r w:rsidRPr="009428A9">
              <w:rPr>
                <w:rFonts w:ascii="Arial" w:hAnsi="Arial" w:cs="Arial"/>
                <w:lang w:val="es-SV"/>
              </w:rPr>
              <w:t>el</w:t>
            </w:r>
            <w:r w:rsidRPr="009428A9">
              <w:rPr>
                <w:rFonts w:ascii="Arial" w:hAnsi="Arial" w:cs="Arial"/>
                <w:spacing w:val="-1"/>
                <w:lang w:val="es-SV"/>
              </w:rPr>
              <w:t xml:space="preserve"> </w:t>
            </w:r>
            <w:r w:rsidRPr="009428A9">
              <w:rPr>
                <w:rFonts w:ascii="Arial" w:hAnsi="Arial" w:cs="Arial"/>
                <w:lang w:val="es-SV"/>
              </w:rPr>
              <w:t>derecho</w:t>
            </w:r>
            <w:r w:rsidRPr="009428A9">
              <w:rPr>
                <w:rFonts w:ascii="Arial" w:hAnsi="Arial" w:cs="Arial"/>
                <w:spacing w:val="-5"/>
                <w:lang w:val="es-SV"/>
              </w:rPr>
              <w:t xml:space="preserve"> </w:t>
            </w:r>
            <w:r w:rsidRPr="009428A9">
              <w:rPr>
                <w:rFonts w:ascii="Arial" w:hAnsi="Arial" w:cs="Arial"/>
                <w:lang w:val="es-SV"/>
              </w:rPr>
              <w:t>humano</w:t>
            </w:r>
            <w:r w:rsidRPr="009428A9">
              <w:rPr>
                <w:rFonts w:ascii="Arial" w:hAnsi="Arial" w:cs="Arial"/>
                <w:spacing w:val="-1"/>
                <w:lang w:val="es-SV"/>
              </w:rPr>
              <w:t xml:space="preserve"> </w:t>
            </w:r>
            <w:r w:rsidRPr="009428A9">
              <w:rPr>
                <w:rFonts w:ascii="Arial" w:hAnsi="Arial" w:cs="Arial"/>
                <w:lang w:val="es-SV"/>
              </w:rPr>
              <w:t>al</w:t>
            </w:r>
            <w:r w:rsidRPr="009428A9">
              <w:rPr>
                <w:rFonts w:ascii="Arial" w:hAnsi="Arial" w:cs="Arial"/>
                <w:spacing w:val="-5"/>
                <w:lang w:val="es-SV"/>
              </w:rPr>
              <w:t xml:space="preserve"> </w:t>
            </w:r>
            <w:r w:rsidRPr="009428A9">
              <w:rPr>
                <w:rFonts w:ascii="Arial" w:hAnsi="Arial" w:cs="Arial"/>
                <w:lang w:val="es-SV"/>
              </w:rPr>
              <w:t>agua,</w:t>
            </w:r>
            <w:r w:rsidRPr="009428A9">
              <w:rPr>
                <w:rFonts w:ascii="Arial" w:hAnsi="Arial" w:cs="Arial"/>
                <w:spacing w:val="-5"/>
                <w:lang w:val="es-SV"/>
              </w:rPr>
              <w:t xml:space="preserve"> </w:t>
            </w:r>
            <w:r w:rsidRPr="009428A9">
              <w:rPr>
                <w:rFonts w:ascii="Arial" w:hAnsi="Arial" w:cs="Arial"/>
                <w:lang w:val="es-SV"/>
              </w:rPr>
              <w:t>a</w:t>
            </w:r>
            <w:r w:rsidRPr="009428A9">
              <w:rPr>
                <w:rFonts w:ascii="Arial" w:hAnsi="Arial" w:cs="Arial"/>
                <w:spacing w:val="-3"/>
                <w:lang w:val="es-SV"/>
              </w:rPr>
              <w:t xml:space="preserve"> </w:t>
            </w:r>
            <w:r w:rsidRPr="009428A9">
              <w:rPr>
                <w:rFonts w:ascii="Arial" w:hAnsi="Arial" w:cs="Arial"/>
                <w:lang w:val="es-SV"/>
              </w:rPr>
              <w:t>través</w:t>
            </w:r>
            <w:r w:rsidRPr="009428A9">
              <w:rPr>
                <w:rFonts w:ascii="Arial" w:hAnsi="Arial" w:cs="Arial"/>
                <w:spacing w:val="-2"/>
                <w:lang w:val="es-SV"/>
              </w:rPr>
              <w:t xml:space="preserve"> </w:t>
            </w:r>
            <w:r w:rsidRPr="009428A9">
              <w:rPr>
                <w:rFonts w:ascii="Arial" w:hAnsi="Arial" w:cs="Arial"/>
                <w:lang w:val="es-SV"/>
              </w:rPr>
              <w:t>de</w:t>
            </w:r>
            <w:r w:rsidRPr="009428A9">
              <w:rPr>
                <w:rFonts w:ascii="Arial" w:hAnsi="Arial" w:cs="Arial"/>
                <w:spacing w:val="-3"/>
                <w:lang w:val="es-SV"/>
              </w:rPr>
              <w:t xml:space="preserve"> </w:t>
            </w:r>
            <w:r w:rsidRPr="009428A9">
              <w:rPr>
                <w:rFonts w:ascii="Arial" w:hAnsi="Arial" w:cs="Arial"/>
                <w:lang w:val="es-SV"/>
              </w:rPr>
              <w:t>la sensibilización</w:t>
            </w:r>
            <w:r w:rsidRPr="009428A9">
              <w:rPr>
                <w:rFonts w:ascii="Arial" w:hAnsi="Arial" w:cs="Arial"/>
                <w:spacing w:val="-5"/>
                <w:lang w:val="es-SV"/>
              </w:rPr>
              <w:t xml:space="preserve"> </w:t>
            </w:r>
            <w:r w:rsidRPr="009428A9">
              <w:rPr>
                <w:rFonts w:ascii="Arial" w:hAnsi="Arial" w:cs="Arial"/>
                <w:lang w:val="es-SV"/>
              </w:rPr>
              <w:t>y</w:t>
            </w:r>
            <w:r w:rsidRPr="009428A9">
              <w:rPr>
                <w:rFonts w:ascii="Arial" w:hAnsi="Arial" w:cs="Arial"/>
                <w:spacing w:val="-2"/>
                <w:lang w:val="es-SV"/>
              </w:rPr>
              <w:t xml:space="preserve"> </w:t>
            </w:r>
            <w:r w:rsidRPr="009428A9">
              <w:rPr>
                <w:rFonts w:ascii="Arial" w:hAnsi="Arial" w:cs="Arial"/>
                <w:lang w:val="es-SV"/>
              </w:rPr>
              <w:t>educación</w:t>
            </w:r>
            <w:r w:rsidRPr="009428A9">
              <w:rPr>
                <w:rFonts w:ascii="Arial" w:hAnsi="Arial" w:cs="Arial"/>
                <w:spacing w:val="-1"/>
                <w:lang w:val="es-SV"/>
              </w:rPr>
              <w:t xml:space="preserve"> </w:t>
            </w:r>
            <w:r w:rsidRPr="009428A9">
              <w:rPr>
                <w:rFonts w:ascii="Arial" w:hAnsi="Arial" w:cs="Arial"/>
                <w:lang w:val="es-SV"/>
              </w:rPr>
              <w:t>a</w:t>
            </w:r>
            <w:r w:rsidRPr="009428A9">
              <w:rPr>
                <w:rFonts w:ascii="Arial" w:hAnsi="Arial" w:cs="Arial"/>
                <w:spacing w:val="-3"/>
                <w:lang w:val="es-SV"/>
              </w:rPr>
              <w:t xml:space="preserve"> </w:t>
            </w:r>
            <w:r w:rsidRPr="009428A9">
              <w:rPr>
                <w:rFonts w:ascii="Arial" w:hAnsi="Arial" w:cs="Arial"/>
                <w:lang w:val="es-SV"/>
              </w:rPr>
              <w:t>la población en uso eficiente y defensa del agua; reforestación de zonas sensibles del acuífero; conocimiento de marcos normativos ambientales; vigilancia de la contaminación, cambio del uso del suelo y la sobre explotación del agua; promoción de la organización y participación en la defensa del derecho humano del agua; acompañamiento</w:t>
            </w:r>
            <w:r w:rsidRPr="009428A9">
              <w:rPr>
                <w:rFonts w:ascii="Arial" w:hAnsi="Arial" w:cs="Arial"/>
                <w:spacing w:val="-5"/>
                <w:lang w:val="es-SV"/>
              </w:rPr>
              <w:t xml:space="preserve"> </w:t>
            </w:r>
            <w:r w:rsidRPr="009428A9">
              <w:rPr>
                <w:rFonts w:ascii="Arial" w:hAnsi="Arial" w:cs="Arial"/>
                <w:lang w:val="es-SV"/>
              </w:rPr>
              <w:t>de la</w:t>
            </w:r>
            <w:r w:rsidRPr="009428A9">
              <w:rPr>
                <w:rFonts w:ascii="Arial" w:hAnsi="Arial" w:cs="Arial"/>
                <w:spacing w:val="-3"/>
                <w:lang w:val="es-SV"/>
              </w:rPr>
              <w:t xml:space="preserve"> </w:t>
            </w:r>
            <w:r w:rsidRPr="009428A9">
              <w:rPr>
                <w:rFonts w:ascii="Arial" w:hAnsi="Arial" w:cs="Arial"/>
                <w:lang w:val="es-SV"/>
              </w:rPr>
              <w:t>lucha</w:t>
            </w:r>
            <w:r w:rsidRPr="009428A9">
              <w:rPr>
                <w:rFonts w:ascii="Arial" w:hAnsi="Arial" w:cs="Arial"/>
                <w:spacing w:val="-1"/>
                <w:lang w:val="es-SV"/>
              </w:rPr>
              <w:t xml:space="preserve"> </w:t>
            </w:r>
            <w:r w:rsidRPr="009428A9">
              <w:rPr>
                <w:rFonts w:ascii="Arial" w:hAnsi="Arial" w:cs="Arial"/>
                <w:lang w:val="es-SV"/>
              </w:rPr>
              <w:t>legal</w:t>
            </w:r>
            <w:r w:rsidRPr="009428A9">
              <w:rPr>
                <w:rFonts w:ascii="Arial" w:hAnsi="Arial" w:cs="Arial"/>
                <w:spacing w:val="-5"/>
                <w:lang w:val="es-SV"/>
              </w:rPr>
              <w:t xml:space="preserve"> </w:t>
            </w:r>
            <w:r w:rsidRPr="009428A9">
              <w:rPr>
                <w:rFonts w:ascii="Arial" w:hAnsi="Arial" w:cs="Arial"/>
                <w:lang w:val="es-SV"/>
              </w:rPr>
              <w:t>y</w:t>
            </w:r>
            <w:r w:rsidRPr="009428A9">
              <w:rPr>
                <w:rFonts w:ascii="Arial" w:hAnsi="Arial" w:cs="Arial"/>
                <w:spacing w:val="-2"/>
                <w:lang w:val="es-SV"/>
              </w:rPr>
              <w:t xml:space="preserve"> </w:t>
            </w:r>
            <w:r w:rsidRPr="009428A9">
              <w:rPr>
                <w:rFonts w:ascii="Arial" w:hAnsi="Arial" w:cs="Arial"/>
                <w:lang w:val="es-SV"/>
              </w:rPr>
              <w:t>política</w:t>
            </w:r>
            <w:r w:rsidRPr="009428A9">
              <w:rPr>
                <w:rFonts w:ascii="Arial" w:hAnsi="Arial" w:cs="Arial"/>
                <w:spacing w:val="-3"/>
                <w:lang w:val="es-SV"/>
              </w:rPr>
              <w:t xml:space="preserve"> </w:t>
            </w:r>
            <w:r w:rsidRPr="009428A9">
              <w:rPr>
                <w:rFonts w:ascii="Arial" w:hAnsi="Arial" w:cs="Arial"/>
                <w:lang w:val="es-SV"/>
              </w:rPr>
              <w:t>de la</w:t>
            </w:r>
            <w:r w:rsidRPr="009428A9">
              <w:rPr>
                <w:rFonts w:ascii="Arial" w:hAnsi="Arial" w:cs="Arial"/>
                <w:spacing w:val="-1"/>
                <w:lang w:val="es-SV"/>
              </w:rPr>
              <w:t xml:space="preserve"> </w:t>
            </w:r>
            <w:r w:rsidRPr="009428A9">
              <w:rPr>
                <w:rFonts w:ascii="Arial" w:hAnsi="Arial" w:cs="Arial"/>
                <w:lang w:val="es-SV"/>
              </w:rPr>
              <w:t>defensa</w:t>
            </w:r>
            <w:r w:rsidRPr="009428A9">
              <w:rPr>
                <w:rFonts w:ascii="Arial" w:hAnsi="Arial" w:cs="Arial"/>
                <w:spacing w:val="-3"/>
                <w:lang w:val="es-SV"/>
              </w:rPr>
              <w:t xml:space="preserve"> </w:t>
            </w:r>
            <w:r w:rsidRPr="009428A9">
              <w:rPr>
                <w:rFonts w:ascii="Arial" w:hAnsi="Arial" w:cs="Arial"/>
                <w:lang w:val="es-SV"/>
              </w:rPr>
              <w:t>del</w:t>
            </w:r>
            <w:r w:rsidRPr="009428A9">
              <w:rPr>
                <w:rFonts w:ascii="Arial" w:hAnsi="Arial" w:cs="Arial"/>
                <w:spacing w:val="-1"/>
                <w:lang w:val="es-SV"/>
              </w:rPr>
              <w:t xml:space="preserve"> </w:t>
            </w:r>
            <w:r w:rsidRPr="009428A9">
              <w:rPr>
                <w:rFonts w:ascii="Arial" w:hAnsi="Arial" w:cs="Arial"/>
                <w:lang w:val="es-SV"/>
              </w:rPr>
              <w:t>derecho</w:t>
            </w:r>
            <w:r w:rsidRPr="009428A9">
              <w:rPr>
                <w:rFonts w:ascii="Arial" w:hAnsi="Arial" w:cs="Arial"/>
                <w:spacing w:val="-5"/>
                <w:lang w:val="es-SV"/>
              </w:rPr>
              <w:t xml:space="preserve"> </w:t>
            </w:r>
            <w:r w:rsidRPr="009428A9">
              <w:rPr>
                <w:rFonts w:ascii="Arial" w:hAnsi="Arial" w:cs="Arial"/>
                <w:lang w:val="es-SV"/>
              </w:rPr>
              <w:t>humano</w:t>
            </w:r>
            <w:r w:rsidRPr="009428A9">
              <w:rPr>
                <w:rFonts w:ascii="Arial" w:hAnsi="Arial" w:cs="Arial"/>
                <w:spacing w:val="-5"/>
                <w:lang w:val="es-SV"/>
              </w:rPr>
              <w:t xml:space="preserve"> </w:t>
            </w:r>
            <w:r w:rsidRPr="009428A9">
              <w:rPr>
                <w:rFonts w:ascii="Arial" w:hAnsi="Arial" w:cs="Arial"/>
                <w:lang w:val="es-SV"/>
              </w:rPr>
              <w:t>del</w:t>
            </w:r>
            <w:r w:rsidRPr="009428A9">
              <w:rPr>
                <w:rFonts w:ascii="Arial" w:hAnsi="Arial" w:cs="Arial"/>
                <w:spacing w:val="-6"/>
                <w:lang w:val="es-SV"/>
              </w:rPr>
              <w:t xml:space="preserve"> </w:t>
            </w:r>
            <w:r w:rsidRPr="009428A9">
              <w:rPr>
                <w:rFonts w:ascii="Arial" w:hAnsi="Arial" w:cs="Arial"/>
                <w:lang w:val="es-SV"/>
              </w:rPr>
              <w:t>agua.</w:t>
            </w:r>
          </w:p>
        </w:tc>
        <w:tc>
          <w:tcPr>
            <w:tcW w:w="5129" w:type="dxa"/>
            <w:gridSpan w:val="6"/>
            <w:tcBorders>
              <w:bottom w:val="single" w:sz="18" w:space="0" w:color="C0504D"/>
            </w:tcBorders>
          </w:tcPr>
          <w:p w14:paraId="12F660D1" w14:textId="77777777" w:rsidR="00E933EE" w:rsidRPr="009428A9" w:rsidRDefault="00E933EE" w:rsidP="001063A3">
            <w:pPr>
              <w:pStyle w:val="TableParagraph"/>
              <w:spacing w:before="2"/>
              <w:ind w:left="0" w:right="0"/>
              <w:rPr>
                <w:rFonts w:ascii="Arial" w:hAnsi="Arial" w:cs="Arial"/>
                <w:lang w:val="es-SV"/>
              </w:rPr>
            </w:pPr>
          </w:p>
          <w:p w14:paraId="10ECE841" w14:textId="77777777" w:rsidR="00E933EE" w:rsidRPr="009428A9" w:rsidRDefault="00E933EE" w:rsidP="001063A3">
            <w:pPr>
              <w:pStyle w:val="TableParagraph"/>
              <w:spacing w:before="0"/>
              <w:ind w:left="104" w:right="0"/>
              <w:rPr>
                <w:rFonts w:ascii="Arial" w:hAnsi="Arial" w:cs="Arial"/>
                <w:lang w:val="es-SV"/>
              </w:rPr>
            </w:pPr>
            <w:r w:rsidRPr="009428A9">
              <w:rPr>
                <w:rFonts w:ascii="Arial" w:hAnsi="Arial" w:cs="Arial"/>
                <w:b/>
                <w:lang w:val="es-SV"/>
              </w:rPr>
              <w:t xml:space="preserve">Periodo:  </w:t>
            </w:r>
            <w:r w:rsidRPr="009428A9">
              <w:rPr>
                <w:rFonts w:ascii="Arial" w:hAnsi="Arial" w:cs="Arial"/>
                <w:lang w:val="es-SV"/>
              </w:rPr>
              <w:t>De 01 enero a 31 de diciembre de 2020</w:t>
            </w:r>
          </w:p>
        </w:tc>
      </w:tr>
      <w:tr w:rsidR="00E933EE" w:rsidRPr="009428A9" w14:paraId="419A51B2" w14:textId="77777777" w:rsidTr="001063A3">
        <w:trPr>
          <w:gridAfter w:val="1"/>
          <w:wAfter w:w="10" w:type="dxa"/>
          <w:trHeight w:hRule="exact" w:val="975"/>
        </w:trPr>
        <w:tc>
          <w:tcPr>
            <w:tcW w:w="8932" w:type="dxa"/>
            <w:gridSpan w:val="6"/>
            <w:vMerge/>
          </w:tcPr>
          <w:p w14:paraId="0E7E6D98" w14:textId="77777777" w:rsidR="00E933EE" w:rsidRPr="009428A9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5129" w:type="dxa"/>
            <w:gridSpan w:val="6"/>
            <w:tcBorders>
              <w:top w:val="single" w:sz="18" w:space="0" w:color="C0504D"/>
            </w:tcBorders>
            <w:shd w:val="clear" w:color="auto" w:fill="EED2D2"/>
          </w:tcPr>
          <w:p w14:paraId="233F1665" w14:textId="77777777" w:rsidR="00E933EE" w:rsidRPr="009428A9" w:rsidRDefault="00E933EE" w:rsidP="001063A3">
            <w:pPr>
              <w:pStyle w:val="TableParagraph"/>
              <w:ind w:left="0" w:right="0"/>
              <w:rPr>
                <w:rFonts w:ascii="Arial" w:hAnsi="Arial" w:cs="Arial"/>
                <w:lang w:val="es-SV"/>
              </w:rPr>
            </w:pPr>
          </w:p>
          <w:p w14:paraId="464AE0AE" w14:textId="77777777" w:rsidR="00E933EE" w:rsidRPr="009428A9" w:rsidRDefault="00E933EE" w:rsidP="001063A3">
            <w:pPr>
              <w:pStyle w:val="TableParagraph"/>
              <w:spacing w:before="0"/>
              <w:ind w:left="104" w:right="0"/>
              <w:rPr>
                <w:rFonts w:ascii="Arial" w:hAnsi="Arial" w:cs="Arial"/>
                <w:b/>
              </w:rPr>
            </w:pPr>
            <w:proofErr w:type="spellStart"/>
            <w:r w:rsidRPr="009428A9">
              <w:rPr>
                <w:rFonts w:ascii="Arial" w:hAnsi="Arial" w:cs="Arial"/>
                <w:b/>
              </w:rPr>
              <w:t>Responsable</w:t>
            </w:r>
            <w:proofErr w:type="spellEnd"/>
            <w:r w:rsidRPr="009428A9">
              <w:rPr>
                <w:rFonts w:ascii="Arial" w:hAnsi="Arial" w:cs="Arial"/>
                <w:b/>
              </w:rPr>
              <w:t>:</w:t>
            </w:r>
          </w:p>
        </w:tc>
      </w:tr>
      <w:tr w:rsidR="00E933EE" w:rsidRPr="009428A9" w14:paraId="22AB63B5" w14:textId="77777777" w:rsidTr="001063A3">
        <w:trPr>
          <w:gridAfter w:val="1"/>
          <w:wAfter w:w="10" w:type="dxa"/>
          <w:trHeight w:hRule="exact" w:val="823"/>
        </w:trPr>
        <w:tc>
          <w:tcPr>
            <w:tcW w:w="2410" w:type="dxa"/>
            <w:gridSpan w:val="2"/>
          </w:tcPr>
          <w:p w14:paraId="583CF560" w14:textId="77777777" w:rsidR="00E933EE" w:rsidRPr="009428A9" w:rsidRDefault="00E933EE" w:rsidP="001063A3">
            <w:pPr>
              <w:pStyle w:val="TableParagraph"/>
              <w:spacing w:before="141"/>
              <w:ind w:left="778" w:right="86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428A9">
              <w:rPr>
                <w:rFonts w:ascii="Arial" w:hAnsi="Arial" w:cs="Arial"/>
                <w:b/>
              </w:rPr>
              <w:t>Resultado</w:t>
            </w:r>
            <w:proofErr w:type="spellEnd"/>
          </w:p>
        </w:tc>
        <w:tc>
          <w:tcPr>
            <w:tcW w:w="2941" w:type="dxa"/>
            <w:gridSpan w:val="2"/>
          </w:tcPr>
          <w:p w14:paraId="359E4A4E" w14:textId="77777777" w:rsidR="00E933EE" w:rsidRPr="009428A9" w:rsidRDefault="00E933EE" w:rsidP="001063A3">
            <w:pPr>
              <w:pStyle w:val="TableParagraph"/>
              <w:spacing w:before="141"/>
              <w:ind w:left="408" w:right="15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428A9">
              <w:rPr>
                <w:rFonts w:ascii="Arial" w:hAnsi="Arial" w:cs="Arial"/>
                <w:b/>
              </w:rPr>
              <w:t>Actividades</w:t>
            </w:r>
            <w:proofErr w:type="spellEnd"/>
            <w:r w:rsidRPr="009428A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428A9">
              <w:rPr>
                <w:rFonts w:ascii="Arial" w:hAnsi="Arial" w:cs="Arial"/>
                <w:b/>
              </w:rPr>
              <w:t>programadas</w:t>
            </w:r>
            <w:proofErr w:type="spellEnd"/>
          </w:p>
        </w:tc>
        <w:tc>
          <w:tcPr>
            <w:tcW w:w="3581" w:type="dxa"/>
            <w:gridSpan w:val="2"/>
          </w:tcPr>
          <w:p w14:paraId="1495516E" w14:textId="77777777" w:rsidR="00E933EE" w:rsidRPr="009428A9" w:rsidRDefault="00E933EE" w:rsidP="001063A3">
            <w:pPr>
              <w:pStyle w:val="TableParagraph"/>
              <w:spacing w:before="141"/>
              <w:ind w:right="127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428A9">
              <w:rPr>
                <w:rFonts w:ascii="Arial" w:hAnsi="Arial" w:cs="Arial"/>
                <w:b/>
              </w:rPr>
              <w:t>Indicadores</w:t>
            </w:r>
            <w:proofErr w:type="spellEnd"/>
          </w:p>
        </w:tc>
        <w:tc>
          <w:tcPr>
            <w:tcW w:w="1844" w:type="dxa"/>
            <w:gridSpan w:val="2"/>
          </w:tcPr>
          <w:p w14:paraId="3F619A30" w14:textId="77777777" w:rsidR="00E933EE" w:rsidRPr="009428A9" w:rsidRDefault="00E933EE" w:rsidP="001063A3">
            <w:pPr>
              <w:pStyle w:val="TableParagraph"/>
              <w:spacing w:before="141"/>
              <w:ind w:left="544" w:right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428A9">
              <w:rPr>
                <w:rFonts w:ascii="Arial" w:hAnsi="Arial" w:cs="Arial"/>
                <w:b/>
              </w:rPr>
              <w:t>Recursos</w:t>
            </w:r>
            <w:proofErr w:type="spellEnd"/>
          </w:p>
        </w:tc>
        <w:tc>
          <w:tcPr>
            <w:tcW w:w="1560" w:type="dxa"/>
            <w:gridSpan w:val="2"/>
          </w:tcPr>
          <w:p w14:paraId="1E650A3E" w14:textId="77777777" w:rsidR="00E933EE" w:rsidRPr="009428A9" w:rsidRDefault="00E933EE" w:rsidP="001063A3">
            <w:pPr>
              <w:pStyle w:val="TableParagraph"/>
              <w:spacing w:before="141"/>
              <w:ind w:right="515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428A9">
              <w:rPr>
                <w:rFonts w:ascii="Arial" w:hAnsi="Arial" w:cs="Arial"/>
                <w:b/>
              </w:rPr>
              <w:t>Costo</w:t>
            </w:r>
            <w:proofErr w:type="spellEnd"/>
          </w:p>
        </w:tc>
        <w:tc>
          <w:tcPr>
            <w:tcW w:w="1725" w:type="dxa"/>
            <w:gridSpan w:val="2"/>
          </w:tcPr>
          <w:p w14:paraId="2546A818" w14:textId="77777777" w:rsidR="00E933EE" w:rsidRPr="009428A9" w:rsidRDefault="00E933EE" w:rsidP="001063A3">
            <w:pPr>
              <w:pStyle w:val="TableParagraph"/>
              <w:spacing w:before="141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428A9">
              <w:rPr>
                <w:rFonts w:ascii="Arial" w:hAnsi="Arial" w:cs="Arial"/>
                <w:b/>
              </w:rPr>
              <w:t>Tiempo</w:t>
            </w:r>
            <w:proofErr w:type="spellEnd"/>
          </w:p>
        </w:tc>
      </w:tr>
      <w:tr w:rsidR="00E933EE" w:rsidRPr="009428A9" w14:paraId="1C175307" w14:textId="77777777" w:rsidTr="001063A3">
        <w:trPr>
          <w:gridAfter w:val="1"/>
          <w:wAfter w:w="10" w:type="dxa"/>
          <w:trHeight w:hRule="exact" w:val="1621"/>
        </w:trPr>
        <w:tc>
          <w:tcPr>
            <w:tcW w:w="2410" w:type="dxa"/>
            <w:gridSpan w:val="2"/>
            <w:vMerge w:val="restart"/>
            <w:shd w:val="clear" w:color="auto" w:fill="EED2D2"/>
          </w:tcPr>
          <w:p w14:paraId="241CD911" w14:textId="77777777" w:rsidR="00E933EE" w:rsidRPr="009428A9" w:rsidRDefault="00E933EE" w:rsidP="001063A3">
            <w:pPr>
              <w:pStyle w:val="TableParagraph"/>
              <w:ind w:left="97" w:right="137"/>
              <w:rPr>
                <w:rFonts w:ascii="Arial" w:hAnsi="Arial" w:cs="Arial"/>
                <w:lang w:val="es-SV"/>
              </w:rPr>
            </w:pPr>
            <w:r w:rsidRPr="009428A9">
              <w:rPr>
                <w:rFonts w:ascii="Arial" w:hAnsi="Arial" w:cs="Arial"/>
                <w:lang w:val="es-SV"/>
              </w:rPr>
              <w:t>R1. Garantizado el derecho humano al agua a las familias del municipio de Nejapa.</w:t>
            </w:r>
          </w:p>
        </w:tc>
        <w:tc>
          <w:tcPr>
            <w:tcW w:w="2941" w:type="dxa"/>
            <w:gridSpan w:val="2"/>
            <w:shd w:val="clear" w:color="auto" w:fill="EED2D2"/>
          </w:tcPr>
          <w:p w14:paraId="01C03181" w14:textId="77777777" w:rsidR="00E933EE" w:rsidRPr="009428A9" w:rsidRDefault="00E933EE" w:rsidP="001063A3">
            <w:pPr>
              <w:pStyle w:val="TableParagraph"/>
              <w:ind w:right="158"/>
              <w:rPr>
                <w:rFonts w:ascii="Arial" w:hAnsi="Arial" w:cs="Arial"/>
                <w:lang w:val="es-SV"/>
              </w:rPr>
            </w:pPr>
            <w:r w:rsidRPr="009428A9">
              <w:rPr>
                <w:rFonts w:ascii="Arial" w:hAnsi="Arial" w:cs="Arial"/>
                <w:lang w:val="es-SV"/>
              </w:rPr>
              <w:t>1. Apoyo a las campañas de reforestación en las zonas críticas de recarga del acuífero del Nejapa.</w:t>
            </w:r>
          </w:p>
        </w:tc>
        <w:tc>
          <w:tcPr>
            <w:tcW w:w="3581" w:type="dxa"/>
            <w:gridSpan w:val="2"/>
            <w:shd w:val="clear" w:color="auto" w:fill="EED2D2"/>
          </w:tcPr>
          <w:p w14:paraId="4537CA8D" w14:textId="77777777" w:rsidR="00E933EE" w:rsidRPr="009428A9" w:rsidRDefault="00E933EE" w:rsidP="00E933EE">
            <w:pPr>
              <w:pStyle w:val="TableParagraph"/>
              <w:numPr>
                <w:ilvl w:val="0"/>
                <w:numId w:val="2"/>
              </w:numPr>
              <w:tabs>
                <w:tab w:val="left" w:pos="208"/>
              </w:tabs>
              <w:ind w:right="0" w:firstLine="0"/>
              <w:rPr>
                <w:rFonts w:ascii="Arial" w:hAnsi="Arial" w:cs="Arial"/>
                <w:lang w:val="es-SV"/>
              </w:rPr>
            </w:pPr>
            <w:r w:rsidRPr="009428A9">
              <w:rPr>
                <w:rFonts w:ascii="Arial" w:hAnsi="Arial" w:cs="Arial"/>
                <w:lang w:val="es-SV"/>
              </w:rPr>
              <w:t>Registro de acompañamiento e iniciativas de instancias municipales, empresa privada nacional e internacional en la defensa del Manto acuífero y Cuenca en el Municipio de Nejapa</w:t>
            </w:r>
          </w:p>
        </w:tc>
        <w:tc>
          <w:tcPr>
            <w:tcW w:w="1844" w:type="dxa"/>
            <w:gridSpan w:val="2"/>
            <w:shd w:val="clear" w:color="auto" w:fill="EED2D2"/>
          </w:tcPr>
          <w:p w14:paraId="08624EE8" w14:textId="77777777" w:rsidR="00E933EE" w:rsidRPr="009428A9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560" w:type="dxa"/>
            <w:gridSpan w:val="2"/>
            <w:shd w:val="clear" w:color="auto" w:fill="EED2D2"/>
          </w:tcPr>
          <w:p w14:paraId="3E79CFEE" w14:textId="77777777" w:rsidR="00E933EE" w:rsidRPr="009428A9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725" w:type="dxa"/>
            <w:gridSpan w:val="2"/>
            <w:shd w:val="clear" w:color="auto" w:fill="EED2D2"/>
          </w:tcPr>
          <w:p w14:paraId="622AB965" w14:textId="77777777" w:rsidR="00E933EE" w:rsidRPr="009428A9" w:rsidRDefault="00E933EE" w:rsidP="001063A3">
            <w:pPr>
              <w:pStyle w:val="TableParagraph"/>
              <w:ind w:right="514"/>
              <w:rPr>
                <w:rFonts w:ascii="Arial" w:hAnsi="Arial" w:cs="Arial"/>
              </w:rPr>
            </w:pPr>
            <w:proofErr w:type="spellStart"/>
            <w:r w:rsidRPr="009428A9">
              <w:rPr>
                <w:rFonts w:ascii="Arial" w:hAnsi="Arial" w:cs="Arial"/>
              </w:rPr>
              <w:t>Enero-diciembre</w:t>
            </w:r>
            <w:proofErr w:type="spellEnd"/>
            <w:r w:rsidRPr="009428A9">
              <w:rPr>
                <w:rFonts w:ascii="Arial" w:hAnsi="Arial" w:cs="Arial"/>
              </w:rPr>
              <w:t xml:space="preserve"> 2020</w:t>
            </w:r>
          </w:p>
        </w:tc>
      </w:tr>
      <w:tr w:rsidR="00E933EE" w:rsidRPr="009428A9" w14:paraId="490BF9F8" w14:textId="77777777" w:rsidTr="001063A3">
        <w:trPr>
          <w:gridAfter w:val="1"/>
          <w:wAfter w:w="10" w:type="dxa"/>
          <w:trHeight w:hRule="exact" w:val="1418"/>
        </w:trPr>
        <w:tc>
          <w:tcPr>
            <w:tcW w:w="2410" w:type="dxa"/>
            <w:gridSpan w:val="2"/>
            <w:vMerge/>
            <w:shd w:val="clear" w:color="auto" w:fill="EED2D2"/>
          </w:tcPr>
          <w:p w14:paraId="45D8E645" w14:textId="77777777" w:rsidR="00E933EE" w:rsidRPr="009428A9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</w:tcPr>
          <w:p w14:paraId="2D06BDC8" w14:textId="77777777" w:rsidR="00E933EE" w:rsidRPr="009428A9" w:rsidRDefault="00E933EE" w:rsidP="001063A3">
            <w:pPr>
              <w:pStyle w:val="TableParagraph"/>
              <w:ind w:right="73"/>
              <w:rPr>
                <w:rFonts w:ascii="Arial" w:hAnsi="Arial" w:cs="Arial"/>
                <w:lang w:val="es-SV"/>
              </w:rPr>
            </w:pPr>
            <w:r w:rsidRPr="009428A9">
              <w:rPr>
                <w:rFonts w:ascii="Arial" w:hAnsi="Arial" w:cs="Arial"/>
                <w:lang w:val="es-SV"/>
              </w:rPr>
              <w:t>2. Sensibilización de la población en la defensa del derecho humano al agua y el acuífero de Nejapa y el uso racional del agua.</w:t>
            </w:r>
          </w:p>
        </w:tc>
        <w:tc>
          <w:tcPr>
            <w:tcW w:w="3581" w:type="dxa"/>
            <w:gridSpan w:val="2"/>
          </w:tcPr>
          <w:p w14:paraId="76AB7DE4" w14:textId="77777777" w:rsidR="00E933EE" w:rsidRPr="009428A9" w:rsidRDefault="00E933EE" w:rsidP="00E933EE">
            <w:pPr>
              <w:pStyle w:val="TableParagraph"/>
              <w:numPr>
                <w:ilvl w:val="0"/>
                <w:numId w:val="1"/>
              </w:numPr>
              <w:tabs>
                <w:tab w:val="left" w:pos="208"/>
              </w:tabs>
              <w:spacing w:before="0"/>
              <w:ind w:right="0"/>
              <w:rPr>
                <w:rFonts w:ascii="Arial" w:hAnsi="Arial" w:cs="Arial"/>
                <w:lang w:val="es-SV"/>
              </w:rPr>
            </w:pPr>
            <w:r w:rsidRPr="009428A9">
              <w:rPr>
                <w:rFonts w:ascii="Arial" w:hAnsi="Arial" w:cs="Arial"/>
                <w:lang w:val="es-SV"/>
              </w:rPr>
              <w:t>Asambleas comunitarias e información del cuido, defensa y uso del agua.</w:t>
            </w:r>
          </w:p>
        </w:tc>
        <w:tc>
          <w:tcPr>
            <w:tcW w:w="1844" w:type="dxa"/>
            <w:gridSpan w:val="2"/>
          </w:tcPr>
          <w:p w14:paraId="2C0984AC" w14:textId="77777777" w:rsidR="00E933EE" w:rsidRPr="009428A9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560" w:type="dxa"/>
            <w:gridSpan w:val="2"/>
          </w:tcPr>
          <w:p w14:paraId="0433833E" w14:textId="77777777" w:rsidR="00E933EE" w:rsidRPr="009428A9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725" w:type="dxa"/>
            <w:gridSpan w:val="2"/>
          </w:tcPr>
          <w:p w14:paraId="473EA34F" w14:textId="77777777" w:rsidR="00E933EE" w:rsidRPr="009428A9" w:rsidRDefault="00E933EE" w:rsidP="001063A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9428A9">
              <w:rPr>
                <w:rFonts w:ascii="Arial" w:hAnsi="Arial" w:cs="Arial"/>
              </w:rPr>
              <w:t>Enero-diciembre</w:t>
            </w:r>
            <w:proofErr w:type="spellEnd"/>
            <w:r w:rsidRPr="009428A9">
              <w:rPr>
                <w:rFonts w:ascii="Arial" w:hAnsi="Arial" w:cs="Arial"/>
              </w:rPr>
              <w:t xml:space="preserve"> 2020</w:t>
            </w:r>
          </w:p>
        </w:tc>
      </w:tr>
      <w:tr w:rsidR="00E933EE" w:rsidRPr="009428A9" w14:paraId="0B0EC42F" w14:textId="77777777" w:rsidTr="001063A3">
        <w:trPr>
          <w:gridBefore w:val="1"/>
          <w:wBefore w:w="10" w:type="dxa"/>
          <w:trHeight w:hRule="exact" w:val="1991"/>
        </w:trPr>
        <w:tc>
          <w:tcPr>
            <w:tcW w:w="2410" w:type="dxa"/>
            <w:gridSpan w:val="2"/>
            <w:shd w:val="clear" w:color="auto" w:fill="EED2D2"/>
          </w:tcPr>
          <w:p w14:paraId="6B818AFD" w14:textId="77777777" w:rsidR="00E933EE" w:rsidRPr="009428A9" w:rsidRDefault="00E933EE" w:rsidP="001063A3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shd w:val="clear" w:color="auto" w:fill="EED2D2"/>
          </w:tcPr>
          <w:p w14:paraId="63BDFB54" w14:textId="77777777" w:rsidR="00E933EE" w:rsidRPr="009428A9" w:rsidRDefault="00E933EE" w:rsidP="001063A3">
            <w:pPr>
              <w:pStyle w:val="TableParagraph"/>
              <w:ind w:right="102"/>
              <w:rPr>
                <w:rFonts w:ascii="Arial" w:hAnsi="Arial" w:cs="Arial"/>
                <w:lang w:val="es-SV"/>
              </w:rPr>
            </w:pPr>
            <w:r w:rsidRPr="009428A9">
              <w:rPr>
                <w:rFonts w:ascii="Arial" w:hAnsi="Arial" w:cs="Arial"/>
                <w:lang w:val="es-SV"/>
              </w:rPr>
              <w:t>3. Vigilancia de la contaminación, cambio del uso del suelo y la sobre explotación del recurso hídrico.</w:t>
            </w:r>
          </w:p>
        </w:tc>
        <w:tc>
          <w:tcPr>
            <w:tcW w:w="3581" w:type="dxa"/>
            <w:gridSpan w:val="2"/>
            <w:shd w:val="clear" w:color="auto" w:fill="EED2D2"/>
          </w:tcPr>
          <w:p w14:paraId="0A5FA341" w14:textId="77777777" w:rsidR="00E933EE" w:rsidRPr="009428A9" w:rsidRDefault="00E933EE" w:rsidP="001063A3">
            <w:pPr>
              <w:pStyle w:val="TableParagraph"/>
              <w:ind w:left="103" w:right="99"/>
              <w:rPr>
                <w:rFonts w:ascii="Arial" w:hAnsi="Arial" w:cs="Arial"/>
                <w:lang w:val="es-SV"/>
              </w:rPr>
            </w:pPr>
            <w:r w:rsidRPr="009428A9">
              <w:rPr>
                <w:rFonts w:ascii="Arial" w:hAnsi="Arial" w:cs="Arial"/>
                <w:lang w:val="es-SV"/>
              </w:rPr>
              <w:t>Denunciar a las autoridades e instancias pertinentes a nivel local, nacional e internacional en coordinación con la población, Medio Ambiente, el Foro del Agua, la Alianza Ambiental y otras.</w:t>
            </w:r>
          </w:p>
        </w:tc>
        <w:tc>
          <w:tcPr>
            <w:tcW w:w="1844" w:type="dxa"/>
            <w:gridSpan w:val="2"/>
            <w:shd w:val="clear" w:color="auto" w:fill="EED2D2"/>
          </w:tcPr>
          <w:p w14:paraId="1206B102" w14:textId="77777777" w:rsidR="00E933EE" w:rsidRPr="009428A9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560" w:type="dxa"/>
            <w:gridSpan w:val="2"/>
            <w:shd w:val="clear" w:color="auto" w:fill="EED2D2"/>
          </w:tcPr>
          <w:p w14:paraId="25C15CA4" w14:textId="77777777" w:rsidR="00E933EE" w:rsidRPr="009428A9" w:rsidRDefault="00E933EE" w:rsidP="001063A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725" w:type="dxa"/>
            <w:gridSpan w:val="2"/>
            <w:shd w:val="clear" w:color="auto" w:fill="EED2D2"/>
          </w:tcPr>
          <w:p w14:paraId="060BBAED" w14:textId="77777777" w:rsidR="00E933EE" w:rsidRPr="009428A9" w:rsidRDefault="00E933EE" w:rsidP="001063A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9428A9">
              <w:rPr>
                <w:rFonts w:ascii="Arial" w:hAnsi="Arial" w:cs="Arial"/>
              </w:rPr>
              <w:t>Enero-diciembre</w:t>
            </w:r>
            <w:proofErr w:type="spellEnd"/>
            <w:r w:rsidRPr="009428A9">
              <w:rPr>
                <w:rFonts w:ascii="Arial" w:hAnsi="Arial" w:cs="Arial"/>
              </w:rPr>
              <w:t xml:space="preserve"> de 2020</w:t>
            </w:r>
          </w:p>
        </w:tc>
      </w:tr>
    </w:tbl>
    <w:p w14:paraId="5088E763" w14:textId="77777777" w:rsidR="00E933EE" w:rsidRDefault="00E933EE" w:rsidP="00E933EE">
      <w:pPr>
        <w:rPr>
          <w:rFonts w:ascii="Arial" w:hAnsi="Arial" w:cs="Arial"/>
          <w:sz w:val="24"/>
          <w:szCs w:val="24"/>
        </w:rPr>
        <w:sectPr w:rsidR="00E933EE" w:rsidSect="00FB7A39">
          <w:footerReference w:type="default" r:id="rId7"/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35A474DF" w14:textId="77777777" w:rsidR="00E933EE" w:rsidRPr="00013928" w:rsidRDefault="00E933EE" w:rsidP="00E933EE">
      <w:pPr>
        <w:spacing w:line="360" w:lineRule="auto"/>
        <w:jc w:val="both"/>
        <w:rPr>
          <w:rFonts w:ascii="Arial" w:hAnsi="Arial" w:cs="Arial"/>
          <w:b/>
          <w:color w:val="323E4F" w:themeColor="text2" w:themeShade="BF"/>
          <w:sz w:val="24"/>
          <w:szCs w:val="24"/>
          <w:lang w:val="es-ES"/>
        </w:rPr>
      </w:pPr>
    </w:p>
    <w:p w14:paraId="0F76EF0C" w14:textId="2F42FCD5" w:rsidR="000C5A5E" w:rsidRPr="00E933EE" w:rsidRDefault="000C5A5E">
      <w:pPr>
        <w:rPr>
          <w:lang w:val="es-ES"/>
        </w:rPr>
      </w:pPr>
    </w:p>
    <w:sectPr w:rsidR="000C5A5E" w:rsidRPr="00E933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37C62" w14:textId="77777777" w:rsidR="00FB7A39" w:rsidRDefault="00E933EE">
    <w:pPr>
      <w:pStyle w:val="Textoindependiente"/>
      <w:spacing w:line="14" w:lineRule="auto"/>
      <w:rPr>
        <w:sz w:val="16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0C5A03" wp14:editId="6AE60A17">
              <wp:simplePos x="0" y="0"/>
              <wp:positionH relativeFrom="page">
                <wp:posOffset>5284470</wp:posOffset>
              </wp:positionH>
              <wp:positionV relativeFrom="page">
                <wp:posOffset>6786245</wp:posOffset>
              </wp:positionV>
              <wp:extent cx="121920" cy="165100"/>
              <wp:effectExtent l="0" t="4445" r="3810" b="1905"/>
              <wp:wrapNone/>
              <wp:docPr id="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951C7C" w14:textId="77777777" w:rsidR="00FB7A39" w:rsidRDefault="00E933EE">
                          <w:pPr>
                            <w:pStyle w:val="Textoindependiente"/>
                            <w:spacing w:line="244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C5A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6.1pt;margin-top:534.35pt;width:9.6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" filled="f" stroked="f">
              <v:textbox inset="0,0,0,0">
                <w:txbxContent>
                  <w:p w14:paraId="03951C7C" w14:textId="77777777" w:rsidR="00FB7A39" w:rsidRDefault="00E933EE">
                    <w:pPr>
                      <w:pStyle w:val="Textoindependiente"/>
                      <w:spacing w:line="244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8149963"/>
      <w:docPartObj>
        <w:docPartGallery w:val="Page Numbers (Bottom of Page)"/>
        <w:docPartUnique/>
      </w:docPartObj>
    </w:sdtPr>
    <w:sdtEndPr/>
    <w:sdtContent>
      <w:p w14:paraId="2C16081E" w14:textId="77777777" w:rsidR="00F423DF" w:rsidRDefault="00E933E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481F">
          <w:rPr>
            <w:noProof/>
            <w:lang w:val="es-ES"/>
          </w:rPr>
          <w:t>11</w:t>
        </w:r>
        <w:r>
          <w:fldChar w:fldCharType="end"/>
        </w:r>
      </w:p>
    </w:sdtContent>
  </w:sdt>
  <w:p w14:paraId="644235F2" w14:textId="77777777" w:rsidR="00F423DF" w:rsidRDefault="00E933EE">
    <w:pPr>
      <w:pStyle w:val="Piedep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1729"/>
    <w:multiLevelType w:val="hybridMultilevel"/>
    <w:tmpl w:val="5D5A9D92"/>
    <w:lvl w:ilvl="0" w:tplc="7494DD10">
      <w:numFmt w:val="bullet"/>
      <w:lvlText w:val="-"/>
      <w:lvlJc w:val="left"/>
      <w:pPr>
        <w:ind w:left="208" w:hanging="105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3C4A2F7E">
      <w:numFmt w:val="bullet"/>
      <w:lvlText w:val="•"/>
      <w:lvlJc w:val="left"/>
      <w:pPr>
        <w:ind w:left="536" w:hanging="105"/>
      </w:pPr>
      <w:rPr>
        <w:rFonts w:hint="default"/>
      </w:rPr>
    </w:lvl>
    <w:lvl w:ilvl="2" w:tplc="43D23BCA">
      <w:numFmt w:val="bullet"/>
      <w:lvlText w:val="•"/>
      <w:lvlJc w:val="left"/>
      <w:pPr>
        <w:ind w:left="872" w:hanging="105"/>
      </w:pPr>
      <w:rPr>
        <w:rFonts w:hint="default"/>
      </w:rPr>
    </w:lvl>
    <w:lvl w:ilvl="3" w:tplc="438EFB54">
      <w:numFmt w:val="bullet"/>
      <w:lvlText w:val="•"/>
      <w:lvlJc w:val="left"/>
      <w:pPr>
        <w:ind w:left="1208" w:hanging="105"/>
      </w:pPr>
      <w:rPr>
        <w:rFonts w:hint="default"/>
      </w:rPr>
    </w:lvl>
    <w:lvl w:ilvl="4" w:tplc="5F0853DA">
      <w:numFmt w:val="bullet"/>
      <w:lvlText w:val="•"/>
      <w:lvlJc w:val="left"/>
      <w:pPr>
        <w:ind w:left="1544" w:hanging="105"/>
      </w:pPr>
      <w:rPr>
        <w:rFonts w:hint="default"/>
      </w:rPr>
    </w:lvl>
    <w:lvl w:ilvl="5" w:tplc="24065B30">
      <w:numFmt w:val="bullet"/>
      <w:lvlText w:val="•"/>
      <w:lvlJc w:val="left"/>
      <w:pPr>
        <w:ind w:left="1880" w:hanging="105"/>
      </w:pPr>
      <w:rPr>
        <w:rFonts w:hint="default"/>
      </w:rPr>
    </w:lvl>
    <w:lvl w:ilvl="6" w:tplc="D3C26A48">
      <w:numFmt w:val="bullet"/>
      <w:lvlText w:val="•"/>
      <w:lvlJc w:val="left"/>
      <w:pPr>
        <w:ind w:left="2216" w:hanging="105"/>
      </w:pPr>
      <w:rPr>
        <w:rFonts w:hint="default"/>
      </w:rPr>
    </w:lvl>
    <w:lvl w:ilvl="7" w:tplc="DA963A4E">
      <w:numFmt w:val="bullet"/>
      <w:lvlText w:val="•"/>
      <w:lvlJc w:val="left"/>
      <w:pPr>
        <w:ind w:left="2552" w:hanging="105"/>
      </w:pPr>
      <w:rPr>
        <w:rFonts w:hint="default"/>
      </w:rPr>
    </w:lvl>
    <w:lvl w:ilvl="8" w:tplc="518E1968">
      <w:numFmt w:val="bullet"/>
      <w:lvlText w:val="•"/>
      <w:lvlJc w:val="left"/>
      <w:pPr>
        <w:ind w:left="2888" w:hanging="105"/>
      </w:pPr>
      <w:rPr>
        <w:rFonts w:hint="default"/>
      </w:rPr>
    </w:lvl>
  </w:abstractNum>
  <w:abstractNum w:abstractNumId="1" w15:restartNumberingAfterBreak="0">
    <w:nsid w:val="399C651D"/>
    <w:multiLevelType w:val="hybridMultilevel"/>
    <w:tmpl w:val="C3AAC8F0"/>
    <w:lvl w:ilvl="0" w:tplc="2B4662A8">
      <w:numFmt w:val="bullet"/>
      <w:lvlText w:val="-"/>
      <w:lvlJc w:val="left"/>
      <w:pPr>
        <w:ind w:left="100" w:hanging="104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28E8C93E">
      <w:numFmt w:val="bullet"/>
      <w:lvlText w:val="•"/>
      <w:lvlJc w:val="left"/>
      <w:pPr>
        <w:ind w:left="403" w:hanging="104"/>
      </w:pPr>
      <w:rPr>
        <w:rFonts w:hint="default"/>
      </w:rPr>
    </w:lvl>
    <w:lvl w:ilvl="2" w:tplc="03983ACC">
      <w:numFmt w:val="bullet"/>
      <w:lvlText w:val="•"/>
      <w:lvlJc w:val="left"/>
      <w:pPr>
        <w:ind w:left="706" w:hanging="104"/>
      </w:pPr>
      <w:rPr>
        <w:rFonts w:hint="default"/>
      </w:rPr>
    </w:lvl>
    <w:lvl w:ilvl="3" w:tplc="21146B44">
      <w:numFmt w:val="bullet"/>
      <w:lvlText w:val="•"/>
      <w:lvlJc w:val="left"/>
      <w:pPr>
        <w:ind w:left="1009" w:hanging="104"/>
      </w:pPr>
      <w:rPr>
        <w:rFonts w:hint="default"/>
      </w:rPr>
    </w:lvl>
    <w:lvl w:ilvl="4" w:tplc="82BABE66">
      <w:numFmt w:val="bullet"/>
      <w:lvlText w:val="•"/>
      <w:lvlJc w:val="left"/>
      <w:pPr>
        <w:ind w:left="1313" w:hanging="104"/>
      </w:pPr>
      <w:rPr>
        <w:rFonts w:hint="default"/>
      </w:rPr>
    </w:lvl>
    <w:lvl w:ilvl="5" w:tplc="FCDC414E">
      <w:numFmt w:val="bullet"/>
      <w:lvlText w:val="•"/>
      <w:lvlJc w:val="left"/>
      <w:pPr>
        <w:ind w:left="1616" w:hanging="104"/>
      </w:pPr>
      <w:rPr>
        <w:rFonts w:hint="default"/>
      </w:rPr>
    </w:lvl>
    <w:lvl w:ilvl="6" w:tplc="9FC6DFCC">
      <w:numFmt w:val="bullet"/>
      <w:lvlText w:val="•"/>
      <w:lvlJc w:val="left"/>
      <w:pPr>
        <w:ind w:left="1919" w:hanging="104"/>
      </w:pPr>
      <w:rPr>
        <w:rFonts w:hint="default"/>
      </w:rPr>
    </w:lvl>
    <w:lvl w:ilvl="7" w:tplc="200CC094">
      <w:numFmt w:val="bullet"/>
      <w:lvlText w:val="•"/>
      <w:lvlJc w:val="left"/>
      <w:pPr>
        <w:ind w:left="2222" w:hanging="104"/>
      </w:pPr>
      <w:rPr>
        <w:rFonts w:hint="default"/>
      </w:rPr>
    </w:lvl>
    <w:lvl w:ilvl="8" w:tplc="7870F68E">
      <w:numFmt w:val="bullet"/>
      <w:lvlText w:val="•"/>
      <w:lvlJc w:val="left"/>
      <w:pPr>
        <w:ind w:left="2526" w:hanging="104"/>
      </w:pPr>
      <w:rPr>
        <w:rFonts w:hint="default"/>
      </w:rPr>
    </w:lvl>
  </w:abstractNum>
  <w:abstractNum w:abstractNumId="2" w15:restartNumberingAfterBreak="0">
    <w:nsid w:val="49A63077"/>
    <w:multiLevelType w:val="hybridMultilevel"/>
    <w:tmpl w:val="21FE81BA"/>
    <w:lvl w:ilvl="0" w:tplc="28302856">
      <w:numFmt w:val="bullet"/>
      <w:lvlText w:val="-"/>
      <w:lvlJc w:val="left"/>
      <w:pPr>
        <w:ind w:left="100" w:hanging="104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BF6E7120">
      <w:numFmt w:val="bullet"/>
      <w:lvlText w:val="•"/>
      <w:lvlJc w:val="left"/>
      <w:pPr>
        <w:ind w:left="389" w:hanging="104"/>
      </w:pPr>
      <w:rPr>
        <w:rFonts w:hint="default"/>
      </w:rPr>
    </w:lvl>
    <w:lvl w:ilvl="2" w:tplc="3D704906">
      <w:numFmt w:val="bullet"/>
      <w:lvlText w:val="•"/>
      <w:lvlJc w:val="left"/>
      <w:pPr>
        <w:ind w:left="678" w:hanging="104"/>
      </w:pPr>
      <w:rPr>
        <w:rFonts w:hint="default"/>
      </w:rPr>
    </w:lvl>
    <w:lvl w:ilvl="3" w:tplc="DBE6BC02">
      <w:numFmt w:val="bullet"/>
      <w:lvlText w:val="•"/>
      <w:lvlJc w:val="left"/>
      <w:pPr>
        <w:ind w:left="967" w:hanging="104"/>
      </w:pPr>
      <w:rPr>
        <w:rFonts w:hint="default"/>
      </w:rPr>
    </w:lvl>
    <w:lvl w:ilvl="4" w:tplc="1A048C20">
      <w:numFmt w:val="bullet"/>
      <w:lvlText w:val="•"/>
      <w:lvlJc w:val="left"/>
      <w:pPr>
        <w:ind w:left="1257" w:hanging="104"/>
      </w:pPr>
      <w:rPr>
        <w:rFonts w:hint="default"/>
      </w:rPr>
    </w:lvl>
    <w:lvl w:ilvl="5" w:tplc="271843A0">
      <w:numFmt w:val="bullet"/>
      <w:lvlText w:val="•"/>
      <w:lvlJc w:val="left"/>
      <w:pPr>
        <w:ind w:left="1546" w:hanging="104"/>
      </w:pPr>
      <w:rPr>
        <w:rFonts w:hint="default"/>
      </w:rPr>
    </w:lvl>
    <w:lvl w:ilvl="6" w:tplc="CAC69004">
      <w:numFmt w:val="bullet"/>
      <w:lvlText w:val="•"/>
      <w:lvlJc w:val="left"/>
      <w:pPr>
        <w:ind w:left="1835" w:hanging="104"/>
      </w:pPr>
      <w:rPr>
        <w:rFonts w:hint="default"/>
      </w:rPr>
    </w:lvl>
    <w:lvl w:ilvl="7" w:tplc="8EA26FAC">
      <w:numFmt w:val="bullet"/>
      <w:lvlText w:val="•"/>
      <w:lvlJc w:val="left"/>
      <w:pPr>
        <w:ind w:left="2124" w:hanging="104"/>
      </w:pPr>
      <w:rPr>
        <w:rFonts w:hint="default"/>
      </w:rPr>
    </w:lvl>
    <w:lvl w:ilvl="8" w:tplc="7BBEC826">
      <w:numFmt w:val="bullet"/>
      <w:lvlText w:val="•"/>
      <w:lvlJc w:val="left"/>
      <w:pPr>
        <w:ind w:left="2414" w:hanging="104"/>
      </w:pPr>
      <w:rPr>
        <w:rFonts w:hint="default"/>
      </w:rPr>
    </w:lvl>
  </w:abstractNum>
  <w:abstractNum w:abstractNumId="3" w15:restartNumberingAfterBreak="0">
    <w:nsid w:val="557B2A7E"/>
    <w:multiLevelType w:val="hybridMultilevel"/>
    <w:tmpl w:val="456EF148"/>
    <w:lvl w:ilvl="0" w:tplc="8264C47A">
      <w:start w:val="1"/>
      <w:numFmt w:val="upperRoman"/>
      <w:lvlText w:val="%1."/>
      <w:lvlJc w:val="left"/>
      <w:pPr>
        <w:ind w:left="268" w:hanging="168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</w:rPr>
    </w:lvl>
    <w:lvl w:ilvl="1" w:tplc="F5F44E1A">
      <w:start w:val="1"/>
      <w:numFmt w:val="decimal"/>
      <w:lvlText w:val="%2."/>
      <w:lvlJc w:val="left"/>
      <w:pPr>
        <w:ind w:left="821" w:hanging="361"/>
      </w:pPr>
      <w:rPr>
        <w:rFonts w:ascii="Calibri" w:eastAsia="Calibri" w:hAnsi="Calibri" w:cs="Calibri" w:hint="default"/>
        <w:spacing w:val="-6"/>
        <w:w w:val="100"/>
        <w:sz w:val="22"/>
        <w:szCs w:val="22"/>
      </w:rPr>
    </w:lvl>
    <w:lvl w:ilvl="2" w:tplc="B1BE3F58">
      <w:numFmt w:val="bullet"/>
      <w:lvlText w:val="•"/>
      <w:lvlJc w:val="left"/>
      <w:pPr>
        <w:ind w:left="1696" w:hanging="361"/>
      </w:pPr>
      <w:rPr>
        <w:rFonts w:hint="default"/>
      </w:rPr>
    </w:lvl>
    <w:lvl w:ilvl="3" w:tplc="9D3CA6D2">
      <w:numFmt w:val="bullet"/>
      <w:lvlText w:val="•"/>
      <w:lvlJc w:val="left"/>
      <w:pPr>
        <w:ind w:left="2572" w:hanging="361"/>
      </w:pPr>
      <w:rPr>
        <w:rFonts w:hint="default"/>
      </w:rPr>
    </w:lvl>
    <w:lvl w:ilvl="4" w:tplc="629C8886">
      <w:numFmt w:val="bullet"/>
      <w:lvlText w:val="•"/>
      <w:lvlJc w:val="left"/>
      <w:pPr>
        <w:ind w:left="3449" w:hanging="361"/>
      </w:pPr>
      <w:rPr>
        <w:rFonts w:hint="default"/>
      </w:rPr>
    </w:lvl>
    <w:lvl w:ilvl="5" w:tplc="E9B69DB4">
      <w:numFmt w:val="bullet"/>
      <w:lvlText w:val="•"/>
      <w:lvlJc w:val="left"/>
      <w:pPr>
        <w:ind w:left="4325" w:hanging="361"/>
      </w:pPr>
      <w:rPr>
        <w:rFonts w:hint="default"/>
      </w:rPr>
    </w:lvl>
    <w:lvl w:ilvl="6" w:tplc="8C10CC2E">
      <w:numFmt w:val="bullet"/>
      <w:lvlText w:val="•"/>
      <w:lvlJc w:val="left"/>
      <w:pPr>
        <w:ind w:left="5202" w:hanging="361"/>
      </w:pPr>
      <w:rPr>
        <w:rFonts w:hint="default"/>
      </w:rPr>
    </w:lvl>
    <w:lvl w:ilvl="7" w:tplc="9658310A">
      <w:numFmt w:val="bullet"/>
      <w:lvlText w:val="•"/>
      <w:lvlJc w:val="left"/>
      <w:pPr>
        <w:ind w:left="6078" w:hanging="361"/>
      </w:pPr>
      <w:rPr>
        <w:rFonts w:hint="default"/>
      </w:rPr>
    </w:lvl>
    <w:lvl w:ilvl="8" w:tplc="B56A1A32">
      <w:numFmt w:val="bullet"/>
      <w:lvlText w:val="•"/>
      <w:lvlJc w:val="left"/>
      <w:pPr>
        <w:ind w:left="6955" w:hanging="361"/>
      </w:pPr>
      <w:rPr>
        <w:rFonts w:hint="default"/>
      </w:rPr>
    </w:lvl>
  </w:abstractNum>
  <w:abstractNum w:abstractNumId="4" w15:restartNumberingAfterBreak="0">
    <w:nsid w:val="7A9A2787"/>
    <w:multiLevelType w:val="multilevel"/>
    <w:tmpl w:val="9FD66250"/>
    <w:lvl w:ilvl="0">
      <w:start w:val="1"/>
      <w:numFmt w:val="upperRoman"/>
      <w:lvlText w:val="%1."/>
      <w:lvlJc w:val="left"/>
      <w:pPr>
        <w:ind w:left="8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00" w:hanging="1800"/>
      </w:pPr>
      <w:rPr>
        <w:rFonts w:hint="default"/>
        <w:b/>
      </w:rPr>
    </w:lvl>
  </w:abstractNum>
  <w:abstractNum w:abstractNumId="5" w15:restartNumberingAfterBreak="0">
    <w:nsid w:val="7F2457D9"/>
    <w:multiLevelType w:val="hybridMultilevel"/>
    <w:tmpl w:val="DB12BEBA"/>
    <w:lvl w:ilvl="0" w:tplc="913AF506">
      <w:numFmt w:val="bullet"/>
      <w:lvlText w:val="-"/>
      <w:lvlJc w:val="left"/>
      <w:pPr>
        <w:ind w:left="103" w:hanging="105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8758A5D8">
      <w:numFmt w:val="bullet"/>
      <w:lvlText w:val="•"/>
      <w:lvlJc w:val="left"/>
      <w:pPr>
        <w:ind w:left="446" w:hanging="105"/>
      </w:pPr>
      <w:rPr>
        <w:rFonts w:hint="default"/>
      </w:rPr>
    </w:lvl>
    <w:lvl w:ilvl="2" w:tplc="D72896E8">
      <w:numFmt w:val="bullet"/>
      <w:lvlText w:val="•"/>
      <w:lvlJc w:val="left"/>
      <w:pPr>
        <w:ind w:left="792" w:hanging="105"/>
      </w:pPr>
      <w:rPr>
        <w:rFonts w:hint="default"/>
      </w:rPr>
    </w:lvl>
    <w:lvl w:ilvl="3" w:tplc="DD4AE970">
      <w:numFmt w:val="bullet"/>
      <w:lvlText w:val="•"/>
      <w:lvlJc w:val="left"/>
      <w:pPr>
        <w:ind w:left="1138" w:hanging="105"/>
      </w:pPr>
      <w:rPr>
        <w:rFonts w:hint="default"/>
      </w:rPr>
    </w:lvl>
    <w:lvl w:ilvl="4" w:tplc="05FCECF8">
      <w:numFmt w:val="bullet"/>
      <w:lvlText w:val="•"/>
      <w:lvlJc w:val="left"/>
      <w:pPr>
        <w:ind w:left="1484" w:hanging="105"/>
      </w:pPr>
      <w:rPr>
        <w:rFonts w:hint="default"/>
      </w:rPr>
    </w:lvl>
    <w:lvl w:ilvl="5" w:tplc="A6BCE602">
      <w:numFmt w:val="bullet"/>
      <w:lvlText w:val="•"/>
      <w:lvlJc w:val="left"/>
      <w:pPr>
        <w:ind w:left="1830" w:hanging="105"/>
      </w:pPr>
      <w:rPr>
        <w:rFonts w:hint="default"/>
      </w:rPr>
    </w:lvl>
    <w:lvl w:ilvl="6" w:tplc="87820262">
      <w:numFmt w:val="bullet"/>
      <w:lvlText w:val="•"/>
      <w:lvlJc w:val="left"/>
      <w:pPr>
        <w:ind w:left="2176" w:hanging="105"/>
      </w:pPr>
      <w:rPr>
        <w:rFonts w:hint="default"/>
      </w:rPr>
    </w:lvl>
    <w:lvl w:ilvl="7" w:tplc="DE60C19E">
      <w:numFmt w:val="bullet"/>
      <w:lvlText w:val="•"/>
      <w:lvlJc w:val="left"/>
      <w:pPr>
        <w:ind w:left="2522" w:hanging="105"/>
      </w:pPr>
      <w:rPr>
        <w:rFonts w:hint="default"/>
      </w:rPr>
    </w:lvl>
    <w:lvl w:ilvl="8" w:tplc="42D40DDA">
      <w:numFmt w:val="bullet"/>
      <w:lvlText w:val="•"/>
      <w:lvlJc w:val="left"/>
      <w:pPr>
        <w:ind w:left="2868" w:hanging="105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EE"/>
    <w:rsid w:val="000C5A5E"/>
    <w:rsid w:val="00E9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BA8F69"/>
  <w15:chartTrackingRefBased/>
  <w15:docId w15:val="{4CF2192B-3E56-444E-9151-6FB4069C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3EE"/>
  </w:style>
  <w:style w:type="paragraph" w:styleId="Ttulo1">
    <w:name w:val="heading 1"/>
    <w:basedOn w:val="Normal"/>
    <w:next w:val="Normal"/>
    <w:link w:val="Ttulo1Car"/>
    <w:uiPriority w:val="9"/>
    <w:qFormat/>
    <w:rsid w:val="00E933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3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1"/>
    <w:qFormat/>
    <w:rsid w:val="00E933EE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933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E"/>
  </w:style>
  <w:style w:type="table" w:customStyle="1" w:styleId="TableNormal">
    <w:name w:val="Table Normal"/>
    <w:uiPriority w:val="2"/>
    <w:semiHidden/>
    <w:unhideWhenUsed/>
    <w:qFormat/>
    <w:rsid w:val="00E933E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933EE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933EE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E933EE"/>
    <w:pPr>
      <w:widowControl w:val="0"/>
      <w:spacing w:before="1" w:after="0" w:line="240" w:lineRule="auto"/>
      <w:ind w:left="100" w:right="85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1842</Words>
  <Characters>10134</Characters>
  <Application>Microsoft Office Word</Application>
  <DocSecurity>0</DocSecurity>
  <Lines>84</Lines>
  <Paragraphs>23</Paragraphs>
  <ScaleCrop>false</ScaleCrop>
  <Company/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Sura</dc:creator>
  <cp:keywords/>
  <dc:description/>
  <cp:lastModifiedBy>Jacqueline Sura</cp:lastModifiedBy>
  <cp:revision>1</cp:revision>
  <dcterms:created xsi:type="dcterms:W3CDTF">2021-05-07T18:19:00Z</dcterms:created>
  <dcterms:modified xsi:type="dcterms:W3CDTF">2021-05-07T18:24:00Z</dcterms:modified>
</cp:coreProperties>
</file>