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B2DB" w14:textId="77777777" w:rsidR="00A32294" w:rsidRDefault="00A32294" w:rsidP="00A32294">
      <w:pPr>
        <w:spacing w:after="0" w:line="360" w:lineRule="auto"/>
        <w:jc w:val="both"/>
        <w:rPr>
          <w:rFonts w:ascii="Arial" w:hAnsi="Arial" w:cs="Arial"/>
          <w:sz w:val="20"/>
          <w:szCs w:val="20"/>
        </w:rPr>
      </w:pPr>
      <w:r w:rsidRPr="005A657A">
        <w:rPr>
          <w:rFonts w:ascii="Arial" w:hAnsi="Arial" w:cs="Arial"/>
          <w:b/>
          <w:bCs/>
          <w:sz w:val="20"/>
          <w:szCs w:val="20"/>
        </w:rPr>
        <w:t>ACTA NÚMERO DOS. SEGUNDA SESIÓN ORDINARIA DEL CONCEJO MUNICIPAL DE NEJAPA.</w:t>
      </w:r>
      <w:r w:rsidRPr="005A657A">
        <w:rPr>
          <w:rFonts w:ascii="Arial" w:hAnsi="Arial" w:cs="Arial"/>
          <w:b/>
          <w:sz w:val="20"/>
          <w:szCs w:val="20"/>
        </w:rPr>
        <w:t xml:space="preserve"> </w:t>
      </w:r>
      <w:r w:rsidRPr="005A657A">
        <w:rPr>
          <w:rFonts w:ascii="Arial" w:hAnsi="Arial" w:cs="Arial"/>
          <w:sz w:val="20"/>
          <w:szCs w:val="20"/>
        </w:rPr>
        <w:t>Convocada por el Alcalde Municipal, Ingeniero Adolfo Rivas Barrios, y celebrada por el Concejo Municipal en el Hostal Los Ranchos, de esta ciudad, desde las ocho horas del día veintiséis de enero del año dos mil veintiuno.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Licenciado Felix Alfredo Medina Cerna, el Asesor Legal Licenciado Hector Mauricio Sandoval Miranda, la Jefa de UACI señora Nora del Carmen Aguirre de Sanchez, y la Suscrita Secretaria Municipal, Licenciada Silvia Noemy Ayala Guillén.</w:t>
      </w:r>
      <w:r w:rsidRPr="005A657A">
        <w:rPr>
          <w:rFonts w:ascii="Arial" w:hAnsi="Arial" w:cs="Arial"/>
          <w:b/>
          <w:sz w:val="20"/>
          <w:szCs w:val="20"/>
        </w:rPr>
        <w:t xml:space="preserve"> ”””””””””””””””” </w:t>
      </w:r>
      <w:r w:rsidRPr="005A657A">
        <w:rPr>
          <w:rFonts w:ascii="Arial" w:hAnsi="Arial" w:cs="Arial"/>
          <w:b/>
          <w:bCs/>
          <w:sz w:val="20"/>
          <w:szCs w:val="20"/>
        </w:rPr>
        <w:t>DESARROLLO DE LA SESION.</w:t>
      </w:r>
      <w:r w:rsidRPr="005A657A">
        <w:rPr>
          <w:rFonts w:ascii="Arial" w:hAnsi="Arial" w:cs="Arial"/>
          <w:b/>
          <w:sz w:val="20"/>
          <w:szCs w:val="20"/>
        </w:rPr>
        <w:t xml:space="preserve"> </w:t>
      </w:r>
      <w:r w:rsidRPr="005A657A">
        <w:rPr>
          <w:rFonts w:ascii="Arial" w:hAnsi="Arial" w:cs="Arial"/>
          <w:sz w:val="20"/>
          <w:szCs w:val="20"/>
        </w:rPr>
        <w:t xml:space="preserve">La suscrita procedió a: </w:t>
      </w:r>
      <w:r w:rsidRPr="005A657A">
        <w:rPr>
          <w:rFonts w:ascii="Arial" w:hAnsi="Arial" w:cs="Arial"/>
          <w:b/>
          <w:sz w:val="20"/>
          <w:szCs w:val="20"/>
        </w:rPr>
        <w:t>A)</w:t>
      </w:r>
      <w:r w:rsidRPr="005A657A">
        <w:rPr>
          <w:rFonts w:ascii="Arial" w:hAnsi="Arial" w:cs="Arial"/>
          <w:sz w:val="20"/>
          <w:szCs w:val="20"/>
        </w:rPr>
        <w:t xml:space="preserve"> Verificación del Quórum, lo que se comprobó estando presentes, El Alcalde Municipal, ocho regidores propietarios y cuatro suplentes. </w:t>
      </w:r>
      <w:r w:rsidRPr="005A657A">
        <w:rPr>
          <w:rFonts w:ascii="Arial" w:hAnsi="Arial" w:cs="Arial"/>
          <w:b/>
          <w:sz w:val="20"/>
          <w:szCs w:val="20"/>
        </w:rPr>
        <w:t>B)</w:t>
      </w:r>
      <w:r w:rsidRPr="005A657A">
        <w:rPr>
          <w:rFonts w:ascii="Arial" w:hAnsi="Arial" w:cs="Arial"/>
          <w:sz w:val="20"/>
          <w:szCs w:val="20"/>
        </w:rPr>
        <w:t xml:space="preserve"> Se leyó el Acta numero TREINTA, que corresponde a la Vigésima Cuarta Sesión Ordinaria celebrada por el Concejo Municipal de Nejapa, a las ocho horas del día quince de diciembre del año dos mil veinte; y el Acta numero TREINTA Y UNO, que corresponde a la Séptima Sesión Extra Ordinaria celebrada por el Concejo Municipal de Nejapa, a las ocho horas del día veintidós de diciembre del año dos mil veinte;  las que se aprobaron por unanimidad; y </w:t>
      </w:r>
      <w:r w:rsidRPr="005A657A">
        <w:rPr>
          <w:rFonts w:ascii="Arial" w:hAnsi="Arial" w:cs="Arial"/>
          <w:b/>
          <w:sz w:val="20"/>
          <w:szCs w:val="20"/>
        </w:rPr>
        <w:t>C)</w:t>
      </w:r>
      <w:r w:rsidRPr="005A657A">
        <w:rPr>
          <w:rFonts w:ascii="Arial" w:hAnsi="Arial" w:cs="Arial"/>
          <w:sz w:val="20"/>
          <w:szCs w:val="20"/>
        </w:rPr>
        <w:t xml:space="preserve"> Se sometió para aprobación la siguiente agenda: </w:t>
      </w:r>
      <w:r>
        <w:rPr>
          <w:rFonts w:ascii="Arial" w:hAnsi="Arial" w:cs="Arial"/>
          <w:b/>
          <w:sz w:val="20"/>
          <w:szCs w:val="20"/>
        </w:rPr>
        <w:t>PUNTO UNO: AUDIENCIAS:</w:t>
      </w:r>
      <w:r w:rsidRPr="005A657A">
        <w:rPr>
          <w:rFonts w:ascii="Arial" w:hAnsi="Arial" w:cs="Arial"/>
          <w:b/>
          <w:sz w:val="20"/>
          <w:szCs w:val="20"/>
        </w:rPr>
        <w:t xml:space="preserve"> </w:t>
      </w:r>
      <w:r w:rsidRPr="005A657A">
        <w:rPr>
          <w:rFonts w:ascii="Arial" w:hAnsi="Arial" w:cs="Arial"/>
          <w:sz w:val="20"/>
          <w:szCs w:val="20"/>
        </w:rPr>
        <w:t xml:space="preserve">Representantes del Grupo Jirón, presentación de proyecto Estación de servicio marca Puma. </w:t>
      </w:r>
      <w:r w:rsidRPr="005A657A">
        <w:rPr>
          <w:rFonts w:ascii="Arial" w:hAnsi="Arial" w:cs="Arial"/>
          <w:b/>
          <w:sz w:val="20"/>
          <w:szCs w:val="20"/>
        </w:rPr>
        <w:t xml:space="preserve">PUNTO DOS: INFORMES. a) </w:t>
      </w:r>
      <w:r w:rsidRPr="005A657A">
        <w:rPr>
          <w:rFonts w:ascii="Arial" w:hAnsi="Arial" w:cs="Arial"/>
          <w:sz w:val="20"/>
          <w:szCs w:val="20"/>
        </w:rPr>
        <w:t xml:space="preserve">Informe de Auditoria Externa por el periodo comprendido del 01 de enero al 31 de diciembre 2021. </w:t>
      </w:r>
      <w:r w:rsidRPr="005A657A">
        <w:rPr>
          <w:rFonts w:ascii="Arial" w:hAnsi="Arial" w:cs="Arial"/>
          <w:b/>
          <w:sz w:val="20"/>
          <w:szCs w:val="20"/>
        </w:rPr>
        <w:t xml:space="preserve">PUNTO TRES: UACI: </w:t>
      </w:r>
      <w:r w:rsidRPr="005A657A">
        <w:rPr>
          <w:rFonts w:ascii="Arial" w:hAnsi="Arial" w:cs="Arial"/>
          <w:sz w:val="20"/>
          <w:szCs w:val="20"/>
        </w:rPr>
        <w:t>Informe de gastos, Modificación de Acuerdo 01 Acta 30 item 78 y 79 de fecha 15 diciembre 2020, Modificación Acuerdo 11 Acta 30 de fecha 15 diciembre 2020.</w:t>
      </w:r>
      <w:r w:rsidRPr="005A657A">
        <w:rPr>
          <w:rFonts w:ascii="Arial" w:hAnsi="Arial" w:cs="Arial"/>
          <w:b/>
          <w:sz w:val="20"/>
          <w:szCs w:val="20"/>
        </w:rPr>
        <w:t xml:space="preserve"> PUNTO CUATRO: JURIDICO. </w:t>
      </w:r>
      <w:r w:rsidRPr="005A657A">
        <w:rPr>
          <w:rFonts w:ascii="Arial" w:hAnsi="Arial" w:cs="Arial"/>
          <w:sz w:val="20"/>
          <w:szCs w:val="20"/>
        </w:rPr>
        <w:t xml:space="preserve">Solicitud de desistimiento de la Sociedad Super Repuestos S.A de C.V., Solicitud de arrendamiento de espacio público del Polideportivo Vitoria Gasteiz de la señora Maleni Maribel García Canjura, Solicitud de la señora Isis Beatriz Alfaro Mancía, arrendataria del local que está ubicado en planta baja costado norte #2, del Mercado Municipal Plaza España, Convenio de Cooperación interinstitucional entre la Municipalidad de Nejapa y el Ministerio de la Defensa Nacional, Legalización de Clínica Psicológica ubicada en la Clínica Municipal tres cantos, contrato de Regencia Clínica Psicológica, </w:t>
      </w:r>
      <w:r w:rsidRPr="00130157">
        <w:rPr>
          <w:rFonts w:ascii="Arial" w:hAnsi="Arial" w:cs="Arial"/>
          <w:sz w:val="20"/>
          <w:szCs w:val="20"/>
        </w:rPr>
        <w:t>Solicitud de la Junta Directiva Intercluster de Metrópolis San Gabriel</w:t>
      </w:r>
      <w:r w:rsidRPr="005A657A">
        <w:rPr>
          <w:rFonts w:ascii="Arial" w:hAnsi="Arial" w:cs="Arial"/>
          <w:sz w:val="20"/>
          <w:szCs w:val="20"/>
        </w:rPr>
        <w:t xml:space="preserve">, Solicitud sobre suscripción del Convenio de Cooperación entre la Municipalidad de Nejapa y la Asociación de Desarrollo Comunal “Hacienda Mapilapa” (ADHAM), Municipio de Nejapa, departamento de San Salvador, solicitud de la Empresa INNOVHARTE, S.A. DE C.V., respecto a que se le cancele monto adicional de obras desarrolladas en el Proyecto “LP Reconstrucción de Rancho Polideportivo Vitoria Gasteiz”, Revocación en todas y cada una de sus partes el Acuerdo número OCHO, Acta número UNO, fecha 12 de enero del 2021, Solicitud sobre suscripción del Convenio de Cooperación entre la Municipalidad de Nejapa y el Club Deportivo </w:t>
      </w:r>
      <w:r w:rsidRPr="005A657A">
        <w:rPr>
          <w:rFonts w:ascii="Arial" w:hAnsi="Arial" w:cs="Arial"/>
          <w:sz w:val="20"/>
          <w:szCs w:val="20"/>
        </w:rPr>
        <w:lastRenderedPageBreak/>
        <w:t xml:space="preserve">Atlético Marte, Propuesta de Acuerdo Municipal sobre solicitud de Desafectación del Decreto 4B, realizada por la Ministra de Vivienda Ad Honorem, referente a la reubicación de las familias afectadas por el Deslave Nejapa, ocurrido el día 29 de octubre 2020. </w:t>
      </w:r>
      <w:r w:rsidRPr="005A657A">
        <w:rPr>
          <w:rFonts w:ascii="Arial" w:hAnsi="Arial" w:cs="Arial"/>
          <w:b/>
          <w:sz w:val="20"/>
          <w:szCs w:val="20"/>
        </w:rPr>
        <w:t>PUNTO CINCO:</w:t>
      </w:r>
      <w:r w:rsidRPr="005A657A">
        <w:rPr>
          <w:rFonts w:ascii="Arial" w:hAnsi="Arial" w:cs="Arial"/>
          <w:sz w:val="20"/>
          <w:szCs w:val="20"/>
        </w:rPr>
        <w:t xml:space="preserve"> </w:t>
      </w:r>
      <w:r w:rsidRPr="005A657A">
        <w:rPr>
          <w:rFonts w:ascii="Arial" w:hAnsi="Arial" w:cs="Arial"/>
          <w:b/>
          <w:sz w:val="20"/>
          <w:szCs w:val="20"/>
        </w:rPr>
        <w:t xml:space="preserve">ACUERDOS: a) UACI: </w:t>
      </w:r>
      <w:r w:rsidRPr="005A657A">
        <w:rPr>
          <w:rFonts w:ascii="Arial" w:hAnsi="Arial" w:cs="Arial"/>
          <w:sz w:val="20"/>
          <w:szCs w:val="20"/>
        </w:rPr>
        <w:t xml:space="preserve">Informe de gastos, Modificación de Acuerdo 01 Acta 30 item 78 y 79 de fecha 15 diciembre 2020, Modificación Acuerdo 11 Acta 30 de fecha 15 diciembre 2020; </w:t>
      </w:r>
      <w:r w:rsidRPr="005A657A">
        <w:rPr>
          <w:rFonts w:ascii="Arial" w:hAnsi="Arial" w:cs="Arial"/>
          <w:b/>
          <w:sz w:val="20"/>
          <w:szCs w:val="20"/>
        </w:rPr>
        <w:t>b)</w:t>
      </w:r>
      <w:r w:rsidRPr="005A657A">
        <w:rPr>
          <w:rFonts w:ascii="Arial" w:hAnsi="Arial" w:cs="Arial"/>
          <w:sz w:val="20"/>
          <w:szCs w:val="20"/>
        </w:rPr>
        <w:t xml:space="preserve"> </w:t>
      </w:r>
      <w:r w:rsidRPr="005A657A">
        <w:rPr>
          <w:rFonts w:ascii="Arial" w:hAnsi="Arial" w:cs="Arial"/>
          <w:b/>
          <w:sz w:val="20"/>
          <w:szCs w:val="20"/>
        </w:rPr>
        <w:t>JURIDICO.</w:t>
      </w:r>
      <w:r w:rsidRPr="005A657A">
        <w:rPr>
          <w:rFonts w:ascii="Arial" w:hAnsi="Arial" w:cs="Arial"/>
          <w:sz w:val="20"/>
          <w:szCs w:val="20"/>
        </w:rPr>
        <w:t xml:space="preserve"> Solicitud de desistimiento de la Sociedad Super Repuestos S.A de C.V., Solicitud de arrendamiento de espacio público del Polideportivo Vitoria Gasteiz de la señora Maleni Maribel García Canjura, Solicitud de la señora Isis Beatriz Alfaro Mancía, arrendataria del local que está ubicado en planta baja costado norte #2, del Mercado Municipal Plaza España, Convenio de Cooperación interinstitucional entre la Municipalidad de Nejapa y el Ministerio de la Defensa Nacional, Legalización de Clínica Psicológica ubicada en la Clínica Municipal tres cantos, contrato de Regencia Clínica Psicológica, Solicitud sobre suscripción del Convenio de Cooperación entre la Municipalidad de Nejapa y la Asociación de Desarrollo Comunal “Hacienda Mapilapa” (ADHAM), Municipio de Nejapa, departamento de San Salvador, solicitud de la Empresa INNOVHARTE, S.A. DE C.V., respecto a que se le cancele monto adicional de obras desarrolladas en el Proyecto “LP Reconstrucción de Rancho Polideportivo Vitoria Gasteiz”, Revocación en todas y cada una de sus partes el Acuerdo número OCHO, Acta número UNO, fecha 12 de enero del 2021, Solicitud sobre suscripción del Convenio de Cooperación entre la Municipalidad de Nejapa y el Club Deportivo Atlético Marte, Propuesta de Acuerdo Municipal sobre solicitud de Desafectación del Decreto 4B, realizada por la Ministra de Vivienda Ad Honorem, referente a la reubicación de las familias afectadas por el Deslave Nejapa, ocurrido el día 29 de octubre 2020; </w:t>
      </w:r>
      <w:r w:rsidRPr="005A657A">
        <w:rPr>
          <w:rFonts w:ascii="Arial" w:hAnsi="Arial" w:cs="Arial"/>
          <w:b/>
          <w:sz w:val="20"/>
          <w:szCs w:val="20"/>
        </w:rPr>
        <w:t xml:space="preserve">c) </w:t>
      </w:r>
      <w:r w:rsidRPr="005A657A">
        <w:rPr>
          <w:rFonts w:ascii="Arial" w:hAnsi="Arial" w:cs="Arial"/>
          <w:sz w:val="20"/>
          <w:szCs w:val="20"/>
        </w:rPr>
        <w:t xml:space="preserve">Informe presentado por Ingeniero Francisco Amaya sobre cierre de proyectos Entrega de materiales familias de bajos recursos económicos del municipio de Nejapa afectadas  por la tormenta tropical Amanda 2020; </w:t>
      </w:r>
      <w:r w:rsidRPr="005A657A">
        <w:rPr>
          <w:rFonts w:ascii="Arial" w:hAnsi="Arial" w:cs="Arial"/>
          <w:b/>
          <w:sz w:val="20"/>
          <w:szCs w:val="20"/>
        </w:rPr>
        <w:t>d)</w:t>
      </w:r>
      <w:r w:rsidRPr="005A657A">
        <w:rPr>
          <w:rFonts w:ascii="Arial" w:hAnsi="Arial" w:cs="Arial"/>
          <w:sz w:val="20"/>
          <w:szCs w:val="20"/>
        </w:rPr>
        <w:t xml:space="preserve"> Solicitud presentada por la Licenciada Flor de María Saravia de Alvarado, Jefa UATM, renovaciones de Licencias 2021, Informe sobre Sociedad 2V Trading El Salvador, S.A, Ordenanza Transitoria de exoneración de multas e intereses, </w:t>
      </w:r>
      <w:r w:rsidRPr="005A657A">
        <w:rPr>
          <w:rFonts w:ascii="Arial" w:hAnsi="Arial" w:cs="Arial"/>
          <w:b/>
          <w:sz w:val="20"/>
          <w:szCs w:val="20"/>
        </w:rPr>
        <w:t>e)</w:t>
      </w:r>
      <w:r w:rsidRPr="005A657A">
        <w:rPr>
          <w:rFonts w:ascii="Arial" w:hAnsi="Arial" w:cs="Arial"/>
          <w:sz w:val="20"/>
          <w:szCs w:val="20"/>
        </w:rPr>
        <w:t xml:space="preserve"> Carpeta: Ayuda de Emergencia Humanitaria Coslada-Nejapa; </w:t>
      </w:r>
      <w:r w:rsidRPr="005A657A">
        <w:rPr>
          <w:rFonts w:ascii="Arial" w:hAnsi="Arial" w:cs="Arial"/>
          <w:b/>
          <w:sz w:val="20"/>
          <w:szCs w:val="20"/>
        </w:rPr>
        <w:t>f)</w:t>
      </w:r>
      <w:r w:rsidRPr="005A657A">
        <w:rPr>
          <w:rFonts w:ascii="Arial" w:hAnsi="Arial" w:cs="Arial"/>
          <w:sz w:val="20"/>
          <w:szCs w:val="20"/>
        </w:rPr>
        <w:t xml:space="preserve"> Solicitud presenta por la señora Carmen Elena Peñate, Memoria de Labores SMARSA 2020; </w:t>
      </w:r>
      <w:r w:rsidRPr="005A657A">
        <w:rPr>
          <w:rFonts w:ascii="Arial" w:hAnsi="Arial" w:cs="Arial"/>
          <w:b/>
          <w:sz w:val="20"/>
          <w:szCs w:val="20"/>
        </w:rPr>
        <w:t>g)</w:t>
      </w:r>
      <w:r w:rsidRPr="005A657A">
        <w:rPr>
          <w:rFonts w:ascii="Arial" w:hAnsi="Arial" w:cs="Arial"/>
          <w:sz w:val="20"/>
          <w:szCs w:val="20"/>
        </w:rPr>
        <w:t xml:space="preserve"> Solicitud presentada por la Ingeniera Marta Celina Perla, Remisión de Ordenanza reguladora de la siembra, tala y poda en las zonas urbanas del Municipio de Nejapa, a OPAMSS; </w:t>
      </w:r>
      <w:r w:rsidRPr="005A657A">
        <w:rPr>
          <w:rFonts w:ascii="Arial" w:hAnsi="Arial" w:cs="Arial"/>
          <w:b/>
          <w:sz w:val="20"/>
          <w:szCs w:val="20"/>
        </w:rPr>
        <w:t>h)</w:t>
      </w:r>
      <w:r w:rsidRPr="005A657A">
        <w:rPr>
          <w:rFonts w:ascii="Arial" w:hAnsi="Arial" w:cs="Arial"/>
          <w:sz w:val="20"/>
          <w:szCs w:val="20"/>
        </w:rPr>
        <w:t xml:space="preserve"> Solicitud presentada por el señor Eliseo Josafath Medina Sanchez, Ayuda humanitaria; </w:t>
      </w:r>
      <w:r w:rsidRPr="005A657A">
        <w:rPr>
          <w:rFonts w:ascii="Arial" w:hAnsi="Arial" w:cs="Arial"/>
          <w:b/>
          <w:sz w:val="20"/>
          <w:szCs w:val="20"/>
        </w:rPr>
        <w:t>i)</w:t>
      </w:r>
      <w:r w:rsidRPr="005A657A">
        <w:rPr>
          <w:rFonts w:ascii="Arial" w:hAnsi="Arial" w:cs="Arial"/>
          <w:sz w:val="20"/>
          <w:szCs w:val="20"/>
        </w:rPr>
        <w:t xml:space="preserve"> Solicitud presentada por la Licenciada Jacqueline Sura, Oficial de Información, aprobación de manuales de la unidad; </w:t>
      </w:r>
      <w:r w:rsidRPr="005A657A">
        <w:rPr>
          <w:rFonts w:ascii="Arial" w:hAnsi="Arial" w:cs="Arial"/>
          <w:b/>
          <w:sz w:val="20"/>
          <w:szCs w:val="20"/>
        </w:rPr>
        <w:t>j)</w:t>
      </w:r>
      <w:r w:rsidRPr="005A657A">
        <w:rPr>
          <w:rFonts w:ascii="Arial" w:hAnsi="Arial" w:cs="Arial"/>
          <w:sz w:val="20"/>
          <w:szCs w:val="20"/>
        </w:rPr>
        <w:t xml:space="preserve"> Solicitud realizada por el Licenciado Hector Mauricio Sandoval Miranda, Asesor Legal, sobre firma de Convenio de cooperación durante el proceso de elecciones de diputados y diputadas al Parlamento Centroamericano, Asamblea Legislativa e integrantes de Concejos Municipales 2021; </w:t>
      </w:r>
      <w:r w:rsidRPr="005A657A">
        <w:rPr>
          <w:rFonts w:ascii="Arial" w:hAnsi="Arial" w:cs="Arial"/>
          <w:b/>
          <w:sz w:val="20"/>
          <w:szCs w:val="20"/>
        </w:rPr>
        <w:t>k)</w:t>
      </w:r>
      <w:r w:rsidRPr="005A657A">
        <w:rPr>
          <w:rFonts w:ascii="Arial" w:hAnsi="Arial" w:cs="Arial"/>
          <w:sz w:val="20"/>
          <w:szCs w:val="20"/>
        </w:rPr>
        <w:t xml:space="preserve">  solicitud realizada por el Gerente General Licenciado Felix Alfredo Medina Cerna, Modificación de Acuerdo DOS-J, Acta 31, de fecha 22 de diciembre 2020; </w:t>
      </w:r>
      <w:r w:rsidRPr="005A657A">
        <w:rPr>
          <w:rFonts w:ascii="Arial" w:hAnsi="Arial" w:cs="Arial"/>
          <w:b/>
          <w:sz w:val="20"/>
          <w:szCs w:val="20"/>
        </w:rPr>
        <w:t>l)</w:t>
      </w:r>
      <w:r w:rsidRPr="005A657A">
        <w:rPr>
          <w:rFonts w:ascii="Arial" w:hAnsi="Arial" w:cs="Arial"/>
          <w:sz w:val="20"/>
          <w:szCs w:val="20"/>
        </w:rPr>
        <w:t xml:space="preserve"> Solicitud presentada por la señora Nora del Carmen Aguirre de Sanchez Jefa UACI, Modificación de Acuerdo TRECE Acta TREINTA Y UNO, de fecha 22 de diciembre 2020.  </w:t>
      </w:r>
      <w:r w:rsidRPr="005A657A">
        <w:rPr>
          <w:rFonts w:ascii="Arial" w:hAnsi="Arial" w:cs="Arial"/>
          <w:b/>
          <w:sz w:val="20"/>
          <w:szCs w:val="20"/>
        </w:rPr>
        <w:t>PUNTO SEIS: VARIOS.</w:t>
      </w:r>
      <w:r w:rsidRPr="005A657A">
        <w:rPr>
          <w:rFonts w:ascii="Arial" w:hAnsi="Arial" w:cs="Arial"/>
          <w:sz w:val="20"/>
          <w:szCs w:val="20"/>
        </w:rPr>
        <w:t xml:space="preserve"> Solicitud realizada por el Alcalde Municipal Adolfo Rivas Barrios, Pago a CAESS, </w:t>
      </w:r>
      <w:r w:rsidRPr="005A657A">
        <w:rPr>
          <w:rFonts w:ascii="Arial" w:hAnsi="Arial" w:cs="Arial"/>
          <w:sz w:val="20"/>
          <w:szCs w:val="20"/>
        </w:rPr>
        <w:lastRenderedPageBreak/>
        <w:t xml:space="preserve">por Remoción de líneas eléctrica en la Estación, Nejapa. </w:t>
      </w:r>
      <w:r w:rsidRPr="005A657A">
        <w:rPr>
          <w:rFonts w:ascii="Arial" w:hAnsi="Arial" w:cs="Arial"/>
          <w:b/>
          <w:sz w:val="20"/>
          <w:szCs w:val="20"/>
        </w:rPr>
        <w:t xml:space="preserve">”””””””””””” DISCUSION Y TOMA DE ACUERDOS.””””””””””””” PUNTO UNO: AUDIENCIAS: </w:t>
      </w:r>
      <w:r w:rsidRPr="003659BF">
        <w:rPr>
          <w:rFonts w:ascii="Arial" w:hAnsi="Arial" w:cs="Arial"/>
          <w:b/>
          <w:sz w:val="20"/>
          <w:szCs w:val="20"/>
          <w:u w:val="single"/>
        </w:rPr>
        <w:t>Representantes del Grupo Jirón, presentación de proyecto Estación de servicio marca Puma</w:t>
      </w:r>
      <w:r w:rsidRPr="005A657A">
        <w:rPr>
          <w:rFonts w:ascii="Arial" w:hAnsi="Arial" w:cs="Arial"/>
          <w:b/>
          <w:sz w:val="20"/>
          <w:szCs w:val="20"/>
          <w:u w:val="single"/>
        </w:rPr>
        <w:t>:</w:t>
      </w:r>
      <w:r w:rsidRPr="005A657A">
        <w:rPr>
          <w:rFonts w:ascii="Arial" w:hAnsi="Arial" w:cs="Arial"/>
          <w:sz w:val="20"/>
          <w:szCs w:val="20"/>
        </w:rPr>
        <w:t xml:space="preserve"> Se presenta </w:t>
      </w:r>
      <w:r>
        <w:rPr>
          <w:rFonts w:ascii="Arial" w:hAnsi="Arial" w:cs="Arial"/>
          <w:sz w:val="20"/>
          <w:szCs w:val="20"/>
        </w:rPr>
        <w:t>manifiesta que su nombre es Jonathan Fuentes, a</w:t>
      </w:r>
      <w:r w:rsidRPr="005A657A">
        <w:rPr>
          <w:rFonts w:ascii="Arial" w:hAnsi="Arial" w:cs="Arial"/>
          <w:sz w:val="20"/>
          <w:szCs w:val="20"/>
        </w:rPr>
        <w:t xml:space="preserve">gradece el espacio, y manifiesta que viene en representación </w:t>
      </w:r>
      <w:r>
        <w:rPr>
          <w:rFonts w:ascii="Arial" w:hAnsi="Arial" w:cs="Arial"/>
          <w:sz w:val="20"/>
          <w:szCs w:val="20"/>
        </w:rPr>
        <w:t xml:space="preserve">del Grupo Jirón, su giro es transporte internacional y estación de servicio, y dará una reseña rápida: tienen como socio estratégico la marca puma, en esencia el rubro principal es de transporte y logística, y a través de los años  se han desarrollado en la construcción de combustible han hecho alianza con Puma, en este momento están construyendo la puma san Andrés, aquí en Nejapa pretenden desarrollar la construcción de una Estación de servicio marca Puma, ya tienen el terreno, consta de cuatro mil metros cuadrados, mostrando un preliminar del proyecto consta de cuatro elementos estación del servicios 4 dispensadores,  una tienda super7, actualmente se está renovando la imagen y además se pretende impulsar el proyecto con un bloque de locales comerciales realizando una pequeña presentación de los alcances. Dicho proyecto esperan el alcance de cinco puntos: Inversión, empleo directo, seguridad las 24 horas, trabajar con las comunidades (aporte social) y el pago de impuesto, agradeciendo por el espacio y quedan para las preguntas que se les puedan hacer. Pide la palabra el Regidor Sanchez Rodríguez, quien manifiesta que es un proyecto innovador bueno ya que en Nejapa no se tiene gasolinera cerca y podría verse atractivo, solo quiere hacer sugerencia que se tome en cuenta el Boulevard 31 de julio, ya que no sabemos cómo la población va a reaccionar y el pediría que no se pierda el boulevard, y lo otro que se haría en el caso de los árboles que se van a talar, como vamos a compensar al medio ambiente, obras en la quebrada. Responde y manifiesta que tiene que ver con los procesos propios de tramitología del permiso ambiental con el Medio ambiente, en el caso del paso peatonal, boulevard, ya se reunieron con el Encargado de Desarrollo Territorial y le tocaron ese punto específicamente, dieron dos alternativas integrar al proyecto el área peatonal eso significa mejorar el proyecto e integrarlo y la otra alternativa es hacer una inversión al municipio con otra obra, OPAMSS no lo va a dejar a construir nada en esa área, en cuanto al tema de medio ambiente pues ellos están en la tramitología con el permiso de medio ambiente y se someten a los procesos de compensación ambiental. Toma la palabra el Alcalde Municipal quien les manifiesta que estamos abiertos a generar el clima inversión en el municipio si todo se hace con apego a las normas existentes y el proyecto no sea extractivo de agua, no tenemos ningún problema solo les decimos adelante con el proyecto, pide la palabra el Regidor Renderos Gutiérrez, quien manifiesta que plan van hacer con la quebrada. Le responde que deben cumplir con el Reglamento de OPAMSS, de manera que todo el trabajo hidráulico que se va hacer son muros o gaviones tengan la seguridad de que se va trabajar de la mejor manera ya que son expertos los que manejan el proyecto  y con gusto presentan los avances para que supervisen el cumplimiento de las normas legales y procedimientos institucionales. Nuevamente toma la palabra el Alcalde Municipal nos damos por satisfechos los animamos a seguir adelante y si nosotros podemos ser anfitriones adelante. </w:t>
      </w:r>
      <w:r w:rsidRPr="005A657A">
        <w:rPr>
          <w:rFonts w:ascii="Arial" w:hAnsi="Arial" w:cs="Arial"/>
          <w:b/>
          <w:sz w:val="20"/>
          <w:szCs w:val="20"/>
        </w:rPr>
        <w:t>PUNTO DOS: INFORMES:</w:t>
      </w:r>
      <w:r w:rsidRPr="005A657A">
        <w:rPr>
          <w:rFonts w:ascii="Arial" w:hAnsi="Arial" w:cs="Arial"/>
          <w:sz w:val="20"/>
          <w:szCs w:val="20"/>
        </w:rPr>
        <w:t xml:space="preserve"> </w:t>
      </w:r>
      <w:r w:rsidRPr="005A657A">
        <w:rPr>
          <w:rFonts w:ascii="Arial" w:hAnsi="Arial" w:cs="Arial"/>
          <w:b/>
          <w:sz w:val="20"/>
          <w:szCs w:val="20"/>
        </w:rPr>
        <w:t>A.</w:t>
      </w:r>
      <w:r w:rsidRPr="005A657A">
        <w:rPr>
          <w:rFonts w:ascii="Arial" w:hAnsi="Arial" w:cs="Arial"/>
          <w:sz w:val="20"/>
          <w:szCs w:val="20"/>
        </w:rPr>
        <w:t xml:space="preserve"> </w:t>
      </w:r>
      <w:r w:rsidRPr="00B36F07">
        <w:rPr>
          <w:rFonts w:ascii="Arial" w:hAnsi="Arial" w:cs="Arial"/>
          <w:b/>
          <w:sz w:val="20"/>
          <w:szCs w:val="20"/>
          <w:u w:val="single"/>
        </w:rPr>
        <w:t>Informe de Auditoria Externa por el periodo comprendido del 01 de enero al 31 de diciembre 2021:</w:t>
      </w:r>
      <w:r>
        <w:rPr>
          <w:rFonts w:ascii="Arial" w:hAnsi="Arial" w:cs="Arial"/>
          <w:sz w:val="20"/>
          <w:szCs w:val="20"/>
        </w:rPr>
        <w:t xml:space="preserve"> Saluda </w:t>
      </w:r>
      <w:r>
        <w:rPr>
          <w:rFonts w:ascii="Arial" w:hAnsi="Arial" w:cs="Arial"/>
          <w:sz w:val="20"/>
          <w:szCs w:val="20"/>
        </w:rPr>
        <w:lastRenderedPageBreak/>
        <w:t xml:space="preserve">el Licenciado Oscar Reyes y manifiesta que va a dirigirse a la parte más importante del informe de Auditoria exponiéndolo a continuación: “” </w:t>
      </w:r>
      <w:r w:rsidRPr="000B253D">
        <w:rPr>
          <w:rFonts w:ascii="Arial" w:hAnsi="Arial" w:cs="Arial"/>
          <w:b/>
          <w:sz w:val="20"/>
          <w:szCs w:val="20"/>
        </w:rPr>
        <w:t>Objetivos de la auditoría</w:t>
      </w:r>
      <w:r>
        <w:rPr>
          <w:rFonts w:ascii="Arial" w:hAnsi="Arial" w:cs="Arial"/>
          <w:b/>
          <w:sz w:val="20"/>
          <w:szCs w:val="20"/>
        </w:rPr>
        <w:t>:</w:t>
      </w:r>
      <w:r w:rsidRPr="000B253D">
        <w:rPr>
          <w:rFonts w:ascii="Arial" w:hAnsi="Arial" w:cs="Arial"/>
          <w:b/>
          <w:sz w:val="20"/>
          <w:szCs w:val="20"/>
        </w:rPr>
        <w:t xml:space="preserve"> Objetivo general</w:t>
      </w:r>
      <w:r w:rsidRPr="00103CBF">
        <w:rPr>
          <w:rFonts w:ascii="Arial" w:hAnsi="Arial" w:cs="Arial"/>
          <w:sz w:val="20"/>
          <w:szCs w:val="20"/>
        </w:rPr>
        <w:t xml:space="preserve">: El objetivo de este servicio fue efectuar una auditoría financiera, para la Alcaldía Municipal de Nejapa, Departamento de San Salvador, correspondiente al periodo comprendido del 01 de enero al 31 de diciembre de 2019, de conformidad a las Normas Internacionales de Auditoría (Nías), emitidas por la Federación Internacional de Contadores (IFAC por sus siglas en ingles), y las Normas de Auditoría Gubernamental (NAG), emitidas por la Corte de Cuentas de la República. </w:t>
      </w:r>
      <w:r w:rsidRPr="000B253D">
        <w:rPr>
          <w:rFonts w:ascii="Arial" w:hAnsi="Arial" w:cs="Arial"/>
          <w:b/>
          <w:sz w:val="20"/>
          <w:szCs w:val="20"/>
        </w:rPr>
        <w:t>Objetivos específicos</w:t>
      </w:r>
      <w:r w:rsidRPr="00103CBF">
        <w:rPr>
          <w:rFonts w:ascii="Arial" w:hAnsi="Arial" w:cs="Arial"/>
          <w:sz w:val="20"/>
          <w:szCs w:val="20"/>
        </w:rPr>
        <w:t xml:space="preserve">: 1. Emitir un informe que contendrá mi Opinión sobre los Estados Financieros Básicos, mencionando, si éstos presentan razonablemente la Situación Financiera, el Rendimiento Económico, los Flujos de Fondos y la Ejecución Presupuestaria, por el período comprendido del 01 de enero al 31 de diciembre de 2019, de la Alcaldía Municipal de Nejapa, Departamento de San Salvador, de acuerdo con Principios de Contabilidad Gubernamental. 2. Emitir un informe sobre la evaluación y entendimiento del Control Interno establecido por la Administración de la Alcaldía Municipal de Nejapa, Departamento de San Salvador, durante el período comprendido del 01 de enero al 31 de diciembre de 2019, para el manejo, control y salvaguarda de sus recursos, evaluar el riesgo de control e identificar condiciones reportables, incluyendo debilidades materiales en la estructura de control interno. 3. Emitir un informe sobre los resultados de las pruebas efectuadas para determinar si la Alcaldía Municipal de Nejapa, Departamento de San Salvador, cumplió en todos los aspectos de importancia, con las leyes y regulaciones aplicables, como también con las disposiciones emanadas por su Concejo Municipal, que incluya los hallazgos de auditoría, observaciones, conclusiones y recomendaciones. 4. Emitir una Carta de Gerencia por el periodo auditado, en la que se destaquen las condiciones reportables detectadas en la revisión a ciertas áreas de los Estados Financieros, desviaciones a procedimientos de control establecidos por la Administración de la Municipalidad e incumplimientos legales y a Normas de Contabilidad Gubernamental. 5. Dar seguimiento a las recomendaciones emitidas por las auditorias anteriores emitidas por una firma privada de auditoria y por la Corte de Cuentas de la República de El Salvador. 6. Presentar copia del informe final de auditoría a la Corte de Cuentas de la República de El Salvador, tal como lo establece el Artículo 46.- del Reglamento para el Registro y la Contratación de Firmas Privadas de Auditoría y el Artículo 64.- de la Ley de la Corte de Cuentas de la República. 14 Alcance de la auditoría Mi trabajo consistió en realizar auditoría financiera, para la Alcaldía Municipal de Nejapa, Departamento de San Salvador, con base a las Normas Internacionales de Auditoria (NIAS), emitidas por la Federación Internacional de Contadores (IFAC, por sus siglas en ingles) y con las Normas de Auditoría Gubernamental (NAG), emitidas por la Corte de Cuentas de la República, durante el período comprendido del 01 de enero al 31 de diciembre de 2019 y entre otros desarrolle los procedimientos siguientes: Realicé la auditoría basándome en una planeación fundamentada en el conocimiento y comprensión del entorno operativo, financiero, económico y legal de la Municipalidad, en la evaluación y comprensión de la estructura de control interno y del cumplimiento de las con leyes y regulaciones que le fueren aplicables a la Municipalidad y a la obtención de la evidencia objetiva que proporcioné una base </w:t>
      </w:r>
      <w:r w:rsidRPr="00103CBF">
        <w:rPr>
          <w:rFonts w:ascii="Arial" w:hAnsi="Arial" w:cs="Arial"/>
          <w:sz w:val="20"/>
          <w:szCs w:val="20"/>
        </w:rPr>
        <w:lastRenderedPageBreak/>
        <w:t xml:space="preserve">razonable para sustentar mi opinión. </w:t>
      </w:r>
      <w:r w:rsidRPr="000B253D">
        <w:rPr>
          <w:rFonts w:ascii="Arial" w:hAnsi="Arial" w:cs="Arial"/>
          <w:b/>
          <w:sz w:val="20"/>
          <w:szCs w:val="20"/>
        </w:rPr>
        <w:t>En la realización de mi auditoría efectué entre otros, lo siguiente:</w:t>
      </w:r>
      <w:r w:rsidRPr="00103CBF">
        <w:rPr>
          <w:rFonts w:ascii="Arial" w:hAnsi="Arial" w:cs="Arial"/>
          <w:sz w:val="20"/>
          <w:szCs w:val="20"/>
        </w:rPr>
        <w:t xml:space="preserve"> 1. Examen de los estados financieros básicos de la Municipalidad. Examiné las transacciones financieras y registros contables para opinar si la información financiera, se presenta en forma razonable y si fueron preparados de acuerdo con las Normas de Contabilidad Gubernamental y para ello examiné entre otras las áreas que describo a</w:t>
      </w:r>
      <w:r>
        <w:rPr>
          <w:rFonts w:ascii="Arial" w:hAnsi="Arial" w:cs="Arial"/>
          <w:sz w:val="20"/>
          <w:szCs w:val="20"/>
        </w:rPr>
        <w:t xml:space="preserve"> continuación: A)</w:t>
      </w:r>
      <w:r w:rsidRPr="00103CBF">
        <w:rPr>
          <w:rFonts w:ascii="Arial" w:hAnsi="Arial" w:cs="Arial"/>
          <w:sz w:val="20"/>
          <w:szCs w:val="20"/>
        </w:rPr>
        <w:t xml:space="preserve"> Disponibilidades</w:t>
      </w:r>
      <w:r>
        <w:rPr>
          <w:rFonts w:ascii="Arial" w:hAnsi="Arial" w:cs="Arial"/>
          <w:sz w:val="20"/>
          <w:szCs w:val="20"/>
        </w:rPr>
        <w:t>.</w:t>
      </w:r>
      <w:r w:rsidRPr="00103CBF">
        <w:rPr>
          <w:rFonts w:ascii="Arial" w:hAnsi="Arial" w:cs="Arial"/>
          <w:sz w:val="20"/>
          <w:szCs w:val="20"/>
        </w:rPr>
        <w:t xml:space="preserve"> Practiqué arqueos sobre el Fondo Circulante y caja chica, para comprobar la propiedad y existencia del efectivo disponible. Efectué revisión sobre las conciliaciones bancarias de las cuentas corrientes y cuentas de ahorro. Elaboré cartas de solicitud de confirmación de saldos al 31 de diciembre de 2019 y coordiné el envío a los Bancos en los que se depositan los fondos; a fin de comprobar la razonabilidad de los saldos reflejados en el estado de situación financiera. Verifiqué saldos de los estados financieros contra los registros contables principales y el cruce de éstos contra los registros auxiliares. B</w:t>
      </w:r>
      <w:r>
        <w:rPr>
          <w:rFonts w:ascii="Arial" w:hAnsi="Arial" w:cs="Arial"/>
          <w:sz w:val="20"/>
          <w:szCs w:val="20"/>
        </w:rPr>
        <w:t>)</w:t>
      </w:r>
      <w:r w:rsidRPr="00103CBF">
        <w:rPr>
          <w:rFonts w:ascii="Arial" w:hAnsi="Arial" w:cs="Arial"/>
          <w:sz w:val="20"/>
          <w:szCs w:val="20"/>
        </w:rPr>
        <w:t xml:space="preserve"> Anticipos de Fondos</w:t>
      </w:r>
      <w:r>
        <w:rPr>
          <w:rFonts w:ascii="Arial" w:hAnsi="Arial" w:cs="Arial"/>
          <w:sz w:val="20"/>
          <w:szCs w:val="20"/>
        </w:rPr>
        <w:t xml:space="preserve">. </w:t>
      </w:r>
      <w:r w:rsidRPr="00103CBF">
        <w:rPr>
          <w:rFonts w:ascii="Arial" w:hAnsi="Arial" w:cs="Arial"/>
          <w:sz w:val="20"/>
          <w:szCs w:val="20"/>
        </w:rPr>
        <w:t>Examiné la documentación que soporta las cifras reveladas en los estados financieros de la Municipalidad, en concepto de anticipos otorgados a proveedores. Realicé un análisis de antigüedad de saldos a fin de comprobar la adecuada y oportuna liquidación de estos anticipos, como también el concepto por el cual fueron originados. C</w:t>
      </w:r>
      <w:r>
        <w:rPr>
          <w:rFonts w:ascii="Arial" w:hAnsi="Arial" w:cs="Arial"/>
          <w:sz w:val="20"/>
          <w:szCs w:val="20"/>
        </w:rPr>
        <w:t>)</w:t>
      </w:r>
      <w:r w:rsidRPr="00103CBF">
        <w:rPr>
          <w:rFonts w:ascii="Arial" w:hAnsi="Arial" w:cs="Arial"/>
          <w:sz w:val="20"/>
          <w:szCs w:val="20"/>
        </w:rPr>
        <w:t xml:space="preserve"> Deudores Financieros</w:t>
      </w:r>
      <w:r>
        <w:rPr>
          <w:rFonts w:ascii="Arial" w:hAnsi="Arial" w:cs="Arial"/>
          <w:sz w:val="20"/>
          <w:szCs w:val="20"/>
        </w:rPr>
        <w:t>.</w:t>
      </w:r>
      <w:r w:rsidRPr="00103CBF">
        <w:rPr>
          <w:rFonts w:ascii="Arial" w:hAnsi="Arial" w:cs="Arial"/>
          <w:sz w:val="20"/>
          <w:szCs w:val="20"/>
        </w:rPr>
        <w:t xml:space="preserve">  </w:t>
      </w:r>
      <w:r>
        <w:rPr>
          <w:rFonts w:ascii="Arial" w:hAnsi="Arial" w:cs="Arial"/>
          <w:sz w:val="20"/>
          <w:szCs w:val="20"/>
        </w:rPr>
        <w:t>E</w:t>
      </w:r>
      <w:r w:rsidRPr="00103CBF">
        <w:rPr>
          <w:rFonts w:ascii="Arial" w:hAnsi="Arial" w:cs="Arial"/>
          <w:sz w:val="20"/>
          <w:szCs w:val="20"/>
        </w:rPr>
        <w:t>xaminé la documentación que soporta las cifras reveladas en los estados financieros que comprenden las cuentas que registran y controlan los derechos monetarios a p</w:t>
      </w:r>
      <w:r>
        <w:rPr>
          <w:rFonts w:ascii="Arial" w:hAnsi="Arial" w:cs="Arial"/>
          <w:sz w:val="20"/>
          <w:szCs w:val="20"/>
        </w:rPr>
        <w:t xml:space="preserve">ercibirse en el corto plazo. </w:t>
      </w:r>
      <w:r w:rsidRPr="00103CBF">
        <w:rPr>
          <w:rFonts w:ascii="Arial" w:hAnsi="Arial" w:cs="Arial"/>
          <w:sz w:val="20"/>
          <w:szCs w:val="20"/>
        </w:rPr>
        <w:t>Verifiqué que las cifras reflejadas en los estados financieros básicos, se concilien periódicamente contra los registros administrativos de control de cuentas por cobrar y que exista una explicación sobre las diferencias, en caso que las hubiere. D</w:t>
      </w:r>
      <w:r>
        <w:rPr>
          <w:rFonts w:ascii="Arial" w:hAnsi="Arial" w:cs="Arial"/>
          <w:sz w:val="20"/>
          <w:szCs w:val="20"/>
        </w:rPr>
        <w:t>)</w:t>
      </w:r>
      <w:r w:rsidRPr="00103CBF">
        <w:rPr>
          <w:rFonts w:ascii="Arial" w:hAnsi="Arial" w:cs="Arial"/>
          <w:sz w:val="20"/>
          <w:szCs w:val="20"/>
        </w:rPr>
        <w:t xml:space="preserve"> Existencias Institucionales</w:t>
      </w:r>
      <w:r>
        <w:rPr>
          <w:rFonts w:ascii="Arial" w:hAnsi="Arial" w:cs="Arial"/>
          <w:sz w:val="20"/>
          <w:szCs w:val="20"/>
        </w:rPr>
        <w:t>.</w:t>
      </w:r>
      <w:r w:rsidRPr="00103CBF">
        <w:rPr>
          <w:rFonts w:ascii="Arial" w:hAnsi="Arial" w:cs="Arial"/>
          <w:sz w:val="20"/>
          <w:szCs w:val="20"/>
        </w:rPr>
        <w:t xml:space="preserve"> Verifiqué aleatoriamente procesos de licitación para la adquisición de bienes y servicios para la venta o para el consumo administrativo de la Municipalidad a fin de comprobar la observancia a la Ley de Adquisiciones y Contrataciones de la Administración Pública (LACAP) y su respectivo Reglamento. Solicité los inventarios físicos de existencias institucionales al cierre del período auditado a efecto de comprobar los saldos finales contra los registros contables principales. E</w:t>
      </w:r>
      <w:r>
        <w:rPr>
          <w:rFonts w:ascii="Arial" w:hAnsi="Arial" w:cs="Arial"/>
          <w:sz w:val="20"/>
          <w:szCs w:val="20"/>
        </w:rPr>
        <w:t>)</w:t>
      </w:r>
      <w:r w:rsidRPr="00103CBF">
        <w:rPr>
          <w:rFonts w:ascii="Arial" w:hAnsi="Arial" w:cs="Arial"/>
          <w:sz w:val="20"/>
          <w:szCs w:val="20"/>
        </w:rPr>
        <w:t xml:space="preserve"> Inversiones en Bienes de Uso</w:t>
      </w:r>
      <w:r>
        <w:rPr>
          <w:rFonts w:ascii="Arial" w:hAnsi="Arial" w:cs="Arial"/>
          <w:sz w:val="20"/>
          <w:szCs w:val="20"/>
        </w:rPr>
        <w:t>.</w:t>
      </w:r>
      <w:r w:rsidRPr="00103CBF">
        <w:rPr>
          <w:rFonts w:ascii="Arial" w:hAnsi="Arial" w:cs="Arial"/>
          <w:sz w:val="20"/>
          <w:szCs w:val="20"/>
        </w:rPr>
        <w:t xml:space="preserve"> Verifiqué selectivamente la existencia de bienes muebles e inmuebles por medio de pruebas selectivas, así como el título de propiedad de los mismos. Verifique su apropiada valuación, adecuado cálculo y contabilización de la depreciación del periodo auditado y acumulada. Verifiqué los saldos de los estados financieros contra los registros contables principales y el cruce de éstos contra los registros auxiliares. F</w:t>
      </w:r>
      <w:r>
        <w:rPr>
          <w:rFonts w:ascii="Arial" w:hAnsi="Arial" w:cs="Arial"/>
          <w:sz w:val="20"/>
          <w:szCs w:val="20"/>
        </w:rPr>
        <w:t>)</w:t>
      </w:r>
      <w:r w:rsidRPr="00103CBF">
        <w:rPr>
          <w:rFonts w:ascii="Arial" w:hAnsi="Arial" w:cs="Arial"/>
          <w:sz w:val="20"/>
          <w:szCs w:val="20"/>
        </w:rPr>
        <w:t xml:space="preserve"> Inver</w:t>
      </w:r>
      <w:r>
        <w:rPr>
          <w:rFonts w:ascii="Arial" w:hAnsi="Arial" w:cs="Arial"/>
          <w:sz w:val="20"/>
          <w:szCs w:val="20"/>
        </w:rPr>
        <w:t>siones en Proyectos y Programas.</w:t>
      </w:r>
      <w:r w:rsidRPr="00103CBF">
        <w:rPr>
          <w:rFonts w:ascii="Arial" w:hAnsi="Arial" w:cs="Arial"/>
          <w:sz w:val="20"/>
          <w:szCs w:val="20"/>
        </w:rPr>
        <w:t xml:space="preserve"> Examiné selectivamente la documentación que soporta las cifras reveladas en los estados financieros de la Municipalidad, en concepto de inversiones en proyectos y programas administrados por la Municipalidad. Verifiqué saldos de los estados financieros contra los registros contables principales y el cruce de éstos contra los registros auxiliares. Visite físicamente en forma selectiva ciertos proyectos que se ejecutaron en el año que finalizó el 31 de diciembre de 2019. Ver nombre de los proyectos visitados y algunas imágenes a continuación: 1. Mejoramiento de alumbrado público en cancha de futbol, Lotificación los Angelitos. 2. Reconstrucción de cordón cuneta, en la calle principal de Nejapa. 3. Reparación de piscina olímpica, polideportivo Victoria Gasteiz. 4. Reparaciones y mejoras en casa comunal, en el </w:t>
      </w:r>
      <w:r w:rsidRPr="00103CBF">
        <w:rPr>
          <w:rFonts w:ascii="Arial" w:hAnsi="Arial" w:cs="Arial"/>
          <w:sz w:val="20"/>
          <w:szCs w:val="20"/>
        </w:rPr>
        <w:lastRenderedPageBreak/>
        <w:t>Caserío la Tabla, Cantón Coatepeque. 5. Remodelación de aula taller de electromecánica del Instituto Nacional Juan Pablo II. G</w:t>
      </w:r>
      <w:r>
        <w:rPr>
          <w:rFonts w:ascii="Arial" w:hAnsi="Arial" w:cs="Arial"/>
          <w:sz w:val="20"/>
          <w:szCs w:val="20"/>
        </w:rPr>
        <w:t>)</w:t>
      </w:r>
      <w:r w:rsidRPr="00103CBF">
        <w:rPr>
          <w:rFonts w:ascii="Arial" w:hAnsi="Arial" w:cs="Arial"/>
          <w:sz w:val="20"/>
          <w:szCs w:val="20"/>
        </w:rPr>
        <w:t xml:space="preserve"> Depósitos de Terceros</w:t>
      </w:r>
      <w:r>
        <w:rPr>
          <w:rFonts w:ascii="Arial" w:hAnsi="Arial" w:cs="Arial"/>
          <w:sz w:val="20"/>
          <w:szCs w:val="20"/>
        </w:rPr>
        <w:t>.</w:t>
      </w:r>
      <w:r w:rsidRPr="00103CBF">
        <w:rPr>
          <w:rFonts w:ascii="Arial" w:hAnsi="Arial" w:cs="Arial"/>
          <w:sz w:val="20"/>
          <w:szCs w:val="20"/>
        </w:rPr>
        <w:t xml:space="preserve"> Examiné la documentación que soporta las cifras reveladas en los estados financieros en concepto de depósitos ajenos, anticipos por servicios y depósitos en garantía, para determinar la razonabilidad de las cifras reveladas en los estados financieros de la Municipalidad. Verifiqué los saldos de los estados financieros contra los registros contables principales y el cruce de éstos contra los registros auxiliares. H</w:t>
      </w:r>
      <w:r>
        <w:rPr>
          <w:rFonts w:ascii="Arial" w:hAnsi="Arial" w:cs="Arial"/>
          <w:sz w:val="20"/>
          <w:szCs w:val="20"/>
        </w:rPr>
        <w:t>)</w:t>
      </w:r>
      <w:r w:rsidRPr="00103CBF">
        <w:rPr>
          <w:rFonts w:ascii="Arial" w:hAnsi="Arial" w:cs="Arial"/>
          <w:sz w:val="20"/>
          <w:szCs w:val="20"/>
        </w:rPr>
        <w:t xml:space="preserve"> Acreedores Monetarios</w:t>
      </w:r>
      <w:r>
        <w:rPr>
          <w:rFonts w:ascii="Arial" w:hAnsi="Arial" w:cs="Arial"/>
          <w:sz w:val="20"/>
          <w:szCs w:val="20"/>
        </w:rPr>
        <w:t>.</w:t>
      </w:r>
      <w:r w:rsidRPr="00103CBF">
        <w:rPr>
          <w:rFonts w:ascii="Arial" w:hAnsi="Arial" w:cs="Arial"/>
          <w:sz w:val="20"/>
          <w:szCs w:val="20"/>
        </w:rPr>
        <w:t xml:space="preserve"> Examiné la documentación que soporta las cifras reveladas en los estados financieros en concepto de acreedores monetarios por remuneraciones, por adquisición de bienes y servicios, por gastos financieros y otros, por transferencias corrientes otorgadas, por Inversiones en activos fijos y por operaciones de ejercicios anteriores, para determinar la razonabilidad de las cifras reveladas en los financier</w:t>
      </w:r>
      <w:r>
        <w:rPr>
          <w:rFonts w:ascii="Arial" w:hAnsi="Arial" w:cs="Arial"/>
          <w:sz w:val="20"/>
          <w:szCs w:val="20"/>
        </w:rPr>
        <w:t>os básicos de la Municipalidad.</w:t>
      </w:r>
      <w:r w:rsidRPr="00103CBF">
        <w:rPr>
          <w:rFonts w:ascii="Arial" w:hAnsi="Arial" w:cs="Arial"/>
          <w:sz w:val="20"/>
          <w:szCs w:val="20"/>
        </w:rPr>
        <w:t xml:space="preserve"> Verifiqué los saldos de los estados financieros contra los registros contables principales y el cruce de éstos contra los registros auxiliares. Mejoramiento de alumbrado público en la cancha de futbol, lotificación Los Angelitos. Reconstrucción de cordón, cuneta, en calle principal. Reparación de piscina semi olímpica, Polideportivo Vitoria Gasteiz Reparación de piscina semi olímpica, Polideportivo Vitoria Gasteiz Reparación y mejoras en casa comunal, Caserío las Tablas, Cantón Camotepeque. Remodelación aula taller de electromecánica del Ins</w:t>
      </w:r>
      <w:r>
        <w:rPr>
          <w:rFonts w:ascii="Arial" w:hAnsi="Arial" w:cs="Arial"/>
          <w:sz w:val="20"/>
          <w:szCs w:val="20"/>
        </w:rPr>
        <w:t>tituto Nacional Juan Pablo II.</w:t>
      </w:r>
      <w:r w:rsidRPr="00103CBF">
        <w:rPr>
          <w:rFonts w:ascii="Arial" w:hAnsi="Arial" w:cs="Arial"/>
          <w:sz w:val="20"/>
          <w:szCs w:val="20"/>
        </w:rPr>
        <w:t xml:space="preserve"> I</w:t>
      </w:r>
      <w:r>
        <w:rPr>
          <w:rFonts w:ascii="Arial" w:hAnsi="Arial" w:cs="Arial"/>
          <w:sz w:val="20"/>
          <w:szCs w:val="20"/>
        </w:rPr>
        <w:t>)</w:t>
      </w:r>
      <w:r w:rsidRPr="00103CBF">
        <w:rPr>
          <w:rFonts w:ascii="Arial" w:hAnsi="Arial" w:cs="Arial"/>
          <w:sz w:val="20"/>
          <w:szCs w:val="20"/>
        </w:rPr>
        <w:t xml:space="preserve"> Endeudamiento Interno</w:t>
      </w:r>
      <w:r>
        <w:rPr>
          <w:rFonts w:ascii="Arial" w:hAnsi="Arial" w:cs="Arial"/>
          <w:sz w:val="20"/>
          <w:szCs w:val="20"/>
        </w:rPr>
        <w:t>.</w:t>
      </w:r>
      <w:r w:rsidRPr="00103CBF">
        <w:rPr>
          <w:rFonts w:ascii="Arial" w:hAnsi="Arial" w:cs="Arial"/>
          <w:sz w:val="20"/>
          <w:szCs w:val="20"/>
        </w:rPr>
        <w:t xml:space="preserve"> Examiné la documentación que soporta las cifras reveladas en los estados financieros en concepto de amortizaciones a los créditos otorgados por Instituciones crediticias legalmente autorizadas, los cuales son amortizadas mensualmente. Verifiqué los saldos de los estados financieros contra los registros contables principales y el cruce de éstos contra los registros auxiliares. J</w:t>
      </w:r>
      <w:r>
        <w:rPr>
          <w:rFonts w:ascii="Arial" w:hAnsi="Arial" w:cs="Arial"/>
          <w:sz w:val="20"/>
          <w:szCs w:val="20"/>
        </w:rPr>
        <w:t>)</w:t>
      </w:r>
      <w:r w:rsidRPr="00103CBF">
        <w:rPr>
          <w:rFonts w:ascii="Arial" w:hAnsi="Arial" w:cs="Arial"/>
          <w:sz w:val="20"/>
          <w:szCs w:val="20"/>
        </w:rPr>
        <w:t xml:space="preserve"> Ingresos de Gestión</w:t>
      </w:r>
      <w:r>
        <w:rPr>
          <w:rFonts w:ascii="Arial" w:hAnsi="Arial" w:cs="Arial"/>
          <w:sz w:val="20"/>
          <w:szCs w:val="20"/>
        </w:rPr>
        <w:t xml:space="preserve">. </w:t>
      </w:r>
      <w:r w:rsidRPr="00103CBF">
        <w:rPr>
          <w:rFonts w:ascii="Arial" w:hAnsi="Arial" w:cs="Arial"/>
          <w:sz w:val="20"/>
          <w:szCs w:val="20"/>
        </w:rPr>
        <w:t xml:space="preserve"> Examiné selectivamente los ingresos reflejados en el estado de rendimiento económico, percibidos durante el período bajo examen, en concepto de: ingresos tributarios, ingresos financieros y otros, ingresos por transferencias corrientes recibidas, ingresos por transferencias de capital recibidas, ingresos por venta de bienes y servicios e ingresos por actualización y ajustes. K</w:t>
      </w:r>
      <w:r>
        <w:rPr>
          <w:rFonts w:ascii="Arial" w:hAnsi="Arial" w:cs="Arial"/>
          <w:sz w:val="20"/>
          <w:szCs w:val="20"/>
        </w:rPr>
        <w:t>)</w:t>
      </w:r>
      <w:r w:rsidRPr="00103CBF">
        <w:rPr>
          <w:rFonts w:ascii="Arial" w:hAnsi="Arial" w:cs="Arial"/>
          <w:sz w:val="20"/>
          <w:szCs w:val="20"/>
        </w:rPr>
        <w:t xml:space="preserve"> Gastos de Gestión</w:t>
      </w:r>
      <w:r>
        <w:rPr>
          <w:rFonts w:ascii="Arial" w:hAnsi="Arial" w:cs="Arial"/>
          <w:sz w:val="20"/>
          <w:szCs w:val="20"/>
        </w:rPr>
        <w:t>.</w:t>
      </w:r>
      <w:r w:rsidRPr="00103CBF">
        <w:rPr>
          <w:rFonts w:ascii="Arial" w:hAnsi="Arial" w:cs="Arial"/>
          <w:sz w:val="20"/>
          <w:szCs w:val="20"/>
        </w:rPr>
        <w:t xml:space="preserve"> Examiné selectivamente los egresos realizados por la Municipalidad, verificando que hayan sido para el desarrollo operativo de la misma y se examine las cuentas siguientes: gastos en inversiones públicas, gastos en personal, gastos en bienes de consumo y Servicios, gastos en bienes capitalizables, gastos financieros y otros, gastos en transferencias otorgadas, costo de venta y cargos calculados, gastos de actualizaciones y ajustes 2. Control Interno. El Estudio y evaluación del Control Interno establecido por la Municipalidad, consistió en obtener conocimiento sobre la existencia de estos lineamientos y su apego de acuerdo con las Normas Técnicas de Control Interno, emitidas por la Alcaldía Municipal de Nejapa, Departamento San Salvador, y para tal efecto, se desarrolló entre otras las actividades siguientes: Leí los lineamientos de Control Interno existentes y su asentamiento en documentos escritos, debidamente autorizados por el Concejo Municipal, como también su sistema de distribución y divulgación. Revisé la aplicación a lo establecido en las Normas Técnicas del Control Interno Especificas de la Municipalidad de Nejapa, Departamento de San Salvador. Revisé la aplicación a lo establecido en el Manual de procedimientos para el control interno </w:t>
      </w:r>
      <w:r w:rsidRPr="00103CBF">
        <w:rPr>
          <w:rFonts w:ascii="Arial" w:hAnsi="Arial" w:cs="Arial"/>
          <w:sz w:val="20"/>
          <w:szCs w:val="20"/>
        </w:rPr>
        <w:lastRenderedPageBreak/>
        <w:t>de Tesorería. Revisé la aplicación a lo establecido en el del Instructivo del Fondo Circulante. Revisé la aplicación a lo establecido en el Manual de uso de vehículos y del consumo de combustibles, lubricantes y repuestos. Revisé la aplicación al Manual de administración de Recursos Humanos. Revisé la aplicación a lo establecido en el Reglamento Interno de Trabajo. Entrevisté a ciertos funcionarios para confirmar el nivel de conocimiento de estos lineamientos y el cumplimiento de los mismos. Realicé pruebas de cumplimiento a los procedimientos realizados a fin de corroborar la versión obtenida en la e</w:t>
      </w:r>
      <w:r>
        <w:rPr>
          <w:rFonts w:ascii="Arial" w:hAnsi="Arial" w:cs="Arial"/>
          <w:sz w:val="20"/>
          <w:szCs w:val="20"/>
        </w:rPr>
        <w:t>ntrevista con los funcionarios.</w:t>
      </w:r>
      <w:r w:rsidRPr="00103CBF">
        <w:rPr>
          <w:rFonts w:ascii="Arial" w:hAnsi="Arial" w:cs="Arial"/>
          <w:sz w:val="20"/>
          <w:szCs w:val="20"/>
        </w:rPr>
        <w:t xml:space="preserve"> Obtuve documentación que me permita obtener un mejor entendimiento de los procesos y enriquecer mis archivos permanentes y generales, a fin de constituir una fuente de consulta en la ejecución de la auditoria. Identifiqué posibles y/o potenciales deficiencias de Control Interno y obtuve la respectiva documentación de soporte que justifiqué nuestra posición. Establecí conclusiones para cada área en función de los componentes interrelacionados del Control Interno, siguientes: Ambiente de Control </w:t>
      </w:r>
      <w:r w:rsidRPr="00103CBF">
        <w:rPr>
          <w:rFonts w:ascii="Arial" w:hAnsi="Arial" w:cs="Arial"/>
          <w:sz w:val="20"/>
          <w:szCs w:val="20"/>
        </w:rPr>
        <w:sym w:font="Symbol" w:char="F076"/>
      </w:r>
      <w:r w:rsidRPr="00103CBF">
        <w:rPr>
          <w:rFonts w:ascii="Arial" w:hAnsi="Arial" w:cs="Arial"/>
          <w:sz w:val="20"/>
          <w:szCs w:val="20"/>
        </w:rPr>
        <w:t xml:space="preserve"> Valoración del Riesgo </w:t>
      </w:r>
      <w:r w:rsidRPr="00103CBF">
        <w:rPr>
          <w:rFonts w:ascii="Arial" w:hAnsi="Arial" w:cs="Arial"/>
          <w:sz w:val="20"/>
          <w:szCs w:val="20"/>
        </w:rPr>
        <w:sym w:font="Symbol" w:char="F076"/>
      </w:r>
      <w:r w:rsidRPr="00103CBF">
        <w:rPr>
          <w:rFonts w:ascii="Arial" w:hAnsi="Arial" w:cs="Arial"/>
          <w:sz w:val="20"/>
          <w:szCs w:val="20"/>
        </w:rPr>
        <w:t xml:space="preserve"> Actividades de Control </w:t>
      </w:r>
      <w:r w:rsidRPr="00103CBF">
        <w:rPr>
          <w:rFonts w:ascii="Arial" w:hAnsi="Arial" w:cs="Arial"/>
          <w:sz w:val="20"/>
          <w:szCs w:val="20"/>
        </w:rPr>
        <w:sym w:font="Symbol" w:char="F076"/>
      </w:r>
      <w:r w:rsidRPr="00103CBF">
        <w:rPr>
          <w:rFonts w:ascii="Arial" w:hAnsi="Arial" w:cs="Arial"/>
          <w:sz w:val="20"/>
          <w:szCs w:val="20"/>
        </w:rPr>
        <w:t xml:space="preserve"> Información y Comunicación</w:t>
      </w:r>
      <w:r>
        <w:rPr>
          <w:rFonts w:ascii="Arial" w:hAnsi="Arial" w:cs="Arial"/>
          <w:sz w:val="20"/>
          <w:szCs w:val="20"/>
        </w:rPr>
        <w:t>.</w:t>
      </w:r>
      <w:r w:rsidRPr="00103CBF">
        <w:rPr>
          <w:rFonts w:ascii="Arial" w:hAnsi="Arial" w:cs="Arial"/>
          <w:sz w:val="20"/>
          <w:szCs w:val="20"/>
        </w:rPr>
        <w:t xml:space="preserve">  Monitoreo</w:t>
      </w:r>
      <w:r>
        <w:rPr>
          <w:rFonts w:ascii="Arial" w:hAnsi="Arial" w:cs="Arial"/>
          <w:sz w:val="20"/>
          <w:szCs w:val="20"/>
        </w:rPr>
        <w:t>.</w:t>
      </w:r>
      <w:r w:rsidRPr="00103CBF">
        <w:rPr>
          <w:rFonts w:ascii="Arial" w:hAnsi="Arial" w:cs="Arial"/>
          <w:sz w:val="20"/>
          <w:szCs w:val="20"/>
        </w:rPr>
        <w:t xml:space="preserve"> Como producto de la evaluación del Control Interno, definí los diferentes niveles de riesgo de la auditoría en cada una de las áreas y el enfoque preliminar de la auditoría a fin cuantificar el alcance mínimo necesario para cubrir las áreas críticas resultantes de este proceso. 3. Cumplimiento con leyes y regulaciones aplicables. Para obtener una seguridad razonable sobre si el estado de situación financiera, estado de rendimiento económico, estado de flujos de fondos y estado de ejecución presupuestaría están libres de errores de importancia, realicé pruebas sobre el cumplimiento por parte de la Administración de la Municipalidad, con respecto a las leyes y regulaciones que le fueren aplicables. Sin embargo, mi objetivo no fue el de expresar una opinión sobre el cumplimiento general de tales estipulaciones. 4. Seguimiento a las recomendaciones de la auditoría anterior. La superación de las observaciones de la auditoría anterior, a través de la implantación de las acciones recomendadas, es responsabilidad de la Alcaldía Municipal de Nejapa, Departamento de San Salvador, por lo que obtuve el informe de auditoría externa de fecha 31 de julio de 2019, correspondiente al periodo comprendido del 01 de enero al 31 de diciembre de 2018, en el cual se muestran las observaciones y recomendaciones; de igual manera se le dieron seguimiento al examen especial, practicado por la Corte de Cuentas de la República, practicado el 30 de octubre de 2019, denominado: Examen especial a los ingresos, egresos y proyectos de la Alcaldía Municipal de Nejapa por el periodo del 01 de enero al 30 de abril de 2018, con el propósito de verificar las acciones correctivas adoptadas por la Municipalidad. Limitaciones de auditoría Durante el desarrollo del trabajo de mi trabajo no tuve ningún tipo de limitación al alcance del mismo.</w:t>
      </w:r>
      <w:r>
        <w:rPr>
          <w:rFonts w:ascii="Arial" w:hAnsi="Arial" w:cs="Arial"/>
          <w:sz w:val="20"/>
          <w:szCs w:val="20"/>
        </w:rPr>
        <w:t xml:space="preserve"> </w:t>
      </w:r>
      <w:r w:rsidRPr="00306C50">
        <w:rPr>
          <w:rFonts w:ascii="Arial" w:hAnsi="Arial" w:cs="Arial"/>
          <w:b/>
          <w:sz w:val="20"/>
          <w:szCs w:val="20"/>
          <w:u w:val="single"/>
        </w:rPr>
        <w:t>Resultados de la auditoría</w:t>
      </w:r>
      <w:r w:rsidRPr="00103CBF">
        <w:rPr>
          <w:rFonts w:ascii="Arial" w:hAnsi="Arial" w:cs="Arial"/>
          <w:sz w:val="20"/>
          <w:szCs w:val="20"/>
        </w:rPr>
        <w:t xml:space="preserve"> Estados Financieros. En mi opinión, los estados financieros de la Alcaldía Municipal de Nejapa, Departamento de San Salvador, presentan razonablemente, en todos sus aspectos importantes, la situación financiera de la Alcaldía Municipal de Nejapa, Departamento de San Salvador. Control Interno. Mi consideración del sistema de control interno no necesariamente revelaría todos los aspectos de dicho sistema de control interno que pudieran considerarse como deficiencias importantes. Una deficiencia importante es aquella en el </w:t>
      </w:r>
      <w:r w:rsidRPr="00103CBF">
        <w:rPr>
          <w:rFonts w:ascii="Arial" w:hAnsi="Arial" w:cs="Arial"/>
          <w:sz w:val="20"/>
          <w:szCs w:val="20"/>
        </w:rPr>
        <w:lastRenderedPageBreak/>
        <w:t>diseño u operación de uno o más componentes de la estructura de control interno no reducen a un nivel relativamente bajo, el riesgo de que errores o irregularidades, en montos que pudieran ser importantes en relación con los estados financieros de la Municipalidad de Nejapa, Departamento de San Salvador, pudieran ocurrir y o ser detectados oportunamente por los empleados en el curso normal del cumplimiento de sus funciones. Mi revisión detectó los hallazgos siguientes: 1. Bienes muebles e inmuebles propiedad de la Municipalidad no reevaluados ni asegurados en su totalidad. 2. Tarjeta de circulación de vehículo que no están en propiedad de la Municipalidad. 3. No se me proporcionaron ciertas integraciones de cuentas del estado de situación financiera. 4. No tuve a mi disposición la declaración de independencia del auditor interno. 5. Adquisiciones de bienes y servicios sin evidencia escrita del acta de recepción. 6. Existencias institucionales cargadas directamente a los gastos de gestión. 7. Diferencias al comparar los saldos acumulados de algunos rubros de la cuenta bienes depreciables y no depreciables. 8. Vehículos y motocicletas que no figuran en los cuadros del control de los activos fijos. 9. No todas las direcciones, jefaturas, departamentos y unidades que conforman la Municipalidad practicaron inventarios físicos de bienes de uso. 10. Gastos de gestión no devengados oportunamente. 11. Ingresos no remesados oportunamente. 12. Los saldos acumulados de las cuentas por cobrar a los contribuyentes difieren del sistema y de los estados de cuentas individuales. 13. Expedientes de procesos de licitación pública incompletos. Cumplimiento con leyes y regulaciones aplicables. Mi consideración del sistema del cumplimiento de leyes y regulaciones aplicables, no necesariamente revelaría todos los aspectos de dicho sistema de cumplimiento que pudieran considerarse como deficiencias importantes. Una deficiencia importante es aquella en el diseño u operación de uno o más componentes de la estructura de control interno no reducen a un nivel relativamente bajo, el riesgo de que errores o irregularidades, en montos que pudieran ser importantes en relación con los estados financieros de la Municipalidad de Nejapa, Departamento de San Salvador, pudieran ocurrir y o ser detectados oportunamente por los empleados en el curso normal del cumplimiento de sus funciones. Mi revisión detectó los hallazgos siguientes: 1. No se está proporcionando información completa a la Administración Tributaria. 20 2. No se está exigiendo comprobantes fiscales. 3. Las ofertas técnicas y económicas no son solicitadas en sobres separados. Seguimiento de la auditoría anterior Efectué seguimiento a las observaciones realizadas por la Corte de Cuentas de la República y por una firma privada de auditoría. Carta de Gerencia. He presentado carta de gerencia, por el periodo comprendido del 01 de enero al 31 de diciembre de 2019, en la cual se detallan ciertas situaciones relacionadas con el control interno y con el cumplimento de leyes y regulaciones aplicables a la Municipalidad. Comentarios de la Administración de la Municipalidad No todos los comentarios a los hallazgos reportados fueron proporcionados por escrito por la Administración de la Municipalidad, los que sí lo fueron están detallados en cada uno de los hallazgos descritos en este informe y en la carta de gerencia</w:t>
      </w:r>
      <w:r>
        <w:rPr>
          <w:rFonts w:ascii="Arial" w:hAnsi="Arial" w:cs="Arial"/>
          <w:sz w:val="20"/>
          <w:szCs w:val="20"/>
        </w:rPr>
        <w:t xml:space="preserve">, los cuales entrega en físico para los efectos pertinentes. </w:t>
      </w:r>
      <w:r w:rsidRPr="00306C50">
        <w:rPr>
          <w:rFonts w:ascii="Arial" w:hAnsi="Arial" w:cs="Arial"/>
          <w:b/>
          <w:sz w:val="20"/>
          <w:szCs w:val="20"/>
        </w:rPr>
        <w:t>B</w:t>
      </w:r>
      <w:r>
        <w:rPr>
          <w:rFonts w:ascii="Arial" w:hAnsi="Arial" w:cs="Arial"/>
          <w:b/>
          <w:sz w:val="20"/>
          <w:szCs w:val="20"/>
        </w:rPr>
        <w:t>)</w:t>
      </w:r>
      <w:r>
        <w:rPr>
          <w:rFonts w:ascii="Arial" w:hAnsi="Arial" w:cs="Arial"/>
          <w:sz w:val="20"/>
          <w:szCs w:val="20"/>
        </w:rPr>
        <w:t xml:space="preserve"> El</w:t>
      </w:r>
      <w:r w:rsidRPr="005A657A">
        <w:rPr>
          <w:rFonts w:ascii="Arial" w:hAnsi="Arial" w:cs="Arial"/>
          <w:sz w:val="20"/>
          <w:szCs w:val="20"/>
        </w:rPr>
        <w:t xml:space="preserve"> Regidor </w:t>
      </w:r>
      <w:r>
        <w:rPr>
          <w:rFonts w:ascii="Arial" w:hAnsi="Arial" w:cs="Arial"/>
          <w:sz w:val="20"/>
          <w:szCs w:val="20"/>
        </w:rPr>
        <w:t>Martinez Rodríguez</w:t>
      </w:r>
      <w:r w:rsidRPr="005A657A">
        <w:rPr>
          <w:rFonts w:ascii="Arial" w:hAnsi="Arial" w:cs="Arial"/>
          <w:sz w:val="20"/>
          <w:szCs w:val="20"/>
        </w:rPr>
        <w:t>, informa:</w:t>
      </w:r>
      <w:r>
        <w:rPr>
          <w:rFonts w:ascii="Arial" w:hAnsi="Arial" w:cs="Arial"/>
          <w:sz w:val="20"/>
          <w:szCs w:val="20"/>
        </w:rPr>
        <w:t xml:space="preserve"> </w:t>
      </w:r>
      <w:r w:rsidRPr="005A657A">
        <w:rPr>
          <w:rFonts w:ascii="Arial" w:hAnsi="Arial" w:cs="Arial"/>
          <w:sz w:val="20"/>
          <w:szCs w:val="20"/>
        </w:rPr>
        <w:t xml:space="preserve">Que el proyecto de los amates lleva un </w:t>
      </w:r>
      <w:r>
        <w:rPr>
          <w:rFonts w:ascii="Arial" w:hAnsi="Arial" w:cs="Arial"/>
          <w:sz w:val="20"/>
          <w:szCs w:val="20"/>
        </w:rPr>
        <w:t>75</w:t>
      </w:r>
      <w:r w:rsidRPr="005A657A">
        <w:rPr>
          <w:rFonts w:ascii="Arial" w:hAnsi="Arial" w:cs="Arial"/>
          <w:sz w:val="20"/>
          <w:szCs w:val="20"/>
        </w:rPr>
        <w:t xml:space="preserve">% de avance, </w:t>
      </w:r>
      <w:r>
        <w:rPr>
          <w:rFonts w:ascii="Arial" w:hAnsi="Arial" w:cs="Arial"/>
          <w:sz w:val="20"/>
          <w:szCs w:val="20"/>
        </w:rPr>
        <w:t xml:space="preserve">solo faltan las conexiones esperan entregados a más tardar el 15 de febrero del corriente año. </w:t>
      </w:r>
      <w:r w:rsidRPr="00306C50">
        <w:rPr>
          <w:rFonts w:ascii="Arial" w:hAnsi="Arial" w:cs="Arial"/>
          <w:b/>
          <w:sz w:val="20"/>
          <w:szCs w:val="20"/>
        </w:rPr>
        <w:t>C)</w:t>
      </w:r>
      <w:r>
        <w:rPr>
          <w:rFonts w:ascii="Arial" w:hAnsi="Arial" w:cs="Arial"/>
          <w:sz w:val="20"/>
          <w:szCs w:val="20"/>
        </w:rPr>
        <w:t xml:space="preserve"> El Alcalde Municipal informa: Que en </w:t>
      </w:r>
      <w:r>
        <w:rPr>
          <w:rFonts w:ascii="Arial" w:hAnsi="Arial" w:cs="Arial"/>
          <w:sz w:val="20"/>
          <w:szCs w:val="20"/>
        </w:rPr>
        <w:lastRenderedPageBreak/>
        <w:t xml:space="preserve">la parte de los Cabrales no tenían agua potable, por lo que se decidió hacerles llegar una barrilada por familia fueron tres pipadas en total.  </w:t>
      </w:r>
      <w:r w:rsidRPr="00306C50">
        <w:rPr>
          <w:rFonts w:ascii="Arial" w:hAnsi="Arial" w:cs="Arial"/>
          <w:b/>
          <w:sz w:val="20"/>
          <w:szCs w:val="20"/>
        </w:rPr>
        <w:t>D)</w:t>
      </w:r>
      <w:r>
        <w:rPr>
          <w:rFonts w:ascii="Arial" w:hAnsi="Arial" w:cs="Arial"/>
          <w:sz w:val="20"/>
          <w:szCs w:val="20"/>
        </w:rPr>
        <w:t xml:space="preserve"> El Regidor Méndez Morán, informa: Que se le acercaron tres personas que le dijeron que en diferentes momentos habían solicitado solvencia municipal y les manifestaron que el trato que les dieron fue pésimo, que les pidieron una inspección, una extractada, están pidiendo montón de requisitos, luego de una empresa le mandan un mensaje donde dice esencialmente lo siguiente: “Piden extractada, inspección, escritura inscrita, opinión al jurídico, esto es burocracia, el departamento de catastro tienen su importancia ya que deben de conocer y actualizar su base gráfica”, esto dice que hay descontento tanto de las personas naturales como jurídicas, pide la palabra la Regidora Cruz de Sandoval quien manifiesta que igual a ella se le acercó un señor del cambio que había venido a pedir un permiso de construcción y le pidieron muchos requisitos y en cuanto al pago no tienen certeza, igual otra muchacha vino a pedir permiso para instalar un molino y la atendieron super mal, y la fue a buscar y ella la acompaño y le pidieron documentos la situación que se genera es malestar en la población. El Alcalde Municipal llama a la Jefa de la Unidad de Administración Tributaria Municipal para que le explique cuál fue la situación, donde ella procede a explicar que sucedió (…), caso Salazar Romero, parqueo: No tiene registro de esas porciones, debe de pedir la Escritura inscrita, la Certificación Extractada que traían era del 2013, ahí también sucede que no se ha definido de los limites, en cuanto a la señora del Molino va averiguar que sucedió, el Alcalde le pide que es bueno limar asperezas y tomar acciones ya que a veces somos diligentes con unos y otros los vamos dejando, pide ser más diligentes en todos los casos. Nuevamente pide la palabra el Regidor Méndez Moran, y manifiesta que se tome cartas en el asunto y sobre todo que se trate bien al usuario. </w:t>
      </w:r>
      <w:r w:rsidRPr="00FB6402">
        <w:rPr>
          <w:rFonts w:ascii="Arial" w:hAnsi="Arial" w:cs="Arial"/>
          <w:b/>
          <w:sz w:val="20"/>
          <w:szCs w:val="20"/>
        </w:rPr>
        <w:t>E)</w:t>
      </w:r>
      <w:r>
        <w:rPr>
          <w:rFonts w:ascii="Arial" w:hAnsi="Arial" w:cs="Arial"/>
          <w:sz w:val="20"/>
          <w:szCs w:val="20"/>
        </w:rPr>
        <w:t xml:space="preserve"> El Regidor Arami Paniagua, informa: Que se están ejecutando proyectos, Calle vieja, puente Los Amates, Macance, y baños en la Nueva Esperanza. En cuanto a los fondos municipales</w:t>
      </w:r>
      <w:r w:rsidRPr="005A657A">
        <w:rPr>
          <w:rFonts w:ascii="Arial" w:hAnsi="Arial" w:cs="Arial"/>
          <w:sz w:val="20"/>
          <w:szCs w:val="20"/>
        </w:rPr>
        <w:t>:</w:t>
      </w:r>
      <w:r>
        <w:rPr>
          <w:rFonts w:ascii="Arial" w:hAnsi="Arial" w:cs="Arial"/>
          <w:sz w:val="20"/>
          <w:szCs w:val="20"/>
        </w:rPr>
        <w:t xml:space="preserve"> en el Fondo Municipal hay $145,000.00, FODES 75% $4,000.00 y el 25% No hay, debemos pagar salarios el día de mañana y quedamos a cero en todas las cuentas</w:t>
      </w:r>
      <w:r w:rsidRPr="005A657A">
        <w:rPr>
          <w:rFonts w:ascii="Arial" w:hAnsi="Arial" w:cs="Arial"/>
          <w:sz w:val="20"/>
          <w:szCs w:val="20"/>
        </w:rPr>
        <w:t xml:space="preserve">. </w:t>
      </w:r>
      <w:r w:rsidRPr="005A657A">
        <w:rPr>
          <w:rFonts w:ascii="Arial" w:hAnsi="Arial" w:cs="Arial"/>
          <w:b/>
          <w:sz w:val="20"/>
          <w:szCs w:val="20"/>
        </w:rPr>
        <w:t xml:space="preserve">PUNTO TRES: UACI: </w:t>
      </w:r>
      <w:r w:rsidRPr="005A657A">
        <w:rPr>
          <w:rFonts w:ascii="Arial" w:hAnsi="Arial" w:cs="Arial"/>
          <w:sz w:val="20"/>
          <w:szCs w:val="20"/>
        </w:rPr>
        <w:t xml:space="preserve">Informe de gastos, Modificación de Acuerdo 01 Acta 30 item 78 y 79 de fecha 15 diciembre 2020, Modificación Acuerdo 11 Acta 30 de fecha 15 diciembre 2020, habiendo escuchado, revisado y discutidos los puntos uno a uno por unanimidad deciden que pasen para acuerdo municipal. </w:t>
      </w:r>
      <w:r w:rsidRPr="005A657A">
        <w:rPr>
          <w:rFonts w:ascii="Arial" w:hAnsi="Arial" w:cs="Arial"/>
          <w:b/>
          <w:sz w:val="20"/>
          <w:szCs w:val="20"/>
        </w:rPr>
        <w:t>PUNTO CUATRO: JURIDICO.</w:t>
      </w:r>
      <w:r w:rsidRPr="005A657A">
        <w:rPr>
          <w:rFonts w:ascii="Arial" w:hAnsi="Arial" w:cs="Arial"/>
          <w:sz w:val="20"/>
          <w:szCs w:val="20"/>
        </w:rPr>
        <w:t xml:space="preserve"> Solicitud de desistimiento de la Sociedad Super Repuestos S.A de C.V., Solicitud de arrendamiento de espacio público del Polideportivo Vitoria Gasteiz de la señora Maleni Maribel García Canjura, Solicitud de la señora Isis Beatriz Alfaro Mancía, arrendataria del local que está ubicado en planta baja costado norte #2, del Mercado Municipal Plaza España, Convenio de Cooperación interinstitucional entre la Municipalidad de Nejapa y el Ministerio de la Defensa Nacional, Legalización de Clínica Psicológica ubicada en la Clínica Municipal tres cantos, contrato de Regencia Clínica Psicológica, Solicitud de la Junta Directiva Intercluster de Metrópolis San Gabriel, Solicitud sobre suscripción del Convenio de Cooperación entre la Municipalidad de Nejapa y la Asociación de Desarrollo Comunal “Hacienda Mapilapa” (ADHAM), Municipio de Nejapa, departamento de San Salvador, solicitud de la Empresa INNOVHARTE, S.A. DE C.V., respecto a que se le cancele monto adicional de obras desarrolladas </w:t>
      </w:r>
      <w:r w:rsidRPr="005A657A">
        <w:rPr>
          <w:rFonts w:ascii="Arial" w:hAnsi="Arial" w:cs="Arial"/>
          <w:sz w:val="20"/>
          <w:szCs w:val="20"/>
        </w:rPr>
        <w:lastRenderedPageBreak/>
        <w:t>en el Proyecto “LP Reconstrucción de Rancho Polideportivo Vitoria Gasteiz”, Revocación en todas y cada una de sus partes el Acuerdo número OCHO, Acta número UNO, fecha 12 de enero del 2021, Solicitud sobre suscripción del Convenio de Cooperación entre la Municipalidad de Nejapa y el Club Deportivo Atlético Marte, Propuesta de Acuerdo Municipal sobre solicitud de Desafectación del Decreto 4B, realizada por la Ministra de Vivienda Ad Honorem, referente a la reubicación de las familias afectadas por el Deslave Nejapa, ocurrido el día 29 de octubre 2020; expuestos y discutidos uno a uno los puntos por unanimidad se decide que pasen para acuerdo  municipal</w:t>
      </w:r>
      <w:r>
        <w:rPr>
          <w:rFonts w:ascii="Arial" w:hAnsi="Arial" w:cs="Arial"/>
          <w:sz w:val="20"/>
          <w:szCs w:val="20"/>
        </w:rPr>
        <w:t xml:space="preserve">. </w:t>
      </w:r>
      <w:r w:rsidRPr="009110C4">
        <w:rPr>
          <w:rFonts w:ascii="Arial" w:hAnsi="Arial" w:cs="Arial"/>
          <w:sz w:val="20"/>
          <w:szCs w:val="20"/>
          <w:u w:val="single"/>
        </w:rPr>
        <w:t>A excepción del punto Solicitud de la Junta Directiva Intercluster de Metrópolis San Gabriel,</w:t>
      </w:r>
      <w:r w:rsidRPr="005A657A">
        <w:rPr>
          <w:rFonts w:ascii="Arial" w:hAnsi="Arial" w:cs="Arial"/>
          <w:sz w:val="20"/>
          <w:szCs w:val="20"/>
        </w:rPr>
        <w:t xml:space="preserve"> el cual literalmente dice: “”” </w:t>
      </w:r>
      <w:r w:rsidRPr="005A657A">
        <w:rPr>
          <w:rFonts w:ascii="Arial" w:hAnsi="Arial" w:cs="Arial"/>
          <w:b/>
          <w:sz w:val="20"/>
          <w:szCs w:val="20"/>
        </w:rPr>
        <w:t xml:space="preserve">I. </w:t>
      </w:r>
      <w:r w:rsidRPr="005A657A">
        <w:rPr>
          <w:rFonts w:ascii="Arial" w:hAnsi="Arial" w:cs="Arial"/>
          <w:bCs/>
          <w:sz w:val="20"/>
          <w:szCs w:val="20"/>
        </w:rPr>
        <w:t>Que mediante nota presentada a esta Unidad el día 04 de noviembre del año 2020, por los directivos que componen la intercluster de Metrópoli San Gabriel, manifiestan: “</w:t>
      </w:r>
      <w:r w:rsidRPr="005A657A">
        <w:rPr>
          <w:rFonts w:ascii="Arial" w:hAnsi="Arial" w:cs="Arial"/>
          <w:bCs/>
          <w:i/>
          <w:iCs/>
          <w:sz w:val="20"/>
          <w:szCs w:val="20"/>
        </w:rPr>
        <w:t>Que como residentes, propietarios y usuarios de la Residencial Metropoli San Gabriel, usamos para transitarnos en vehículo o peatonalmente de la zona Sur a la Zona Norte y viceversa, a través del puente que a traviesa la calle principal que, de San Salvador, conduce a Quezaltepeque y viceversa, pero en la parte SUR de dicho puente, específicamente en la zona verde de la propiedad contigua a SUPER REPUESTOS, se ha INSTALADO una serie de ventas informales de verduras y frutas, cereales, pan francés y otros, lo cual genera una problemática constante, ya que los diferentes vehículos que llegan a realizar las compras a dichas ventas informales se estacionan uno tras de otro, dejando tapado o estrecho el paso para los diferentes vehículos que ingresan a la zona sur o norte o al Mall San Gabriel de esta Residencial; razón por la cual es importante que GIREN instrucciones al jefe del departamento que corresponda, enviando a los elementos del CUERPO DE AGENTES METROPOLITANOS, a informar o notificar a dichos vendedores que deben trasladarse o desocupar ese lugar, ya que se evitaría diferentes accidentes vehiculares peatonales donde pueda salir lesionada alguna persona y además no es un lugar factible para realizar ventas de diferentes productos al costado norte del puente que conecta residencial Norte y sur de Metropoli San Gabriel</w:t>
      </w:r>
      <w:r w:rsidRPr="005A657A">
        <w:rPr>
          <w:rFonts w:ascii="Arial" w:hAnsi="Arial" w:cs="Arial"/>
          <w:bCs/>
          <w:sz w:val="20"/>
          <w:szCs w:val="20"/>
        </w:rPr>
        <w:t xml:space="preserve">.” </w:t>
      </w:r>
      <w:r w:rsidRPr="005A657A">
        <w:rPr>
          <w:rFonts w:ascii="Arial" w:hAnsi="Arial" w:cs="Arial"/>
          <w:b/>
          <w:sz w:val="20"/>
          <w:szCs w:val="20"/>
        </w:rPr>
        <w:t xml:space="preserve">II. </w:t>
      </w:r>
      <w:r w:rsidRPr="005A657A">
        <w:rPr>
          <w:rFonts w:ascii="Arial" w:hAnsi="Arial" w:cs="Arial"/>
          <w:bCs/>
          <w:sz w:val="20"/>
          <w:szCs w:val="20"/>
        </w:rPr>
        <w:t xml:space="preserve">Que con el objetivo de dar respuesta a nota relacionada anteriormente se solicitó a la licenciada Flor de María Saravia, Jefa de la Unidad de Administración Tributaria Municipal, informará lo siguiente: si el puente relacionado se encuentra dentro de la jurisdicción de Nejapa, listado de ventas ubicadas en dicho puente, si dichas ventas cuentan con permiso municipal, de contar con el permiso municipal estado de cuenta a la fecha así como cualquier otra información que considere procedente. </w:t>
      </w:r>
      <w:r w:rsidRPr="005A657A">
        <w:rPr>
          <w:rFonts w:ascii="Arial" w:hAnsi="Arial" w:cs="Arial"/>
          <w:b/>
          <w:sz w:val="20"/>
          <w:szCs w:val="20"/>
        </w:rPr>
        <w:t>III</w:t>
      </w:r>
      <w:r w:rsidRPr="005A657A">
        <w:rPr>
          <w:rFonts w:ascii="Arial" w:hAnsi="Arial" w:cs="Arial"/>
          <w:bCs/>
          <w:sz w:val="20"/>
          <w:szCs w:val="20"/>
        </w:rPr>
        <w:t xml:space="preserve">. Que mediante memorándum de fecha 30 de noviembre del año recién pasado la licenciada Flor de María Saravia, Jefa de la Unidad de Administración Tributaria Municipal, informo que el puente relacionado si se encuentra dentro de la jurisdicción de Nejapa, que no se cuenta con listado de las ventas del puente ya que no cuenta con permiso municipal y que se tiene conocimiento que se entregaron documentos de autorización para venta de pan, En el periodo en el que la jefa de esa administración (año 2016) se encontraba en su periodo de dieta por maternidad por lo que es posible que la jefa interina haya otorgado dicho permiso. </w:t>
      </w:r>
      <w:r w:rsidRPr="005A657A">
        <w:rPr>
          <w:rFonts w:ascii="Arial" w:hAnsi="Arial" w:cs="Arial"/>
          <w:b/>
          <w:sz w:val="20"/>
          <w:szCs w:val="20"/>
        </w:rPr>
        <w:t xml:space="preserve">IV. </w:t>
      </w:r>
      <w:r w:rsidRPr="005A657A">
        <w:rPr>
          <w:rFonts w:ascii="Arial" w:hAnsi="Arial" w:cs="Arial"/>
          <w:bCs/>
          <w:sz w:val="20"/>
          <w:szCs w:val="20"/>
        </w:rPr>
        <w:t xml:space="preserve">Que mediante Acuerdo municipal número </w:t>
      </w:r>
      <w:r w:rsidRPr="005A657A">
        <w:rPr>
          <w:rFonts w:ascii="Arial" w:hAnsi="Arial" w:cs="Arial"/>
          <w:b/>
          <w:sz w:val="20"/>
          <w:szCs w:val="20"/>
        </w:rPr>
        <w:t>TRES</w:t>
      </w:r>
      <w:r w:rsidRPr="005A657A">
        <w:rPr>
          <w:rFonts w:ascii="Arial" w:hAnsi="Arial" w:cs="Arial"/>
          <w:bCs/>
          <w:sz w:val="20"/>
          <w:szCs w:val="20"/>
        </w:rPr>
        <w:t xml:space="preserve"> de Acta número </w:t>
      </w:r>
      <w:r w:rsidRPr="005A657A">
        <w:rPr>
          <w:rFonts w:ascii="Arial" w:hAnsi="Arial" w:cs="Arial"/>
          <w:b/>
          <w:sz w:val="20"/>
          <w:szCs w:val="20"/>
        </w:rPr>
        <w:t>TREINTA</w:t>
      </w:r>
      <w:r w:rsidRPr="005A657A">
        <w:rPr>
          <w:rFonts w:ascii="Arial" w:hAnsi="Arial" w:cs="Arial"/>
          <w:bCs/>
          <w:sz w:val="20"/>
          <w:szCs w:val="20"/>
        </w:rPr>
        <w:t xml:space="preserve"> de reunión celebrada por el Concejo Municipal el día veinte de diciembre del año dos mil diecinueve, en relación con el Acuerdo </w:t>
      </w:r>
      <w:r w:rsidRPr="005A657A">
        <w:rPr>
          <w:rFonts w:ascii="Arial" w:hAnsi="Arial" w:cs="Arial"/>
          <w:b/>
          <w:sz w:val="20"/>
          <w:szCs w:val="20"/>
        </w:rPr>
        <w:t>VEINTISEIS</w:t>
      </w:r>
      <w:r w:rsidRPr="005A657A">
        <w:rPr>
          <w:rFonts w:ascii="Arial" w:hAnsi="Arial" w:cs="Arial"/>
          <w:bCs/>
          <w:sz w:val="20"/>
          <w:szCs w:val="20"/>
        </w:rPr>
        <w:t xml:space="preserve">, Acta </w:t>
      </w:r>
      <w:r w:rsidRPr="005A657A">
        <w:rPr>
          <w:rFonts w:ascii="Arial" w:hAnsi="Arial" w:cs="Arial"/>
          <w:b/>
          <w:sz w:val="20"/>
          <w:szCs w:val="20"/>
        </w:rPr>
        <w:t>DOCE</w:t>
      </w:r>
      <w:r w:rsidRPr="005A657A">
        <w:rPr>
          <w:rFonts w:ascii="Arial" w:hAnsi="Arial" w:cs="Arial"/>
          <w:bCs/>
          <w:sz w:val="20"/>
          <w:szCs w:val="20"/>
        </w:rPr>
        <w:t xml:space="preserve"> de reunión </w:t>
      </w:r>
      <w:r w:rsidRPr="005A657A">
        <w:rPr>
          <w:rFonts w:ascii="Arial" w:hAnsi="Arial" w:cs="Arial"/>
          <w:bCs/>
          <w:sz w:val="20"/>
          <w:szCs w:val="20"/>
        </w:rPr>
        <w:lastRenderedPageBreak/>
        <w:t xml:space="preserve">celebrada por el Concejo Municipal el día veintitrés de junio del año dos mil veinte, se creó una Comisión para elaborar una propuesta viable y permanente para los comerciantes de ventas informales en los espacios públicos del municipio de Nejapa, para ser implementada en el año 2020, siendo su coordinadora la Gerente de Servicios Municipales. </w:t>
      </w:r>
      <w:r w:rsidRPr="005A657A">
        <w:rPr>
          <w:rFonts w:ascii="Arial" w:hAnsi="Arial" w:cs="Arial"/>
          <w:b/>
          <w:sz w:val="20"/>
          <w:szCs w:val="20"/>
          <w:u w:val="single"/>
        </w:rPr>
        <w:t>Disposiciones legales aplicables.</w:t>
      </w:r>
      <w:r w:rsidRPr="005A657A">
        <w:rPr>
          <w:rFonts w:ascii="Arial" w:hAnsi="Arial" w:cs="Arial"/>
          <w:b/>
          <w:sz w:val="20"/>
          <w:szCs w:val="20"/>
        </w:rPr>
        <w:t xml:space="preserve"> </w:t>
      </w:r>
      <w:r w:rsidRPr="005A657A">
        <w:rPr>
          <w:rFonts w:ascii="Arial" w:hAnsi="Arial" w:cs="Arial"/>
          <w:bCs/>
          <w:sz w:val="20"/>
          <w:szCs w:val="20"/>
        </w:rPr>
        <w:t>Que el articulo 4 Numeral 23, del Código Municipal, establece: “</w:t>
      </w:r>
      <w:r w:rsidRPr="005A657A">
        <w:rPr>
          <w:rFonts w:ascii="Arial" w:hAnsi="Arial" w:cs="Arial"/>
          <w:bCs/>
          <w:i/>
          <w:iCs/>
          <w:sz w:val="20"/>
          <w:szCs w:val="20"/>
        </w:rPr>
        <w:t>Compete a los municipios, la regulación del uso de parques, calles, aceras y otros sitios municipales. En caso de calles y aceras deberá garantizarse la libre circulación sin infraestructura y otras construcciones que las obstaculicen</w:t>
      </w:r>
      <w:r w:rsidRPr="005A657A">
        <w:rPr>
          <w:rFonts w:ascii="Arial" w:hAnsi="Arial" w:cs="Arial"/>
          <w:bCs/>
          <w:sz w:val="20"/>
          <w:szCs w:val="20"/>
        </w:rPr>
        <w:t xml:space="preserve">.” </w:t>
      </w:r>
      <w:r w:rsidRPr="005A657A">
        <w:rPr>
          <w:rFonts w:ascii="Arial" w:hAnsi="Arial" w:cs="Arial"/>
          <w:bCs/>
          <w:sz w:val="20"/>
          <w:szCs w:val="20"/>
          <w:lang w:val="es-ES_tradnl"/>
        </w:rPr>
        <w:t>Que el articulo 30 numeral 3 del Código Municipal, establece: “</w:t>
      </w:r>
      <w:r w:rsidRPr="005A657A">
        <w:rPr>
          <w:rFonts w:ascii="Arial" w:hAnsi="Arial" w:cs="Arial"/>
          <w:bCs/>
          <w:i/>
          <w:iCs/>
          <w:sz w:val="20"/>
          <w:szCs w:val="20"/>
          <w:lang w:val="es-ES_tradnl"/>
        </w:rPr>
        <w:t>Son facultades del Concejo: 3. Nombrar las comisiones que fueren necesarias y convenientes para el mejor cumplimiento de sus facultades y obligaciones que podrán integrarse con miembros de su seno o particulares</w:t>
      </w:r>
      <w:r w:rsidRPr="005A657A">
        <w:rPr>
          <w:rFonts w:ascii="Arial" w:hAnsi="Arial" w:cs="Arial"/>
          <w:bCs/>
          <w:sz w:val="20"/>
          <w:szCs w:val="20"/>
          <w:lang w:val="es-ES_tradnl"/>
        </w:rPr>
        <w:t xml:space="preserve">.” </w:t>
      </w:r>
      <w:r w:rsidRPr="005A657A">
        <w:rPr>
          <w:rFonts w:ascii="Arial" w:hAnsi="Arial" w:cs="Arial"/>
          <w:b/>
          <w:sz w:val="20"/>
          <w:szCs w:val="20"/>
          <w:u w:val="single"/>
        </w:rPr>
        <w:t>Recomendable.</w:t>
      </w:r>
      <w:r w:rsidRPr="005A657A">
        <w:rPr>
          <w:rFonts w:ascii="Arial" w:hAnsi="Arial" w:cs="Arial"/>
          <w:b/>
          <w:sz w:val="20"/>
          <w:szCs w:val="20"/>
        </w:rPr>
        <w:t xml:space="preserve"> </w:t>
      </w:r>
      <w:r w:rsidRPr="005A657A">
        <w:rPr>
          <w:rFonts w:ascii="Arial" w:hAnsi="Arial" w:cs="Arial"/>
          <w:bCs/>
          <w:sz w:val="20"/>
          <w:szCs w:val="20"/>
        </w:rPr>
        <w:t xml:space="preserve">Habiendo leído y analizado la documentación relacionada en el presente dictamen y considerando que debido a la Pandemia  mundial del Covid-19, decretada por la Organización Mundial de Salud, muchas personas se han visto afectada en sus ingresos debido a que perdieron sus empleos por lo que les es difícil satisfacer las necesidades propias así como las de sus familias, viéndose obligados a buscar otros medios para generar ingresos y así poder subsistir, por lo que en respeto al derecho humano de su subsistencia, no sería de justicia por parte de este Concejo, iniciar acciones que dejen si el sustento diario a estas familias, sin haberles ofrecido una alternativa que les beneficie y les garantice obtener ingresos con los cuales puedan satisfacer sus necesidades y las de su núcleo familiar, y existiendo una Comisión que es la encargada de proponer propuesta viable y permanente para los comerciantes de ventas informales en los espacios públicos del municipio de Nejapa, </w:t>
      </w:r>
      <w:r w:rsidRPr="005A657A">
        <w:rPr>
          <w:rFonts w:ascii="Arial" w:hAnsi="Arial" w:cs="Arial"/>
          <w:b/>
          <w:bCs/>
          <w:sz w:val="20"/>
          <w:szCs w:val="20"/>
          <w:u w:val="single"/>
        </w:rPr>
        <w:t>se recomienda</w:t>
      </w:r>
      <w:r w:rsidRPr="005A657A">
        <w:rPr>
          <w:rFonts w:ascii="Arial" w:hAnsi="Arial" w:cs="Arial"/>
          <w:bCs/>
          <w:sz w:val="20"/>
          <w:szCs w:val="20"/>
        </w:rPr>
        <w:t xml:space="preserve">, que este Concejo, en base a sus facultades puede emitir un acuerdo municipal en el siguiente sentido: </w:t>
      </w:r>
      <w:r w:rsidRPr="005A657A">
        <w:rPr>
          <w:rFonts w:ascii="Arial" w:hAnsi="Arial" w:cs="Arial"/>
          <w:b/>
          <w:sz w:val="20"/>
          <w:szCs w:val="20"/>
        </w:rPr>
        <w:t>I.</w:t>
      </w:r>
      <w:r w:rsidRPr="005A657A">
        <w:rPr>
          <w:rFonts w:ascii="Arial" w:hAnsi="Arial" w:cs="Arial"/>
          <w:bCs/>
          <w:sz w:val="20"/>
          <w:szCs w:val="20"/>
        </w:rPr>
        <w:t xml:space="preserve"> Remítase a la Comisión creada en el literal a) del Acuerdo municipal número </w:t>
      </w:r>
      <w:r w:rsidRPr="005A657A">
        <w:rPr>
          <w:rFonts w:ascii="Arial" w:hAnsi="Arial" w:cs="Arial"/>
          <w:b/>
          <w:sz w:val="20"/>
          <w:szCs w:val="20"/>
        </w:rPr>
        <w:t>TRES</w:t>
      </w:r>
      <w:r w:rsidRPr="005A657A">
        <w:rPr>
          <w:rFonts w:ascii="Arial" w:hAnsi="Arial" w:cs="Arial"/>
          <w:bCs/>
          <w:sz w:val="20"/>
          <w:szCs w:val="20"/>
        </w:rPr>
        <w:t xml:space="preserve"> de Acta número </w:t>
      </w:r>
      <w:r w:rsidRPr="005A657A">
        <w:rPr>
          <w:rFonts w:ascii="Arial" w:hAnsi="Arial" w:cs="Arial"/>
          <w:b/>
          <w:sz w:val="20"/>
          <w:szCs w:val="20"/>
        </w:rPr>
        <w:t>TREINTA</w:t>
      </w:r>
      <w:r w:rsidRPr="005A657A">
        <w:rPr>
          <w:rFonts w:ascii="Arial" w:hAnsi="Arial" w:cs="Arial"/>
          <w:bCs/>
          <w:sz w:val="20"/>
          <w:szCs w:val="20"/>
        </w:rPr>
        <w:t xml:space="preserve"> de reunión celebrada por el Concejo Municipal el día veinte de diciembre del año dos mil diecinueve, en relación con el Acuerdo </w:t>
      </w:r>
      <w:r w:rsidRPr="005A657A">
        <w:rPr>
          <w:rFonts w:ascii="Arial" w:hAnsi="Arial" w:cs="Arial"/>
          <w:b/>
          <w:sz w:val="20"/>
          <w:szCs w:val="20"/>
        </w:rPr>
        <w:t>VEINTISEIS</w:t>
      </w:r>
      <w:r w:rsidRPr="005A657A">
        <w:rPr>
          <w:rFonts w:ascii="Arial" w:hAnsi="Arial" w:cs="Arial"/>
          <w:bCs/>
          <w:sz w:val="20"/>
          <w:szCs w:val="20"/>
        </w:rPr>
        <w:t xml:space="preserve">, Acta </w:t>
      </w:r>
      <w:r w:rsidRPr="005A657A">
        <w:rPr>
          <w:rFonts w:ascii="Arial" w:hAnsi="Arial" w:cs="Arial"/>
          <w:b/>
          <w:sz w:val="20"/>
          <w:szCs w:val="20"/>
        </w:rPr>
        <w:t>DOCE</w:t>
      </w:r>
      <w:r w:rsidRPr="005A657A">
        <w:rPr>
          <w:rFonts w:ascii="Arial" w:hAnsi="Arial" w:cs="Arial"/>
          <w:bCs/>
          <w:sz w:val="20"/>
          <w:szCs w:val="20"/>
        </w:rPr>
        <w:t xml:space="preserve"> de reunión celebrada por el Concejo Municipal el día veintitrés de junio del año dos mil veinte, nota presentada a esta Unidad el día 04 de noviembre del año 2020, por los directivos que componen la intercluster de Metrópoli San Gabriel, para que éstos elaboren una propuesta viable y permanente </w:t>
      </w:r>
      <w:r w:rsidRPr="005A657A">
        <w:rPr>
          <w:rFonts w:ascii="Arial" w:hAnsi="Arial" w:cs="Arial"/>
          <w:b/>
          <w:bCs/>
          <w:sz w:val="20"/>
          <w:szCs w:val="20"/>
        </w:rPr>
        <w:t>para los comerciantes</w:t>
      </w:r>
      <w:r w:rsidRPr="005A657A">
        <w:rPr>
          <w:rFonts w:ascii="Arial" w:hAnsi="Arial" w:cs="Arial"/>
          <w:bCs/>
          <w:sz w:val="20"/>
          <w:szCs w:val="20"/>
        </w:rPr>
        <w:t xml:space="preserve"> ubicados en el </w:t>
      </w:r>
      <w:r w:rsidRPr="005A657A">
        <w:rPr>
          <w:rFonts w:ascii="Arial" w:hAnsi="Arial" w:cs="Arial"/>
          <w:b/>
          <w:bCs/>
          <w:sz w:val="20"/>
          <w:szCs w:val="20"/>
        </w:rPr>
        <w:t>puente que atraviesa la calle principal que de San Salvador, conduce a Quezaltepeque y viceversa</w:t>
      </w:r>
      <w:r w:rsidRPr="005A657A">
        <w:rPr>
          <w:rFonts w:ascii="Arial" w:hAnsi="Arial" w:cs="Arial"/>
          <w:bCs/>
          <w:sz w:val="20"/>
          <w:szCs w:val="20"/>
        </w:rPr>
        <w:t xml:space="preserve">, propuesta que deberá de ser presentada a este Concejo en el plazo de DOS MESES, contados después de notificado el presente acuerdo. </w:t>
      </w:r>
      <w:r w:rsidRPr="005A657A">
        <w:rPr>
          <w:rFonts w:ascii="Arial" w:hAnsi="Arial" w:cs="Arial"/>
          <w:b/>
          <w:sz w:val="20"/>
          <w:szCs w:val="20"/>
        </w:rPr>
        <w:t xml:space="preserve">II. </w:t>
      </w:r>
      <w:r w:rsidRPr="005A657A">
        <w:rPr>
          <w:rFonts w:ascii="Arial" w:hAnsi="Arial" w:cs="Arial"/>
          <w:bCs/>
          <w:sz w:val="20"/>
          <w:szCs w:val="20"/>
        </w:rPr>
        <w:t>Gírese instrucción a la jefa de la Unidad de Administración Tributaria Municipal, para que elabore un listado de las ventas ubicadas en dicho puente y Coordine con la Comisión creada que se relaciona en el numeral anterior. Notifíquese el presente acuerdo a los solicitantes, con el objetivo que verifiquen las medidas que esta municipalidad, está tomando respecto a su petición; asimismo se notifiquen a las Unidades involucradas de esta Alcaldía en el presente acuerdo. Manifestando el Alcalde Municipal y otros Regidores que dicho punto necesita más taller, por lo que preferirían que previo tomar acuerdo soliciten los informes a las unidades de UATM, y Participación Ciudadana</w:t>
      </w:r>
      <w:r>
        <w:rPr>
          <w:rFonts w:ascii="Arial" w:hAnsi="Arial" w:cs="Arial"/>
          <w:bCs/>
          <w:sz w:val="20"/>
          <w:szCs w:val="20"/>
        </w:rPr>
        <w:t xml:space="preserve"> y se presente el punto cuando ya venga completa la información</w:t>
      </w:r>
      <w:r w:rsidRPr="005A657A">
        <w:rPr>
          <w:rFonts w:ascii="Arial" w:hAnsi="Arial" w:cs="Arial"/>
          <w:b/>
          <w:sz w:val="20"/>
          <w:szCs w:val="20"/>
        </w:rPr>
        <w:t xml:space="preserve">. </w:t>
      </w:r>
      <w:r w:rsidRPr="005A657A">
        <w:rPr>
          <w:rFonts w:ascii="Arial" w:hAnsi="Arial" w:cs="Arial"/>
          <w:b/>
          <w:bCs/>
          <w:sz w:val="20"/>
          <w:szCs w:val="20"/>
        </w:rPr>
        <w:lastRenderedPageBreak/>
        <w:t>PUNTO CINCO: ACUERDOS:</w:t>
      </w:r>
      <w:r w:rsidRPr="005A657A">
        <w:rPr>
          <w:rFonts w:ascii="Arial" w:hAnsi="Arial" w:cs="Arial"/>
          <w:b/>
          <w:sz w:val="20"/>
          <w:szCs w:val="20"/>
        </w:rPr>
        <w:t xml:space="preserve"> </w:t>
      </w:r>
      <w:r w:rsidRPr="00E31584">
        <w:rPr>
          <w:rFonts w:ascii="Arial" w:hAnsi="Arial" w:cs="Arial"/>
          <w:b/>
          <w:sz w:val="20"/>
          <w:szCs w:val="20"/>
        </w:rPr>
        <w:t xml:space="preserve">a) </w:t>
      </w:r>
      <w:r w:rsidRPr="002E2B0A">
        <w:rPr>
          <w:rFonts w:ascii="Arial" w:hAnsi="Arial" w:cs="Arial"/>
          <w:b/>
          <w:sz w:val="20"/>
          <w:szCs w:val="20"/>
        </w:rPr>
        <w:t xml:space="preserve">UACI: </w:t>
      </w:r>
      <w:r w:rsidRPr="00130157">
        <w:rPr>
          <w:rFonts w:ascii="Arial" w:hAnsi="Arial" w:cs="Arial"/>
          <w:b/>
          <w:sz w:val="20"/>
          <w:szCs w:val="20"/>
          <w:u w:val="single"/>
        </w:rPr>
        <w:t>Informe de gastos, Modificación de Acuerdo 01 Acta 30 item 78 y 79 de fecha 15 diciembre 2020, Modificación Acuerdo 11 Acta 30 de fecha 15 diciembre 2020:</w:t>
      </w:r>
      <w:r>
        <w:rPr>
          <w:rFonts w:ascii="Arial" w:hAnsi="Arial" w:cs="Arial"/>
          <w:sz w:val="20"/>
          <w:szCs w:val="20"/>
        </w:rPr>
        <w:t xml:space="preserve"> </w:t>
      </w:r>
      <w:r w:rsidRPr="00A7441E">
        <w:rPr>
          <w:rFonts w:ascii="Arial" w:hAnsi="Arial" w:cs="Arial"/>
          <w:sz w:val="20"/>
          <w:szCs w:val="20"/>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 </w:t>
      </w:r>
      <w:r w:rsidRPr="0062742E">
        <w:rPr>
          <w:rFonts w:ascii="Arial" w:hAnsi="Arial" w:cs="Arial"/>
          <w:b/>
          <w:bCs/>
          <w:sz w:val="20"/>
          <w:szCs w:val="20"/>
          <w:shd w:val="clear" w:color="auto" w:fill="FFFFFF"/>
        </w:rPr>
        <w:t xml:space="preserve">ACUERDO NUMERO </w:t>
      </w:r>
      <w:r>
        <w:rPr>
          <w:rFonts w:ascii="Arial" w:hAnsi="Arial" w:cs="Arial"/>
          <w:b/>
          <w:bCs/>
          <w:sz w:val="20"/>
          <w:szCs w:val="20"/>
          <w:shd w:val="clear" w:color="auto" w:fill="FFFFFF"/>
        </w:rPr>
        <w:t>UNO</w:t>
      </w:r>
      <w:r w:rsidRPr="0062742E">
        <w:rPr>
          <w:rFonts w:ascii="Arial" w:hAnsi="Arial" w:cs="Arial"/>
          <w:b/>
          <w:bCs/>
          <w:sz w:val="20"/>
          <w:szCs w:val="20"/>
          <w:shd w:val="clear" w:color="auto" w:fill="FFFFFF"/>
        </w:rPr>
        <w:t>:</w:t>
      </w:r>
      <w:r>
        <w:rPr>
          <w:rFonts w:ascii="Arial" w:hAnsi="Arial" w:cs="Arial"/>
          <w:b/>
          <w:bCs/>
          <w:sz w:val="20"/>
          <w:szCs w:val="20"/>
          <w:shd w:val="clear" w:color="auto" w:fill="FFFFFF"/>
        </w:rPr>
        <w:t xml:space="preserve"> </w:t>
      </w:r>
      <w:r w:rsidRPr="00981804">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el cuadro siguiente:</w:t>
      </w:r>
      <w:r>
        <w:rPr>
          <w:rFonts w:ascii="Arial" w:hAnsi="Arial" w:cs="Arial"/>
          <w:sz w:val="20"/>
          <w:szCs w:val="20"/>
        </w:rPr>
        <w:t xml:space="preserve"> </w:t>
      </w:r>
    </w:p>
    <w:tbl>
      <w:tblPr>
        <w:tblW w:w="9923" w:type="dxa"/>
        <w:tblInd w:w="-639" w:type="dxa"/>
        <w:tblCellMar>
          <w:left w:w="70" w:type="dxa"/>
          <w:right w:w="70" w:type="dxa"/>
        </w:tblCellMar>
        <w:tblLook w:val="04A0" w:firstRow="1" w:lastRow="0" w:firstColumn="1" w:lastColumn="0" w:noHBand="0" w:noVBand="1"/>
      </w:tblPr>
      <w:tblGrid>
        <w:gridCol w:w="567"/>
        <w:gridCol w:w="709"/>
        <w:gridCol w:w="851"/>
        <w:gridCol w:w="1276"/>
        <w:gridCol w:w="1417"/>
        <w:gridCol w:w="2125"/>
        <w:gridCol w:w="1135"/>
        <w:gridCol w:w="851"/>
        <w:gridCol w:w="992"/>
      </w:tblGrid>
      <w:tr w:rsidR="00A32294" w:rsidRPr="006A6B69" w14:paraId="2FEBCDF0" w14:textId="77777777" w:rsidTr="00201E7E">
        <w:trPr>
          <w:trHeight w:val="255"/>
        </w:trPr>
        <w:tc>
          <w:tcPr>
            <w:tcW w:w="3403"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9433D7F"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25/01/2021</w:t>
            </w:r>
          </w:p>
        </w:tc>
        <w:tc>
          <w:tcPr>
            <w:tcW w:w="1417" w:type="dxa"/>
            <w:tcBorders>
              <w:top w:val="single" w:sz="4" w:space="0" w:color="000000"/>
              <w:left w:val="nil"/>
              <w:bottom w:val="single" w:sz="4" w:space="0" w:color="000000"/>
              <w:right w:val="single" w:sz="4" w:space="0" w:color="000000"/>
            </w:tcBorders>
            <w:shd w:val="clear" w:color="auto" w:fill="auto"/>
            <w:vAlign w:val="bottom"/>
            <w:hideMark/>
          </w:tcPr>
          <w:p w14:paraId="139B04FC"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w:t>
            </w:r>
          </w:p>
        </w:tc>
        <w:tc>
          <w:tcPr>
            <w:tcW w:w="2125" w:type="dxa"/>
            <w:tcBorders>
              <w:top w:val="single" w:sz="4" w:space="0" w:color="000000"/>
              <w:left w:val="nil"/>
              <w:bottom w:val="single" w:sz="4" w:space="0" w:color="000000"/>
              <w:right w:val="single" w:sz="4" w:space="0" w:color="000000"/>
            </w:tcBorders>
            <w:shd w:val="clear" w:color="auto" w:fill="auto"/>
            <w:vAlign w:val="bottom"/>
            <w:hideMark/>
          </w:tcPr>
          <w:p w14:paraId="3D1AF4D7"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w:t>
            </w:r>
          </w:p>
        </w:tc>
        <w:tc>
          <w:tcPr>
            <w:tcW w:w="1135" w:type="dxa"/>
            <w:tcBorders>
              <w:top w:val="single" w:sz="4" w:space="0" w:color="000000"/>
              <w:left w:val="nil"/>
              <w:bottom w:val="single" w:sz="4" w:space="0" w:color="000000"/>
              <w:right w:val="single" w:sz="4" w:space="0" w:color="000000"/>
            </w:tcBorders>
            <w:shd w:val="clear" w:color="auto" w:fill="auto"/>
            <w:vAlign w:val="bottom"/>
            <w:hideMark/>
          </w:tcPr>
          <w:p w14:paraId="4E2FA5E9"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14:paraId="14FCB244"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14:paraId="3D4F8D48"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w:t>
            </w:r>
          </w:p>
        </w:tc>
      </w:tr>
      <w:tr w:rsidR="00A32294" w:rsidRPr="006A6B69" w14:paraId="26E1D16F" w14:textId="77777777" w:rsidTr="00201E7E">
        <w:trPr>
          <w:trHeight w:val="765"/>
        </w:trPr>
        <w:tc>
          <w:tcPr>
            <w:tcW w:w="567" w:type="dxa"/>
            <w:tcBorders>
              <w:top w:val="nil"/>
              <w:left w:val="single" w:sz="4" w:space="0" w:color="000000"/>
              <w:bottom w:val="single" w:sz="4" w:space="0" w:color="000000"/>
              <w:right w:val="single" w:sz="4" w:space="0" w:color="000000"/>
            </w:tcBorders>
            <w:shd w:val="clear" w:color="DEEAF6" w:fill="DEEAF6"/>
            <w:vAlign w:val="center"/>
            <w:hideMark/>
          </w:tcPr>
          <w:p w14:paraId="04482E4F"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No.</w:t>
            </w:r>
          </w:p>
        </w:tc>
        <w:tc>
          <w:tcPr>
            <w:tcW w:w="709" w:type="dxa"/>
            <w:tcBorders>
              <w:top w:val="nil"/>
              <w:left w:val="nil"/>
              <w:bottom w:val="single" w:sz="4" w:space="0" w:color="000000"/>
              <w:right w:val="single" w:sz="4" w:space="0" w:color="000000"/>
            </w:tcBorders>
            <w:shd w:val="clear" w:color="DEEAF6" w:fill="DEEAF6"/>
            <w:vAlign w:val="center"/>
            <w:hideMark/>
          </w:tcPr>
          <w:p w14:paraId="60253010"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No REQUI</w:t>
            </w:r>
          </w:p>
        </w:tc>
        <w:tc>
          <w:tcPr>
            <w:tcW w:w="851" w:type="dxa"/>
            <w:tcBorders>
              <w:top w:val="nil"/>
              <w:left w:val="nil"/>
              <w:bottom w:val="single" w:sz="4" w:space="0" w:color="000000"/>
              <w:right w:val="single" w:sz="4" w:space="0" w:color="000000"/>
            </w:tcBorders>
            <w:shd w:val="clear" w:color="DEEAF6" w:fill="DEEAF6"/>
            <w:vAlign w:val="center"/>
            <w:hideMark/>
          </w:tcPr>
          <w:p w14:paraId="0DB1CBD4"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FECHA DE SOLICITUD</w:t>
            </w:r>
          </w:p>
        </w:tc>
        <w:tc>
          <w:tcPr>
            <w:tcW w:w="1276" w:type="dxa"/>
            <w:tcBorders>
              <w:top w:val="nil"/>
              <w:left w:val="nil"/>
              <w:bottom w:val="single" w:sz="4" w:space="0" w:color="000000"/>
              <w:right w:val="single" w:sz="4" w:space="0" w:color="000000"/>
            </w:tcBorders>
            <w:shd w:val="clear" w:color="DEEAF6" w:fill="DEEAF6"/>
            <w:vAlign w:val="center"/>
            <w:hideMark/>
          </w:tcPr>
          <w:p w14:paraId="78E53AB6"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NOMBRE/ PROYECTO</w:t>
            </w:r>
          </w:p>
        </w:tc>
        <w:tc>
          <w:tcPr>
            <w:tcW w:w="1417" w:type="dxa"/>
            <w:tcBorders>
              <w:top w:val="nil"/>
              <w:left w:val="nil"/>
              <w:bottom w:val="single" w:sz="4" w:space="0" w:color="000000"/>
              <w:right w:val="single" w:sz="4" w:space="0" w:color="000000"/>
            </w:tcBorders>
            <w:shd w:val="clear" w:color="DEEAF6" w:fill="DEEAF6"/>
            <w:vAlign w:val="center"/>
            <w:hideMark/>
          </w:tcPr>
          <w:p w14:paraId="0D0A48E3"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UNIDAD SOLICITANTE</w:t>
            </w:r>
          </w:p>
        </w:tc>
        <w:tc>
          <w:tcPr>
            <w:tcW w:w="2125" w:type="dxa"/>
            <w:tcBorders>
              <w:top w:val="nil"/>
              <w:left w:val="nil"/>
              <w:bottom w:val="single" w:sz="4" w:space="0" w:color="000000"/>
              <w:right w:val="single" w:sz="4" w:space="0" w:color="000000"/>
            </w:tcBorders>
            <w:shd w:val="clear" w:color="DEEAF6" w:fill="DEEAF6"/>
            <w:vAlign w:val="center"/>
            <w:hideMark/>
          </w:tcPr>
          <w:p w14:paraId="5E9AEE2D"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DESCRIPCION DEL PEDIDO</w:t>
            </w:r>
          </w:p>
        </w:tc>
        <w:tc>
          <w:tcPr>
            <w:tcW w:w="1135" w:type="dxa"/>
            <w:tcBorders>
              <w:top w:val="nil"/>
              <w:left w:val="nil"/>
              <w:bottom w:val="single" w:sz="4" w:space="0" w:color="000000"/>
              <w:right w:val="single" w:sz="4" w:space="0" w:color="000000"/>
            </w:tcBorders>
            <w:shd w:val="clear" w:color="DEEAF6" w:fill="DEEAF6"/>
            <w:vAlign w:val="center"/>
            <w:hideMark/>
          </w:tcPr>
          <w:p w14:paraId="78B019A6"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EMPRESA OFERTANTE</w:t>
            </w:r>
          </w:p>
        </w:tc>
        <w:tc>
          <w:tcPr>
            <w:tcW w:w="851" w:type="dxa"/>
            <w:tcBorders>
              <w:top w:val="nil"/>
              <w:left w:val="nil"/>
              <w:bottom w:val="single" w:sz="4" w:space="0" w:color="000000"/>
              <w:right w:val="single" w:sz="4" w:space="0" w:color="000000"/>
            </w:tcBorders>
            <w:shd w:val="clear" w:color="DEEAF6" w:fill="DEEAF6"/>
            <w:vAlign w:val="center"/>
            <w:hideMark/>
          </w:tcPr>
          <w:p w14:paraId="16D4E553"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MONTO DE OFERTA</w:t>
            </w:r>
          </w:p>
        </w:tc>
        <w:tc>
          <w:tcPr>
            <w:tcW w:w="992" w:type="dxa"/>
            <w:tcBorders>
              <w:top w:val="nil"/>
              <w:left w:val="nil"/>
              <w:bottom w:val="single" w:sz="4" w:space="0" w:color="000000"/>
              <w:right w:val="nil"/>
            </w:tcBorders>
            <w:shd w:val="clear" w:color="DEEAF6" w:fill="DEEAF6"/>
            <w:vAlign w:val="center"/>
            <w:hideMark/>
          </w:tcPr>
          <w:p w14:paraId="006E69E9"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LINEA DE TRABAJO</w:t>
            </w:r>
          </w:p>
        </w:tc>
      </w:tr>
      <w:tr w:rsidR="00A32294" w:rsidRPr="006A6B69" w14:paraId="0A7F9B8B" w14:textId="77777777" w:rsidTr="00201E7E">
        <w:trPr>
          <w:trHeight w:val="294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02C553C"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w:t>
            </w:r>
          </w:p>
        </w:tc>
        <w:tc>
          <w:tcPr>
            <w:tcW w:w="709" w:type="dxa"/>
            <w:tcBorders>
              <w:top w:val="nil"/>
              <w:left w:val="nil"/>
              <w:bottom w:val="single" w:sz="4" w:space="0" w:color="000000"/>
              <w:right w:val="single" w:sz="4" w:space="0" w:color="000000"/>
            </w:tcBorders>
            <w:shd w:val="clear" w:color="auto" w:fill="auto"/>
            <w:vAlign w:val="center"/>
            <w:hideMark/>
          </w:tcPr>
          <w:p w14:paraId="7FCEAFD4"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1494</w:t>
            </w:r>
          </w:p>
        </w:tc>
        <w:tc>
          <w:tcPr>
            <w:tcW w:w="851" w:type="dxa"/>
            <w:tcBorders>
              <w:top w:val="nil"/>
              <w:left w:val="nil"/>
              <w:bottom w:val="single" w:sz="4" w:space="0" w:color="000000"/>
              <w:right w:val="single" w:sz="4" w:space="0" w:color="000000"/>
            </w:tcBorders>
            <w:shd w:val="clear" w:color="auto" w:fill="auto"/>
            <w:vAlign w:val="center"/>
            <w:hideMark/>
          </w:tcPr>
          <w:p w14:paraId="373C560C"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18/12/2020</w:t>
            </w:r>
          </w:p>
        </w:tc>
        <w:tc>
          <w:tcPr>
            <w:tcW w:w="1276" w:type="dxa"/>
            <w:tcBorders>
              <w:top w:val="nil"/>
              <w:left w:val="nil"/>
              <w:bottom w:val="single" w:sz="4" w:space="0" w:color="000000"/>
              <w:right w:val="single" w:sz="4" w:space="0" w:color="000000"/>
            </w:tcBorders>
            <w:shd w:val="clear" w:color="auto" w:fill="auto"/>
            <w:vAlign w:val="center"/>
            <w:hideMark/>
          </w:tcPr>
          <w:p w14:paraId="20BDD1EB"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w:t>
            </w:r>
          </w:p>
        </w:tc>
        <w:tc>
          <w:tcPr>
            <w:tcW w:w="1417" w:type="dxa"/>
            <w:tcBorders>
              <w:top w:val="nil"/>
              <w:left w:val="nil"/>
              <w:bottom w:val="single" w:sz="4" w:space="0" w:color="000000"/>
              <w:right w:val="single" w:sz="4" w:space="0" w:color="000000"/>
            </w:tcBorders>
            <w:shd w:val="clear" w:color="auto" w:fill="auto"/>
            <w:vAlign w:val="center"/>
            <w:hideMark/>
          </w:tcPr>
          <w:p w14:paraId="2D2AE9C2"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RELACIONES PUBLICAS Y COMUNICACIONES</w:t>
            </w:r>
          </w:p>
        </w:tc>
        <w:tc>
          <w:tcPr>
            <w:tcW w:w="2125" w:type="dxa"/>
            <w:tcBorders>
              <w:top w:val="nil"/>
              <w:left w:val="nil"/>
              <w:bottom w:val="single" w:sz="4" w:space="0" w:color="000000"/>
              <w:right w:val="single" w:sz="4" w:space="0" w:color="000000"/>
            </w:tcBorders>
            <w:shd w:val="clear" w:color="auto" w:fill="auto"/>
            <w:vAlign w:val="center"/>
            <w:hideMark/>
          </w:tcPr>
          <w:p w14:paraId="62567298"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PAGO POR SERVICIO DE MONTAJE DE SONIDO, TARIMA LUCES, DJ SISTEMAS AEREOS 2 MONITORIES  PARA INGURACION DE NAVIDAD 2020, Y MONTAJE DE SONIDO CON TARIMA LUCES AEREAS, DJ, MONITORES,  PARA FIESTA NAVIDEÑA CON EMPLEADOS DE LA MUNICIPALIDAD, PROPUESTA DE ADMON DE ORDEN DE COMPRA: DANIEL LOPEZ</w:t>
            </w:r>
          </w:p>
        </w:tc>
        <w:tc>
          <w:tcPr>
            <w:tcW w:w="1135" w:type="dxa"/>
            <w:tcBorders>
              <w:top w:val="nil"/>
              <w:left w:val="nil"/>
              <w:bottom w:val="single" w:sz="4" w:space="0" w:color="000000"/>
              <w:right w:val="single" w:sz="4" w:space="0" w:color="000000"/>
            </w:tcBorders>
            <w:shd w:val="clear" w:color="auto" w:fill="auto"/>
            <w:vAlign w:val="center"/>
            <w:hideMark/>
          </w:tcPr>
          <w:p w14:paraId="2977171F"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NELSON JONATHAN FLORES PINEDA</w:t>
            </w:r>
          </w:p>
        </w:tc>
        <w:tc>
          <w:tcPr>
            <w:tcW w:w="851" w:type="dxa"/>
            <w:tcBorders>
              <w:top w:val="nil"/>
              <w:left w:val="nil"/>
              <w:bottom w:val="single" w:sz="4" w:space="0" w:color="000000"/>
              <w:right w:val="single" w:sz="4" w:space="0" w:color="000000"/>
            </w:tcBorders>
            <w:shd w:val="clear" w:color="auto" w:fill="auto"/>
            <w:vAlign w:val="center"/>
            <w:hideMark/>
          </w:tcPr>
          <w:p w14:paraId="58BEDB4C"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xml:space="preserve"> $      1,165.00 </w:t>
            </w:r>
          </w:p>
        </w:tc>
        <w:tc>
          <w:tcPr>
            <w:tcW w:w="992" w:type="dxa"/>
            <w:tcBorders>
              <w:top w:val="nil"/>
              <w:left w:val="nil"/>
              <w:bottom w:val="single" w:sz="4" w:space="0" w:color="000000"/>
              <w:right w:val="single" w:sz="4" w:space="0" w:color="000000"/>
            </w:tcBorders>
            <w:shd w:val="clear" w:color="auto" w:fill="auto"/>
            <w:vAlign w:val="center"/>
            <w:hideMark/>
          </w:tcPr>
          <w:p w14:paraId="2CEFE70D"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010111</w:t>
            </w:r>
          </w:p>
        </w:tc>
      </w:tr>
      <w:tr w:rsidR="00A32294" w:rsidRPr="006A6B69" w14:paraId="120B8CE2" w14:textId="77777777" w:rsidTr="00201E7E">
        <w:trPr>
          <w:trHeight w:val="175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C7ED15A"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w:t>
            </w:r>
          </w:p>
        </w:tc>
        <w:tc>
          <w:tcPr>
            <w:tcW w:w="709" w:type="dxa"/>
            <w:tcBorders>
              <w:top w:val="nil"/>
              <w:left w:val="nil"/>
              <w:bottom w:val="single" w:sz="4" w:space="0" w:color="000000"/>
              <w:right w:val="single" w:sz="4" w:space="0" w:color="000000"/>
            </w:tcBorders>
            <w:shd w:val="clear" w:color="auto" w:fill="auto"/>
            <w:vAlign w:val="center"/>
            <w:hideMark/>
          </w:tcPr>
          <w:p w14:paraId="083249D5"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20</w:t>
            </w:r>
          </w:p>
        </w:tc>
        <w:tc>
          <w:tcPr>
            <w:tcW w:w="851" w:type="dxa"/>
            <w:tcBorders>
              <w:top w:val="nil"/>
              <w:left w:val="nil"/>
              <w:bottom w:val="single" w:sz="4" w:space="0" w:color="000000"/>
              <w:right w:val="single" w:sz="4" w:space="0" w:color="000000"/>
            </w:tcBorders>
            <w:shd w:val="clear" w:color="auto" w:fill="auto"/>
            <w:vAlign w:val="center"/>
            <w:hideMark/>
          </w:tcPr>
          <w:p w14:paraId="0C472595"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08/01/2021</w:t>
            </w:r>
          </w:p>
        </w:tc>
        <w:tc>
          <w:tcPr>
            <w:tcW w:w="1276" w:type="dxa"/>
            <w:tcBorders>
              <w:top w:val="nil"/>
              <w:left w:val="nil"/>
              <w:bottom w:val="single" w:sz="4" w:space="0" w:color="000000"/>
              <w:right w:val="single" w:sz="4" w:space="0" w:color="000000"/>
            </w:tcBorders>
            <w:shd w:val="clear" w:color="auto" w:fill="auto"/>
            <w:vAlign w:val="center"/>
            <w:hideMark/>
          </w:tcPr>
          <w:p w14:paraId="20797742"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xml:space="preserve">DEPORTES, ARTE Y CULTURA COMO INSTRUMENTO DE CAMBIO PARA EL MUNICIPIO DE NEJAPA- 2021 </w:t>
            </w:r>
          </w:p>
        </w:tc>
        <w:tc>
          <w:tcPr>
            <w:tcW w:w="1417" w:type="dxa"/>
            <w:tcBorders>
              <w:top w:val="nil"/>
              <w:left w:val="nil"/>
              <w:bottom w:val="single" w:sz="4" w:space="0" w:color="000000"/>
              <w:right w:val="single" w:sz="4" w:space="0" w:color="000000"/>
            </w:tcBorders>
            <w:shd w:val="clear" w:color="auto" w:fill="auto"/>
            <w:vAlign w:val="center"/>
            <w:hideMark/>
          </w:tcPr>
          <w:p w14:paraId="6EE0E64E"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DEPORTES</w:t>
            </w:r>
          </w:p>
        </w:tc>
        <w:tc>
          <w:tcPr>
            <w:tcW w:w="2125" w:type="dxa"/>
            <w:tcBorders>
              <w:top w:val="nil"/>
              <w:left w:val="nil"/>
              <w:bottom w:val="single" w:sz="4" w:space="0" w:color="000000"/>
              <w:right w:val="single" w:sz="4" w:space="0" w:color="000000"/>
            </w:tcBorders>
            <w:shd w:val="clear" w:color="auto" w:fill="auto"/>
            <w:vAlign w:val="center"/>
            <w:hideMark/>
          </w:tcPr>
          <w:p w14:paraId="44F03B8B"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PAGO POR EL SUMINISTRO DE 40 UNIFORMES SUBLIMADOS, CALZONETA ESTAMPADA Y MEDIAS INCLUIDAS,Y 2 BALONES PARA FUTBOL #5, PARA APOYO A COMUNIDAD DE TUTULTEPEQUE, PROPUESTA DE ADMON DE ORDEN DE COMPRA: RENE GARCIA</w:t>
            </w:r>
          </w:p>
        </w:tc>
        <w:tc>
          <w:tcPr>
            <w:tcW w:w="1135" w:type="dxa"/>
            <w:tcBorders>
              <w:top w:val="nil"/>
              <w:left w:val="nil"/>
              <w:bottom w:val="single" w:sz="4" w:space="0" w:color="000000"/>
              <w:right w:val="single" w:sz="4" w:space="0" w:color="000000"/>
            </w:tcBorders>
            <w:shd w:val="clear" w:color="auto" w:fill="auto"/>
            <w:vAlign w:val="center"/>
            <w:hideMark/>
          </w:tcPr>
          <w:p w14:paraId="4F290B0D"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FERNANDO ALEXANDER CANO LARA</w:t>
            </w:r>
          </w:p>
        </w:tc>
        <w:tc>
          <w:tcPr>
            <w:tcW w:w="851" w:type="dxa"/>
            <w:tcBorders>
              <w:top w:val="nil"/>
              <w:left w:val="nil"/>
              <w:bottom w:val="single" w:sz="4" w:space="0" w:color="000000"/>
              <w:right w:val="single" w:sz="4" w:space="0" w:color="000000"/>
            </w:tcBorders>
            <w:shd w:val="clear" w:color="auto" w:fill="auto"/>
            <w:vAlign w:val="center"/>
            <w:hideMark/>
          </w:tcPr>
          <w:p w14:paraId="7499DD77"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xml:space="preserve"> $         460.00 </w:t>
            </w:r>
          </w:p>
        </w:tc>
        <w:tc>
          <w:tcPr>
            <w:tcW w:w="992" w:type="dxa"/>
            <w:tcBorders>
              <w:top w:val="nil"/>
              <w:left w:val="nil"/>
              <w:bottom w:val="single" w:sz="4" w:space="0" w:color="000000"/>
              <w:right w:val="single" w:sz="4" w:space="0" w:color="000000"/>
            </w:tcBorders>
            <w:shd w:val="clear" w:color="auto" w:fill="auto"/>
            <w:vAlign w:val="center"/>
            <w:hideMark/>
          </w:tcPr>
          <w:p w14:paraId="4DD22613"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030206</w:t>
            </w:r>
          </w:p>
        </w:tc>
      </w:tr>
      <w:tr w:rsidR="00A32294" w:rsidRPr="006A6B69" w14:paraId="1C6A998C" w14:textId="77777777" w:rsidTr="00201E7E">
        <w:trPr>
          <w:trHeight w:val="220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02875BE"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3</w:t>
            </w:r>
          </w:p>
        </w:tc>
        <w:tc>
          <w:tcPr>
            <w:tcW w:w="709" w:type="dxa"/>
            <w:tcBorders>
              <w:top w:val="nil"/>
              <w:left w:val="nil"/>
              <w:bottom w:val="single" w:sz="4" w:space="0" w:color="000000"/>
              <w:right w:val="single" w:sz="4" w:space="0" w:color="000000"/>
            </w:tcBorders>
            <w:shd w:val="clear" w:color="auto" w:fill="auto"/>
            <w:vAlign w:val="center"/>
            <w:hideMark/>
          </w:tcPr>
          <w:p w14:paraId="0B39EA58"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1537</w:t>
            </w:r>
          </w:p>
        </w:tc>
        <w:tc>
          <w:tcPr>
            <w:tcW w:w="851" w:type="dxa"/>
            <w:tcBorders>
              <w:top w:val="nil"/>
              <w:left w:val="nil"/>
              <w:bottom w:val="single" w:sz="4" w:space="0" w:color="000000"/>
              <w:right w:val="single" w:sz="4" w:space="0" w:color="000000"/>
            </w:tcBorders>
            <w:shd w:val="clear" w:color="auto" w:fill="auto"/>
            <w:vAlign w:val="center"/>
            <w:hideMark/>
          </w:tcPr>
          <w:p w14:paraId="47DFF029"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16/12/2020</w:t>
            </w:r>
          </w:p>
        </w:tc>
        <w:tc>
          <w:tcPr>
            <w:tcW w:w="1276" w:type="dxa"/>
            <w:tcBorders>
              <w:top w:val="nil"/>
              <w:left w:val="nil"/>
              <w:bottom w:val="single" w:sz="4" w:space="0" w:color="000000"/>
              <w:right w:val="single" w:sz="4" w:space="0" w:color="000000"/>
            </w:tcBorders>
            <w:shd w:val="clear" w:color="auto" w:fill="auto"/>
            <w:vAlign w:val="center"/>
            <w:hideMark/>
          </w:tcPr>
          <w:p w14:paraId="750D2597"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DECLARATORIA DE URGENCIA DESLAVE NEJAPA 2020</w:t>
            </w:r>
          </w:p>
        </w:tc>
        <w:tc>
          <w:tcPr>
            <w:tcW w:w="1417" w:type="dxa"/>
            <w:tcBorders>
              <w:top w:val="nil"/>
              <w:left w:val="nil"/>
              <w:bottom w:val="single" w:sz="4" w:space="0" w:color="000000"/>
              <w:right w:val="single" w:sz="4" w:space="0" w:color="000000"/>
            </w:tcBorders>
            <w:shd w:val="clear" w:color="auto" w:fill="auto"/>
            <w:vAlign w:val="center"/>
            <w:hideMark/>
          </w:tcPr>
          <w:p w14:paraId="146803C0"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xml:space="preserve">GESTION DE RIESGO </w:t>
            </w:r>
          </w:p>
        </w:tc>
        <w:tc>
          <w:tcPr>
            <w:tcW w:w="2125" w:type="dxa"/>
            <w:tcBorders>
              <w:top w:val="nil"/>
              <w:left w:val="nil"/>
              <w:bottom w:val="single" w:sz="4" w:space="0" w:color="000000"/>
              <w:right w:val="single" w:sz="4" w:space="0" w:color="000000"/>
            </w:tcBorders>
            <w:shd w:val="clear" w:color="auto" w:fill="auto"/>
            <w:vAlign w:val="center"/>
            <w:hideMark/>
          </w:tcPr>
          <w:p w14:paraId="756493D2"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PAGO POR SUMINSITRO DE 36 YARDAS DE MALLA CICLON CALIBRE 12 1.72 DE ALTO PARA APOYO AL SEÑOR MOISES RIOS DE LA COMUNIDAD LOS ANGELITOS, PROPUESTA DE ADMON DE ORDEN DE COMPRA: NEREYDA AGUILAR</w:t>
            </w:r>
          </w:p>
        </w:tc>
        <w:tc>
          <w:tcPr>
            <w:tcW w:w="1135" w:type="dxa"/>
            <w:tcBorders>
              <w:top w:val="nil"/>
              <w:left w:val="nil"/>
              <w:bottom w:val="single" w:sz="4" w:space="0" w:color="000000"/>
              <w:right w:val="single" w:sz="4" w:space="0" w:color="000000"/>
            </w:tcBorders>
            <w:shd w:val="clear" w:color="auto" w:fill="auto"/>
            <w:vAlign w:val="center"/>
            <w:hideMark/>
          </w:tcPr>
          <w:p w14:paraId="2E87CC89"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PRODIMCO, S.A DE C.V</w:t>
            </w:r>
          </w:p>
        </w:tc>
        <w:tc>
          <w:tcPr>
            <w:tcW w:w="851" w:type="dxa"/>
            <w:tcBorders>
              <w:top w:val="nil"/>
              <w:left w:val="nil"/>
              <w:bottom w:val="single" w:sz="4" w:space="0" w:color="000000"/>
              <w:right w:val="single" w:sz="4" w:space="0" w:color="000000"/>
            </w:tcBorders>
            <w:shd w:val="clear" w:color="auto" w:fill="auto"/>
            <w:vAlign w:val="center"/>
            <w:hideMark/>
          </w:tcPr>
          <w:p w14:paraId="2ABE7751"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xml:space="preserve">$142.20 </w:t>
            </w:r>
          </w:p>
        </w:tc>
        <w:tc>
          <w:tcPr>
            <w:tcW w:w="992" w:type="dxa"/>
            <w:tcBorders>
              <w:top w:val="nil"/>
              <w:left w:val="nil"/>
              <w:bottom w:val="single" w:sz="4" w:space="0" w:color="000000"/>
              <w:right w:val="single" w:sz="4" w:space="0" w:color="000000"/>
            </w:tcBorders>
            <w:shd w:val="clear" w:color="auto" w:fill="auto"/>
            <w:vAlign w:val="center"/>
            <w:hideMark/>
          </w:tcPr>
          <w:p w14:paraId="67F42634"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030207</w:t>
            </w:r>
          </w:p>
        </w:tc>
      </w:tr>
      <w:tr w:rsidR="00A32294" w:rsidRPr="006A6B69" w14:paraId="2D21F3B8" w14:textId="77777777" w:rsidTr="00201E7E">
        <w:trPr>
          <w:trHeight w:val="55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0913E9D"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4</w:t>
            </w:r>
          </w:p>
        </w:tc>
        <w:tc>
          <w:tcPr>
            <w:tcW w:w="709" w:type="dxa"/>
            <w:tcBorders>
              <w:top w:val="nil"/>
              <w:left w:val="nil"/>
              <w:bottom w:val="single" w:sz="4" w:space="0" w:color="000000"/>
              <w:right w:val="single" w:sz="4" w:space="0" w:color="000000"/>
            </w:tcBorders>
            <w:shd w:val="clear" w:color="FFFFFF" w:fill="FFFFFF"/>
            <w:vAlign w:val="center"/>
            <w:hideMark/>
          </w:tcPr>
          <w:p w14:paraId="1F1BF410"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47</w:t>
            </w:r>
          </w:p>
        </w:tc>
        <w:tc>
          <w:tcPr>
            <w:tcW w:w="851" w:type="dxa"/>
            <w:tcBorders>
              <w:top w:val="nil"/>
              <w:left w:val="nil"/>
              <w:bottom w:val="single" w:sz="4" w:space="0" w:color="000000"/>
              <w:right w:val="single" w:sz="4" w:space="0" w:color="000000"/>
            </w:tcBorders>
            <w:shd w:val="clear" w:color="auto" w:fill="auto"/>
            <w:vAlign w:val="center"/>
            <w:hideMark/>
          </w:tcPr>
          <w:p w14:paraId="0E6EDA4A"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15/01/2021</w:t>
            </w:r>
          </w:p>
        </w:tc>
        <w:tc>
          <w:tcPr>
            <w:tcW w:w="1276" w:type="dxa"/>
            <w:tcBorders>
              <w:top w:val="nil"/>
              <w:left w:val="nil"/>
              <w:bottom w:val="single" w:sz="4" w:space="0" w:color="000000"/>
              <w:right w:val="single" w:sz="4" w:space="0" w:color="000000"/>
            </w:tcBorders>
            <w:shd w:val="clear" w:color="auto" w:fill="auto"/>
            <w:vAlign w:val="center"/>
            <w:hideMark/>
          </w:tcPr>
          <w:p w14:paraId="4DB8FF81"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w:t>
            </w:r>
          </w:p>
        </w:tc>
        <w:tc>
          <w:tcPr>
            <w:tcW w:w="1417" w:type="dxa"/>
            <w:tcBorders>
              <w:top w:val="nil"/>
              <w:left w:val="nil"/>
              <w:bottom w:val="single" w:sz="4" w:space="0" w:color="000000"/>
              <w:right w:val="single" w:sz="4" w:space="0" w:color="000000"/>
            </w:tcBorders>
            <w:shd w:val="clear" w:color="auto" w:fill="auto"/>
            <w:vAlign w:val="center"/>
            <w:hideMark/>
          </w:tcPr>
          <w:p w14:paraId="4D2EE1A9"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1A93FC85"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 xml:space="preserve">PAGO POR SERVICIOS PROFESIONALES DE ELABORACION DE CARPETA Y TRAMITOLOGIA PARA CONEXIÓN ELECTRICA PARA DIAMANTE BRIZUELA EN </w:t>
            </w:r>
            <w:r w:rsidRPr="006A6B69">
              <w:rPr>
                <w:rFonts w:ascii="Arial Narrow" w:eastAsia="Times New Roman" w:hAnsi="Arial Narrow" w:cs="Calibri"/>
                <w:sz w:val="16"/>
                <w:szCs w:val="16"/>
                <w:lang w:eastAsia="es-SV"/>
              </w:rPr>
              <w:lastRenderedPageBreak/>
              <w:t>SAMARIA Y EL ECOPARQUE, PLAZA CONCHITA LARA, CENTRO EDPORTIVO EL CEDRAL, PROPUESTA DE ADMON DE ORDEN DE COMPRA: XENIA RODAS</w:t>
            </w:r>
          </w:p>
        </w:tc>
        <w:tc>
          <w:tcPr>
            <w:tcW w:w="1135" w:type="dxa"/>
            <w:tcBorders>
              <w:top w:val="nil"/>
              <w:left w:val="nil"/>
              <w:bottom w:val="single" w:sz="4" w:space="0" w:color="000000"/>
              <w:right w:val="single" w:sz="4" w:space="0" w:color="000000"/>
            </w:tcBorders>
            <w:shd w:val="clear" w:color="FFFFFF" w:fill="FFFFFF"/>
            <w:vAlign w:val="center"/>
            <w:hideMark/>
          </w:tcPr>
          <w:p w14:paraId="3A4B31EA"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lastRenderedPageBreak/>
              <w:t>JOSE ROBERTO GARCIA BELTRAN</w:t>
            </w:r>
          </w:p>
        </w:tc>
        <w:tc>
          <w:tcPr>
            <w:tcW w:w="851" w:type="dxa"/>
            <w:tcBorders>
              <w:top w:val="nil"/>
              <w:left w:val="nil"/>
              <w:bottom w:val="single" w:sz="4" w:space="0" w:color="000000"/>
              <w:right w:val="single" w:sz="4" w:space="0" w:color="000000"/>
            </w:tcBorders>
            <w:shd w:val="clear" w:color="FFFFFF" w:fill="FFFFFF"/>
            <w:vAlign w:val="center"/>
            <w:hideMark/>
          </w:tcPr>
          <w:p w14:paraId="71C6AF4D"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$1,440.75</w:t>
            </w:r>
          </w:p>
        </w:tc>
        <w:tc>
          <w:tcPr>
            <w:tcW w:w="992" w:type="dxa"/>
            <w:tcBorders>
              <w:top w:val="nil"/>
              <w:left w:val="nil"/>
              <w:bottom w:val="single" w:sz="4" w:space="0" w:color="000000"/>
              <w:right w:val="single" w:sz="4" w:space="0" w:color="000000"/>
            </w:tcBorders>
            <w:shd w:val="clear" w:color="FFFFFF" w:fill="FFFFFF"/>
            <w:vAlign w:val="center"/>
            <w:hideMark/>
          </w:tcPr>
          <w:p w14:paraId="6E40203F" w14:textId="77777777" w:rsidR="00A32294" w:rsidRPr="006A6B69" w:rsidRDefault="00A32294" w:rsidP="00201E7E">
            <w:pPr>
              <w:spacing w:after="0" w:line="240" w:lineRule="auto"/>
              <w:jc w:val="center"/>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030101</w:t>
            </w:r>
          </w:p>
        </w:tc>
      </w:tr>
      <w:tr w:rsidR="00A32294" w:rsidRPr="006A6B69" w14:paraId="69B8A456" w14:textId="77777777" w:rsidTr="00201E7E">
        <w:trPr>
          <w:trHeight w:val="195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A8FA3CD"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5</w:t>
            </w:r>
          </w:p>
        </w:tc>
        <w:tc>
          <w:tcPr>
            <w:tcW w:w="709" w:type="dxa"/>
            <w:tcBorders>
              <w:top w:val="nil"/>
              <w:left w:val="nil"/>
              <w:bottom w:val="single" w:sz="4" w:space="0" w:color="000000"/>
              <w:right w:val="single" w:sz="4" w:space="0" w:color="000000"/>
            </w:tcBorders>
            <w:shd w:val="clear" w:color="FFFFFF" w:fill="FFFFFF"/>
            <w:vAlign w:val="center"/>
            <w:hideMark/>
          </w:tcPr>
          <w:p w14:paraId="438BADAA"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10</w:t>
            </w:r>
          </w:p>
        </w:tc>
        <w:tc>
          <w:tcPr>
            <w:tcW w:w="851" w:type="dxa"/>
            <w:tcBorders>
              <w:top w:val="nil"/>
              <w:left w:val="nil"/>
              <w:bottom w:val="single" w:sz="4" w:space="0" w:color="000000"/>
              <w:right w:val="single" w:sz="4" w:space="0" w:color="000000"/>
            </w:tcBorders>
            <w:shd w:val="clear" w:color="auto" w:fill="auto"/>
            <w:vAlign w:val="center"/>
            <w:hideMark/>
          </w:tcPr>
          <w:p w14:paraId="60922374"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05/01/2021</w:t>
            </w:r>
          </w:p>
        </w:tc>
        <w:tc>
          <w:tcPr>
            <w:tcW w:w="1276" w:type="dxa"/>
            <w:tcBorders>
              <w:top w:val="nil"/>
              <w:left w:val="nil"/>
              <w:bottom w:val="single" w:sz="4" w:space="0" w:color="000000"/>
              <w:right w:val="single" w:sz="4" w:space="0" w:color="000000"/>
            </w:tcBorders>
            <w:shd w:val="clear" w:color="auto" w:fill="auto"/>
            <w:vAlign w:val="center"/>
            <w:hideMark/>
          </w:tcPr>
          <w:p w14:paraId="61670B08"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w:t>
            </w:r>
          </w:p>
        </w:tc>
        <w:tc>
          <w:tcPr>
            <w:tcW w:w="1417" w:type="dxa"/>
            <w:tcBorders>
              <w:top w:val="nil"/>
              <w:left w:val="nil"/>
              <w:bottom w:val="single" w:sz="4" w:space="0" w:color="000000"/>
              <w:right w:val="single" w:sz="4" w:space="0" w:color="000000"/>
            </w:tcBorders>
            <w:shd w:val="clear" w:color="auto" w:fill="auto"/>
            <w:vAlign w:val="center"/>
            <w:hideMark/>
          </w:tcPr>
          <w:p w14:paraId="491F0F5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479C69D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SERVICIO DE FORMUILACION DE CARPETA PARA REPARACION DE PISCINA DE OLAS EN EL POLIDEPORTIVO, PLANOS CONSTRUCTIVOS, MEMORIA DE CALCULO, PRESUPUESTO, PROGRAMA DE OBRAS, ESPECIFICACIONES TECNICAS, FORMATO FODES 75%, PROPUESTA DE ADMON DE ORDEN DE COMPRA: XENIA RODAS</w:t>
            </w:r>
          </w:p>
        </w:tc>
        <w:tc>
          <w:tcPr>
            <w:tcW w:w="1135" w:type="dxa"/>
            <w:tcBorders>
              <w:top w:val="nil"/>
              <w:left w:val="nil"/>
              <w:bottom w:val="single" w:sz="4" w:space="0" w:color="000000"/>
              <w:right w:val="single" w:sz="4" w:space="0" w:color="000000"/>
            </w:tcBorders>
            <w:shd w:val="clear" w:color="FFFFFF" w:fill="FFFFFF"/>
            <w:vAlign w:val="center"/>
            <w:hideMark/>
          </w:tcPr>
          <w:p w14:paraId="5695A39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ANA MARIA MONTEAGUDO</w:t>
            </w:r>
          </w:p>
        </w:tc>
        <w:tc>
          <w:tcPr>
            <w:tcW w:w="851" w:type="dxa"/>
            <w:tcBorders>
              <w:top w:val="nil"/>
              <w:left w:val="nil"/>
              <w:bottom w:val="single" w:sz="4" w:space="0" w:color="000000"/>
              <w:right w:val="single" w:sz="4" w:space="0" w:color="000000"/>
            </w:tcBorders>
            <w:shd w:val="clear" w:color="FFFFFF" w:fill="FFFFFF"/>
            <w:vAlign w:val="center"/>
            <w:hideMark/>
          </w:tcPr>
          <w:p w14:paraId="45B1B810"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$1,500.00</w:t>
            </w:r>
          </w:p>
        </w:tc>
        <w:tc>
          <w:tcPr>
            <w:tcW w:w="992" w:type="dxa"/>
            <w:tcBorders>
              <w:top w:val="nil"/>
              <w:left w:val="nil"/>
              <w:bottom w:val="single" w:sz="4" w:space="0" w:color="000000"/>
              <w:right w:val="single" w:sz="4" w:space="0" w:color="000000"/>
            </w:tcBorders>
            <w:shd w:val="clear" w:color="FFFFFF" w:fill="FFFFFF"/>
            <w:vAlign w:val="center"/>
            <w:hideMark/>
          </w:tcPr>
          <w:p w14:paraId="4DEF2058"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1BE8CC73" w14:textId="77777777" w:rsidTr="00201E7E">
        <w:trPr>
          <w:trHeight w:val="144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B85654F"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6</w:t>
            </w:r>
          </w:p>
        </w:tc>
        <w:tc>
          <w:tcPr>
            <w:tcW w:w="709" w:type="dxa"/>
            <w:tcBorders>
              <w:top w:val="nil"/>
              <w:left w:val="nil"/>
              <w:bottom w:val="single" w:sz="4" w:space="0" w:color="000000"/>
              <w:right w:val="single" w:sz="4" w:space="0" w:color="000000"/>
            </w:tcBorders>
            <w:shd w:val="clear" w:color="FFFFFF" w:fill="FFFFFF"/>
            <w:vAlign w:val="center"/>
            <w:hideMark/>
          </w:tcPr>
          <w:p w14:paraId="778C8161"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15</w:t>
            </w:r>
          </w:p>
        </w:tc>
        <w:tc>
          <w:tcPr>
            <w:tcW w:w="851" w:type="dxa"/>
            <w:tcBorders>
              <w:top w:val="nil"/>
              <w:left w:val="nil"/>
              <w:bottom w:val="single" w:sz="4" w:space="0" w:color="000000"/>
              <w:right w:val="single" w:sz="4" w:space="0" w:color="000000"/>
            </w:tcBorders>
            <w:shd w:val="clear" w:color="auto" w:fill="auto"/>
            <w:vAlign w:val="center"/>
            <w:hideMark/>
          </w:tcPr>
          <w:p w14:paraId="644C65D7"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13/01/2021</w:t>
            </w:r>
          </w:p>
        </w:tc>
        <w:tc>
          <w:tcPr>
            <w:tcW w:w="1276" w:type="dxa"/>
            <w:tcBorders>
              <w:top w:val="nil"/>
              <w:left w:val="nil"/>
              <w:bottom w:val="single" w:sz="4" w:space="0" w:color="000000"/>
              <w:right w:val="single" w:sz="4" w:space="0" w:color="000000"/>
            </w:tcBorders>
            <w:shd w:val="clear" w:color="auto" w:fill="auto"/>
            <w:vAlign w:val="center"/>
            <w:hideMark/>
          </w:tcPr>
          <w:p w14:paraId="61EBCFD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MODERNIZACION DE CLINICA MUNICIPAL TRES CANTOS, NEJAPA EN ATENCION COVID 19, MUNICIPIO DE NEJAPA</w:t>
            </w:r>
          </w:p>
        </w:tc>
        <w:tc>
          <w:tcPr>
            <w:tcW w:w="1417" w:type="dxa"/>
            <w:tcBorders>
              <w:top w:val="nil"/>
              <w:left w:val="nil"/>
              <w:bottom w:val="single" w:sz="4" w:space="0" w:color="000000"/>
              <w:right w:val="single" w:sz="4" w:space="0" w:color="000000"/>
            </w:tcBorders>
            <w:shd w:val="clear" w:color="auto" w:fill="auto"/>
            <w:vAlign w:val="center"/>
            <w:hideMark/>
          </w:tcPr>
          <w:p w14:paraId="2E90F958"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CLINICA MUNICIPAL TRES CANTOS</w:t>
            </w:r>
          </w:p>
        </w:tc>
        <w:tc>
          <w:tcPr>
            <w:tcW w:w="2125" w:type="dxa"/>
            <w:tcBorders>
              <w:top w:val="nil"/>
              <w:left w:val="nil"/>
              <w:bottom w:val="single" w:sz="4" w:space="0" w:color="000000"/>
              <w:right w:val="single" w:sz="4" w:space="0" w:color="000000"/>
            </w:tcBorders>
            <w:shd w:val="clear" w:color="auto" w:fill="auto"/>
            <w:vAlign w:val="center"/>
            <w:hideMark/>
          </w:tcPr>
          <w:p w14:paraId="0ABA6C1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SERVICIOS PROFESIONALES COMO DOCTORA EN EL AREA DE ATENCION COVID-19 POR 11 DIAS, PROPUESTA DE ADMON DE ORDEN DE COMPRA: MIRNA BRUNO</w:t>
            </w:r>
          </w:p>
        </w:tc>
        <w:tc>
          <w:tcPr>
            <w:tcW w:w="1135" w:type="dxa"/>
            <w:tcBorders>
              <w:top w:val="nil"/>
              <w:left w:val="nil"/>
              <w:bottom w:val="single" w:sz="4" w:space="0" w:color="000000"/>
              <w:right w:val="single" w:sz="4" w:space="0" w:color="000000"/>
            </w:tcBorders>
            <w:shd w:val="clear" w:color="FFFFFF" w:fill="FFFFFF"/>
            <w:vAlign w:val="center"/>
            <w:hideMark/>
          </w:tcPr>
          <w:p w14:paraId="2CD0FD3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IRMA XIOMARA LEIVA FUENTES</w:t>
            </w:r>
          </w:p>
        </w:tc>
        <w:tc>
          <w:tcPr>
            <w:tcW w:w="851" w:type="dxa"/>
            <w:tcBorders>
              <w:top w:val="nil"/>
              <w:left w:val="nil"/>
              <w:bottom w:val="single" w:sz="4" w:space="0" w:color="000000"/>
              <w:right w:val="single" w:sz="4" w:space="0" w:color="000000"/>
            </w:tcBorders>
            <w:shd w:val="clear" w:color="FFFFFF" w:fill="FFFFFF"/>
            <w:vAlign w:val="center"/>
            <w:hideMark/>
          </w:tcPr>
          <w:p w14:paraId="688E87BC"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$300.00</w:t>
            </w:r>
          </w:p>
        </w:tc>
        <w:tc>
          <w:tcPr>
            <w:tcW w:w="992" w:type="dxa"/>
            <w:tcBorders>
              <w:top w:val="nil"/>
              <w:left w:val="nil"/>
              <w:bottom w:val="single" w:sz="4" w:space="0" w:color="000000"/>
              <w:right w:val="single" w:sz="4" w:space="0" w:color="000000"/>
            </w:tcBorders>
            <w:shd w:val="clear" w:color="FFFFFF" w:fill="FFFFFF"/>
            <w:vAlign w:val="center"/>
            <w:hideMark/>
          </w:tcPr>
          <w:p w14:paraId="3EFA1AF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030208</w:t>
            </w:r>
          </w:p>
        </w:tc>
      </w:tr>
      <w:tr w:rsidR="00A32294" w:rsidRPr="006A6B69" w14:paraId="698A12F8" w14:textId="77777777" w:rsidTr="00201E7E">
        <w:trPr>
          <w:trHeight w:val="123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CF80808"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7</w:t>
            </w:r>
          </w:p>
        </w:tc>
        <w:tc>
          <w:tcPr>
            <w:tcW w:w="709" w:type="dxa"/>
            <w:tcBorders>
              <w:top w:val="nil"/>
              <w:left w:val="nil"/>
              <w:bottom w:val="single" w:sz="4" w:space="0" w:color="000000"/>
              <w:right w:val="single" w:sz="4" w:space="0" w:color="000000"/>
            </w:tcBorders>
            <w:shd w:val="clear" w:color="FFFFFF" w:fill="FFFFFF"/>
            <w:vAlign w:val="center"/>
            <w:hideMark/>
          </w:tcPr>
          <w:p w14:paraId="6258F3D8"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21</w:t>
            </w:r>
          </w:p>
        </w:tc>
        <w:tc>
          <w:tcPr>
            <w:tcW w:w="851" w:type="dxa"/>
            <w:tcBorders>
              <w:top w:val="nil"/>
              <w:left w:val="nil"/>
              <w:bottom w:val="single" w:sz="4" w:space="0" w:color="000000"/>
              <w:right w:val="single" w:sz="4" w:space="0" w:color="000000"/>
            </w:tcBorders>
            <w:shd w:val="clear" w:color="auto" w:fill="auto"/>
            <w:vAlign w:val="center"/>
            <w:hideMark/>
          </w:tcPr>
          <w:p w14:paraId="098F969D"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08/01/2021</w:t>
            </w:r>
          </w:p>
        </w:tc>
        <w:tc>
          <w:tcPr>
            <w:tcW w:w="1276" w:type="dxa"/>
            <w:tcBorders>
              <w:top w:val="nil"/>
              <w:left w:val="nil"/>
              <w:bottom w:val="single" w:sz="4" w:space="0" w:color="000000"/>
              <w:right w:val="single" w:sz="4" w:space="0" w:color="000000"/>
            </w:tcBorders>
            <w:shd w:val="clear" w:color="auto" w:fill="auto"/>
            <w:vAlign w:val="center"/>
            <w:hideMark/>
          </w:tcPr>
          <w:p w14:paraId="6491C326"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w:t>
            </w:r>
          </w:p>
        </w:tc>
        <w:tc>
          <w:tcPr>
            <w:tcW w:w="1417" w:type="dxa"/>
            <w:tcBorders>
              <w:top w:val="nil"/>
              <w:left w:val="nil"/>
              <w:bottom w:val="single" w:sz="4" w:space="0" w:color="000000"/>
              <w:right w:val="single" w:sz="4" w:space="0" w:color="000000"/>
            </w:tcBorders>
            <w:shd w:val="clear" w:color="auto" w:fill="auto"/>
            <w:vAlign w:val="center"/>
            <w:hideMark/>
          </w:tcPr>
          <w:p w14:paraId="46F878E6"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POLIDEPORTIVO VITORIA GASTEIZ</w:t>
            </w:r>
          </w:p>
        </w:tc>
        <w:tc>
          <w:tcPr>
            <w:tcW w:w="2125" w:type="dxa"/>
            <w:tcBorders>
              <w:top w:val="nil"/>
              <w:left w:val="nil"/>
              <w:bottom w:val="single" w:sz="4" w:space="0" w:color="000000"/>
              <w:right w:val="single" w:sz="4" w:space="0" w:color="000000"/>
            </w:tcBorders>
            <w:shd w:val="clear" w:color="auto" w:fill="auto"/>
            <w:vAlign w:val="center"/>
            <w:hideMark/>
          </w:tcPr>
          <w:p w14:paraId="4542DF3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SUMINSITRO DE QUIMICOS PARA LAS PISCINAS DEL POLIDEPORTIVO  CORRESPONDIENTES PARA EL LOS MESES DE ENERO A DICIEMBRE, PROPUESTA DE ADMON DE ORDEN DE COMPRA: DAVID MORAN</w:t>
            </w:r>
          </w:p>
        </w:tc>
        <w:tc>
          <w:tcPr>
            <w:tcW w:w="1135" w:type="dxa"/>
            <w:tcBorders>
              <w:top w:val="nil"/>
              <w:left w:val="nil"/>
              <w:bottom w:val="single" w:sz="4" w:space="0" w:color="000000"/>
              <w:right w:val="single" w:sz="4" w:space="0" w:color="000000"/>
            </w:tcBorders>
            <w:shd w:val="clear" w:color="FFFFFF" w:fill="FFFFFF"/>
            <w:vAlign w:val="center"/>
            <w:hideMark/>
          </w:tcPr>
          <w:p w14:paraId="3179AAF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RQUIMICA, S.A DE C.V</w:t>
            </w:r>
          </w:p>
        </w:tc>
        <w:tc>
          <w:tcPr>
            <w:tcW w:w="851" w:type="dxa"/>
            <w:tcBorders>
              <w:top w:val="nil"/>
              <w:left w:val="nil"/>
              <w:bottom w:val="single" w:sz="4" w:space="0" w:color="000000"/>
              <w:right w:val="single" w:sz="4" w:space="0" w:color="000000"/>
            </w:tcBorders>
            <w:shd w:val="clear" w:color="FFFFFF" w:fill="FFFFFF"/>
            <w:vAlign w:val="center"/>
            <w:hideMark/>
          </w:tcPr>
          <w:p w14:paraId="23A01D0C"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$41,772.80</w:t>
            </w:r>
          </w:p>
        </w:tc>
        <w:tc>
          <w:tcPr>
            <w:tcW w:w="992" w:type="dxa"/>
            <w:tcBorders>
              <w:top w:val="nil"/>
              <w:left w:val="nil"/>
              <w:bottom w:val="single" w:sz="4" w:space="0" w:color="000000"/>
              <w:right w:val="single" w:sz="4" w:space="0" w:color="000000"/>
            </w:tcBorders>
            <w:shd w:val="clear" w:color="FFFFFF" w:fill="FFFFFF"/>
            <w:vAlign w:val="center"/>
            <w:hideMark/>
          </w:tcPr>
          <w:p w14:paraId="508716F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040101</w:t>
            </w:r>
          </w:p>
        </w:tc>
      </w:tr>
      <w:tr w:rsidR="00A32294" w:rsidRPr="006A6B69" w14:paraId="7B89A92B" w14:textId="77777777" w:rsidTr="00201E7E">
        <w:trPr>
          <w:trHeight w:val="178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106A83B"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8</w:t>
            </w:r>
          </w:p>
        </w:tc>
        <w:tc>
          <w:tcPr>
            <w:tcW w:w="709" w:type="dxa"/>
            <w:tcBorders>
              <w:top w:val="nil"/>
              <w:left w:val="nil"/>
              <w:bottom w:val="single" w:sz="4" w:space="0" w:color="000000"/>
              <w:right w:val="single" w:sz="4" w:space="0" w:color="000000"/>
            </w:tcBorders>
            <w:shd w:val="clear" w:color="FFFFFF" w:fill="FFFFFF"/>
            <w:vAlign w:val="center"/>
            <w:hideMark/>
          </w:tcPr>
          <w:p w14:paraId="2770CE1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25</w:t>
            </w:r>
          </w:p>
        </w:tc>
        <w:tc>
          <w:tcPr>
            <w:tcW w:w="851" w:type="dxa"/>
            <w:tcBorders>
              <w:top w:val="nil"/>
              <w:left w:val="nil"/>
              <w:bottom w:val="single" w:sz="4" w:space="0" w:color="000000"/>
              <w:right w:val="single" w:sz="4" w:space="0" w:color="000000"/>
            </w:tcBorders>
            <w:shd w:val="clear" w:color="auto" w:fill="auto"/>
            <w:vAlign w:val="center"/>
            <w:hideMark/>
          </w:tcPr>
          <w:p w14:paraId="2D9FA03A"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14/01/2021</w:t>
            </w:r>
          </w:p>
        </w:tc>
        <w:tc>
          <w:tcPr>
            <w:tcW w:w="1276" w:type="dxa"/>
            <w:tcBorders>
              <w:top w:val="nil"/>
              <w:left w:val="nil"/>
              <w:bottom w:val="single" w:sz="4" w:space="0" w:color="000000"/>
              <w:right w:val="single" w:sz="4" w:space="0" w:color="000000"/>
            </w:tcBorders>
            <w:shd w:val="clear" w:color="auto" w:fill="auto"/>
            <w:vAlign w:val="center"/>
            <w:hideMark/>
          </w:tcPr>
          <w:p w14:paraId="5FD2904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MEJORAMIENTO DEL DRENAJE SUPERFICIAL, AUMENTO DE CAPACIDAD HIDRAULICA DE PUENTE Y MUROS DE  RETENCION PARA EL CONTROL DE INUNDACIONES EN QUEBRADA DE INVIERNO, CASERIO CALLE VIEJA SECTOR CANTON GALERA QUEMADA</w:t>
            </w:r>
          </w:p>
        </w:tc>
        <w:tc>
          <w:tcPr>
            <w:tcW w:w="1417" w:type="dxa"/>
            <w:tcBorders>
              <w:top w:val="nil"/>
              <w:left w:val="nil"/>
              <w:bottom w:val="single" w:sz="4" w:space="0" w:color="000000"/>
              <w:right w:val="single" w:sz="4" w:space="0" w:color="000000"/>
            </w:tcBorders>
            <w:shd w:val="clear" w:color="auto" w:fill="auto"/>
            <w:vAlign w:val="center"/>
            <w:hideMark/>
          </w:tcPr>
          <w:p w14:paraId="2BF70C3B"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3F9CEBA1"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EL SUMINSITRO DE 40 LIBRAS DE ELECTRODO PARA EJECUCION DE PROYECTO, PROPUESTA DE ADMON DE ORDEN DE COMPRA: XENIA RODAS</w:t>
            </w:r>
          </w:p>
        </w:tc>
        <w:tc>
          <w:tcPr>
            <w:tcW w:w="1135" w:type="dxa"/>
            <w:tcBorders>
              <w:top w:val="nil"/>
              <w:left w:val="nil"/>
              <w:bottom w:val="single" w:sz="4" w:space="0" w:color="000000"/>
              <w:right w:val="single" w:sz="4" w:space="0" w:color="000000"/>
            </w:tcBorders>
            <w:shd w:val="clear" w:color="FFFFFF" w:fill="FFFFFF"/>
            <w:vAlign w:val="center"/>
            <w:hideMark/>
          </w:tcPr>
          <w:p w14:paraId="0208622C"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RAUL ALFONSO ALVAREZ GONZALEZ</w:t>
            </w:r>
          </w:p>
        </w:tc>
        <w:tc>
          <w:tcPr>
            <w:tcW w:w="851" w:type="dxa"/>
            <w:tcBorders>
              <w:top w:val="nil"/>
              <w:left w:val="nil"/>
              <w:bottom w:val="single" w:sz="4" w:space="0" w:color="000000"/>
              <w:right w:val="single" w:sz="4" w:space="0" w:color="000000"/>
            </w:tcBorders>
            <w:shd w:val="clear" w:color="FFFFFF" w:fill="FFFFFF"/>
            <w:vAlign w:val="center"/>
            <w:hideMark/>
          </w:tcPr>
          <w:p w14:paraId="16AAEDEE"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$120.00</w:t>
            </w:r>
          </w:p>
        </w:tc>
        <w:tc>
          <w:tcPr>
            <w:tcW w:w="992" w:type="dxa"/>
            <w:tcBorders>
              <w:top w:val="nil"/>
              <w:left w:val="nil"/>
              <w:bottom w:val="single" w:sz="4" w:space="0" w:color="000000"/>
              <w:right w:val="single" w:sz="4" w:space="0" w:color="000000"/>
            </w:tcBorders>
            <w:shd w:val="clear" w:color="FFFFFF" w:fill="FFFFFF"/>
            <w:vAlign w:val="center"/>
            <w:hideMark/>
          </w:tcPr>
          <w:p w14:paraId="367682EE"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6CFD109B" w14:textId="77777777" w:rsidTr="00201E7E">
        <w:trPr>
          <w:trHeight w:val="169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B2BC61D"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9</w:t>
            </w:r>
          </w:p>
        </w:tc>
        <w:tc>
          <w:tcPr>
            <w:tcW w:w="709" w:type="dxa"/>
            <w:tcBorders>
              <w:top w:val="nil"/>
              <w:left w:val="nil"/>
              <w:bottom w:val="single" w:sz="4" w:space="0" w:color="000000"/>
              <w:right w:val="single" w:sz="4" w:space="0" w:color="000000"/>
            </w:tcBorders>
            <w:shd w:val="clear" w:color="FFFFFF" w:fill="FFFFFF"/>
            <w:vAlign w:val="center"/>
            <w:hideMark/>
          </w:tcPr>
          <w:p w14:paraId="095C2B2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9</w:t>
            </w:r>
          </w:p>
        </w:tc>
        <w:tc>
          <w:tcPr>
            <w:tcW w:w="851" w:type="dxa"/>
            <w:tcBorders>
              <w:top w:val="nil"/>
              <w:left w:val="nil"/>
              <w:bottom w:val="single" w:sz="4" w:space="0" w:color="000000"/>
              <w:right w:val="single" w:sz="4" w:space="0" w:color="000000"/>
            </w:tcBorders>
            <w:shd w:val="clear" w:color="auto" w:fill="auto"/>
            <w:vAlign w:val="center"/>
            <w:hideMark/>
          </w:tcPr>
          <w:p w14:paraId="2FF0C200"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13/01/2020</w:t>
            </w:r>
          </w:p>
        </w:tc>
        <w:tc>
          <w:tcPr>
            <w:tcW w:w="1276" w:type="dxa"/>
            <w:tcBorders>
              <w:top w:val="nil"/>
              <w:left w:val="nil"/>
              <w:bottom w:val="single" w:sz="4" w:space="0" w:color="000000"/>
              <w:right w:val="single" w:sz="4" w:space="0" w:color="000000"/>
            </w:tcBorders>
            <w:shd w:val="clear" w:color="auto" w:fill="auto"/>
            <w:vAlign w:val="center"/>
            <w:hideMark/>
          </w:tcPr>
          <w:p w14:paraId="424F4860"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MEJORAMIENTO DEL DRENAJE SUPERFICIAL, AUMENTO DE CAPACIDAD HIDRAULICA DE PUENTE Y MUROS DE  RETENCION PARA EL CONTROL DE INUNDACIONES EN QUEBRADA DE INVIERNO, CASERIO CALLE VIEJA SECTOR CANTON GALERA QUEMADA</w:t>
            </w:r>
          </w:p>
        </w:tc>
        <w:tc>
          <w:tcPr>
            <w:tcW w:w="1417" w:type="dxa"/>
            <w:tcBorders>
              <w:top w:val="nil"/>
              <w:left w:val="nil"/>
              <w:bottom w:val="single" w:sz="4" w:space="0" w:color="000000"/>
              <w:right w:val="single" w:sz="4" w:space="0" w:color="000000"/>
            </w:tcBorders>
            <w:shd w:val="clear" w:color="auto" w:fill="auto"/>
            <w:vAlign w:val="center"/>
            <w:hideMark/>
          </w:tcPr>
          <w:p w14:paraId="76986490"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4F56D26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SUMINISTRO DE HIERRO CORRUDADO DE 1/2 Y HIERRO CORRUGADO DE 5/8, PARA EJECUCION DE PROYECTO, PROPUESTA DE ADMON DE ORDEN DE COMPRA: XENIA RODAS</w:t>
            </w:r>
          </w:p>
        </w:tc>
        <w:tc>
          <w:tcPr>
            <w:tcW w:w="1135" w:type="dxa"/>
            <w:tcBorders>
              <w:top w:val="nil"/>
              <w:left w:val="nil"/>
              <w:bottom w:val="single" w:sz="4" w:space="0" w:color="000000"/>
              <w:right w:val="single" w:sz="4" w:space="0" w:color="000000"/>
            </w:tcBorders>
            <w:shd w:val="clear" w:color="auto" w:fill="auto"/>
            <w:vAlign w:val="center"/>
            <w:hideMark/>
          </w:tcPr>
          <w:p w14:paraId="50D2E7C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CORINCA S.A DE C,.V</w:t>
            </w:r>
          </w:p>
        </w:tc>
        <w:tc>
          <w:tcPr>
            <w:tcW w:w="851" w:type="dxa"/>
            <w:tcBorders>
              <w:top w:val="nil"/>
              <w:left w:val="nil"/>
              <w:bottom w:val="single" w:sz="4" w:space="0" w:color="000000"/>
              <w:right w:val="single" w:sz="4" w:space="0" w:color="000000"/>
            </w:tcBorders>
            <w:shd w:val="clear" w:color="auto" w:fill="auto"/>
            <w:vAlign w:val="center"/>
            <w:hideMark/>
          </w:tcPr>
          <w:p w14:paraId="46128AC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$609.91</w:t>
            </w:r>
          </w:p>
        </w:tc>
        <w:tc>
          <w:tcPr>
            <w:tcW w:w="992" w:type="dxa"/>
            <w:tcBorders>
              <w:top w:val="nil"/>
              <w:left w:val="nil"/>
              <w:bottom w:val="single" w:sz="4" w:space="0" w:color="000000"/>
              <w:right w:val="single" w:sz="4" w:space="0" w:color="000000"/>
            </w:tcBorders>
            <w:shd w:val="clear" w:color="auto" w:fill="auto"/>
            <w:vAlign w:val="center"/>
            <w:hideMark/>
          </w:tcPr>
          <w:p w14:paraId="50627A5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31D99990" w14:textId="77777777" w:rsidTr="00201E7E">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3730DCF"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10</w:t>
            </w:r>
          </w:p>
        </w:tc>
        <w:tc>
          <w:tcPr>
            <w:tcW w:w="709" w:type="dxa"/>
            <w:tcBorders>
              <w:top w:val="nil"/>
              <w:left w:val="nil"/>
              <w:bottom w:val="single" w:sz="4" w:space="0" w:color="000000"/>
              <w:right w:val="single" w:sz="4" w:space="0" w:color="000000"/>
            </w:tcBorders>
            <w:shd w:val="clear" w:color="FFFFFF" w:fill="FFFFFF"/>
            <w:vAlign w:val="center"/>
            <w:hideMark/>
          </w:tcPr>
          <w:p w14:paraId="2FE58FA6"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1460</w:t>
            </w:r>
          </w:p>
        </w:tc>
        <w:tc>
          <w:tcPr>
            <w:tcW w:w="851" w:type="dxa"/>
            <w:tcBorders>
              <w:top w:val="nil"/>
              <w:left w:val="nil"/>
              <w:bottom w:val="single" w:sz="4" w:space="0" w:color="000000"/>
              <w:right w:val="single" w:sz="4" w:space="0" w:color="000000"/>
            </w:tcBorders>
            <w:shd w:val="clear" w:color="auto" w:fill="auto"/>
            <w:vAlign w:val="center"/>
            <w:hideMark/>
          </w:tcPr>
          <w:p w14:paraId="14C497C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08/12/2020</w:t>
            </w:r>
          </w:p>
        </w:tc>
        <w:tc>
          <w:tcPr>
            <w:tcW w:w="1276" w:type="dxa"/>
            <w:tcBorders>
              <w:top w:val="nil"/>
              <w:left w:val="nil"/>
              <w:bottom w:val="single" w:sz="4" w:space="0" w:color="000000"/>
              <w:right w:val="single" w:sz="4" w:space="0" w:color="000000"/>
            </w:tcBorders>
            <w:shd w:val="clear" w:color="auto" w:fill="auto"/>
            <w:vAlign w:val="center"/>
            <w:hideMark/>
          </w:tcPr>
          <w:p w14:paraId="54FFFAF8"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MEJORAMIENTO DE INFRAESTRUCTURA PARA VENDEDORAS INFORMALES, MERCADO PLAZA ESPAÑA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7B4BED1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2AD33B8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SUMINISTRO Y COLOCACION DE CUBIERTA TERISADA DE LOCA VILILICA,  PARA VENDEDORAS DEL MERCADO PLAZA ESPAÑA, PROPUESTA DE ADMON DE ORDEN DE COMPRA:; XENIA RODAS</w:t>
            </w:r>
          </w:p>
        </w:tc>
        <w:tc>
          <w:tcPr>
            <w:tcW w:w="1135" w:type="dxa"/>
            <w:tcBorders>
              <w:top w:val="nil"/>
              <w:left w:val="nil"/>
              <w:bottom w:val="single" w:sz="4" w:space="0" w:color="000000"/>
              <w:right w:val="single" w:sz="4" w:space="0" w:color="000000"/>
            </w:tcBorders>
            <w:shd w:val="clear" w:color="FFFFFF" w:fill="FFFFFF"/>
            <w:vAlign w:val="center"/>
            <w:hideMark/>
          </w:tcPr>
          <w:p w14:paraId="049FC8D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GRUPO INDUSTRIAL SALVADOREÑO S.A DE C.V</w:t>
            </w:r>
          </w:p>
        </w:tc>
        <w:tc>
          <w:tcPr>
            <w:tcW w:w="851" w:type="dxa"/>
            <w:tcBorders>
              <w:top w:val="nil"/>
              <w:left w:val="nil"/>
              <w:bottom w:val="single" w:sz="4" w:space="0" w:color="000000"/>
              <w:right w:val="single" w:sz="4" w:space="0" w:color="000000"/>
            </w:tcBorders>
            <w:shd w:val="clear" w:color="FFFFFF" w:fill="FFFFFF"/>
            <w:vAlign w:val="center"/>
            <w:hideMark/>
          </w:tcPr>
          <w:p w14:paraId="00E7CFCC"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$3,727.50</w:t>
            </w:r>
          </w:p>
        </w:tc>
        <w:tc>
          <w:tcPr>
            <w:tcW w:w="992" w:type="dxa"/>
            <w:tcBorders>
              <w:top w:val="nil"/>
              <w:left w:val="nil"/>
              <w:bottom w:val="single" w:sz="4" w:space="0" w:color="000000"/>
              <w:right w:val="single" w:sz="4" w:space="0" w:color="000000"/>
            </w:tcBorders>
            <w:shd w:val="clear" w:color="FFFFFF" w:fill="FFFFFF"/>
            <w:vAlign w:val="center"/>
            <w:hideMark/>
          </w:tcPr>
          <w:p w14:paraId="581B7EB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03101</w:t>
            </w:r>
          </w:p>
        </w:tc>
      </w:tr>
      <w:tr w:rsidR="00A32294" w:rsidRPr="006A6B69" w14:paraId="3D7F763D" w14:textId="77777777" w:rsidTr="00201E7E">
        <w:trPr>
          <w:trHeight w:val="15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3E4EF26"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lastRenderedPageBreak/>
              <w:t>11</w:t>
            </w:r>
          </w:p>
        </w:tc>
        <w:tc>
          <w:tcPr>
            <w:tcW w:w="709" w:type="dxa"/>
            <w:tcBorders>
              <w:top w:val="nil"/>
              <w:left w:val="nil"/>
              <w:bottom w:val="single" w:sz="4" w:space="0" w:color="000000"/>
              <w:right w:val="single" w:sz="4" w:space="0" w:color="000000"/>
            </w:tcBorders>
            <w:shd w:val="clear" w:color="FFFFFF" w:fill="FFFFFF"/>
            <w:vAlign w:val="center"/>
            <w:hideMark/>
          </w:tcPr>
          <w:p w14:paraId="00B74360"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28</w:t>
            </w:r>
          </w:p>
        </w:tc>
        <w:tc>
          <w:tcPr>
            <w:tcW w:w="851" w:type="dxa"/>
            <w:tcBorders>
              <w:top w:val="nil"/>
              <w:left w:val="nil"/>
              <w:bottom w:val="single" w:sz="4" w:space="0" w:color="000000"/>
              <w:right w:val="single" w:sz="4" w:space="0" w:color="000000"/>
            </w:tcBorders>
            <w:shd w:val="clear" w:color="auto" w:fill="auto"/>
            <w:vAlign w:val="center"/>
            <w:hideMark/>
          </w:tcPr>
          <w:p w14:paraId="11A060B1"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14/01/2020</w:t>
            </w:r>
          </w:p>
        </w:tc>
        <w:tc>
          <w:tcPr>
            <w:tcW w:w="1276" w:type="dxa"/>
            <w:tcBorders>
              <w:top w:val="nil"/>
              <w:left w:val="nil"/>
              <w:bottom w:val="single" w:sz="4" w:space="0" w:color="000000"/>
              <w:right w:val="single" w:sz="4" w:space="0" w:color="000000"/>
            </w:tcBorders>
            <w:shd w:val="clear" w:color="auto" w:fill="auto"/>
            <w:vAlign w:val="center"/>
            <w:hideMark/>
          </w:tcPr>
          <w:p w14:paraId="50AA1D3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MEJORAMIENTO DE INFRAESTRUCTURA PARA VENDEDORAS INFORMALES, MERCADO PLAZA ESPAÑA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292FFE8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3143F83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SUMINISTRO Y COLOCACION DE SOMBRA DECORATIVA CON LONA VINIL, PARA  MEJORAMIENTO DE VENDEDORAS INFORMALES DEL MERCADO PLAZA ESPAÑA, PROPUESTA DE ADMON DE ORDEN DE COMPRA: XENIA RODAS</w:t>
            </w:r>
          </w:p>
        </w:tc>
        <w:tc>
          <w:tcPr>
            <w:tcW w:w="1135" w:type="dxa"/>
            <w:tcBorders>
              <w:top w:val="nil"/>
              <w:left w:val="nil"/>
              <w:bottom w:val="single" w:sz="4" w:space="0" w:color="000000"/>
              <w:right w:val="single" w:sz="4" w:space="0" w:color="000000"/>
            </w:tcBorders>
            <w:shd w:val="clear" w:color="FFFFFF" w:fill="FFFFFF"/>
            <w:vAlign w:val="center"/>
            <w:hideMark/>
          </w:tcPr>
          <w:p w14:paraId="1795AC1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GRUPO INDUSTRIAL SALVADOREÑO S.A DE C.V</w:t>
            </w:r>
          </w:p>
        </w:tc>
        <w:tc>
          <w:tcPr>
            <w:tcW w:w="851" w:type="dxa"/>
            <w:tcBorders>
              <w:top w:val="nil"/>
              <w:left w:val="nil"/>
              <w:bottom w:val="single" w:sz="4" w:space="0" w:color="000000"/>
              <w:right w:val="single" w:sz="4" w:space="0" w:color="000000"/>
            </w:tcBorders>
            <w:shd w:val="clear" w:color="FFFFFF" w:fill="FFFFFF"/>
            <w:vAlign w:val="center"/>
            <w:hideMark/>
          </w:tcPr>
          <w:p w14:paraId="63F80050"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$2,239.00</w:t>
            </w:r>
          </w:p>
        </w:tc>
        <w:tc>
          <w:tcPr>
            <w:tcW w:w="992" w:type="dxa"/>
            <w:tcBorders>
              <w:top w:val="nil"/>
              <w:left w:val="nil"/>
              <w:bottom w:val="single" w:sz="4" w:space="0" w:color="000000"/>
              <w:right w:val="single" w:sz="4" w:space="0" w:color="000000"/>
            </w:tcBorders>
            <w:shd w:val="clear" w:color="FFFFFF" w:fill="FFFFFF"/>
            <w:vAlign w:val="center"/>
            <w:hideMark/>
          </w:tcPr>
          <w:p w14:paraId="3C30F6F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0EE81158" w14:textId="77777777" w:rsidTr="00201E7E">
        <w:trPr>
          <w:trHeight w:val="144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DE7DC72"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12</w:t>
            </w:r>
          </w:p>
        </w:tc>
        <w:tc>
          <w:tcPr>
            <w:tcW w:w="709" w:type="dxa"/>
            <w:tcBorders>
              <w:top w:val="nil"/>
              <w:left w:val="nil"/>
              <w:bottom w:val="single" w:sz="4" w:space="0" w:color="000000"/>
              <w:right w:val="single" w:sz="4" w:space="0" w:color="000000"/>
            </w:tcBorders>
            <w:shd w:val="clear" w:color="FFFFFF" w:fill="FFFFFF"/>
            <w:vAlign w:val="center"/>
            <w:hideMark/>
          </w:tcPr>
          <w:p w14:paraId="2300FCE6"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26</w:t>
            </w:r>
          </w:p>
        </w:tc>
        <w:tc>
          <w:tcPr>
            <w:tcW w:w="851" w:type="dxa"/>
            <w:tcBorders>
              <w:top w:val="nil"/>
              <w:left w:val="nil"/>
              <w:bottom w:val="single" w:sz="4" w:space="0" w:color="000000"/>
              <w:right w:val="single" w:sz="4" w:space="0" w:color="000000"/>
            </w:tcBorders>
            <w:shd w:val="clear" w:color="auto" w:fill="auto"/>
            <w:vAlign w:val="center"/>
            <w:hideMark/>
          </w:tcPr>
          <w:p w14:paraId="77F2C437"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14/01/2020</w:t>
            </w:r>
          </w:p>
        </w:tc>
        <w:tc>
          <w:tcPr>
            <w:tcW w:w="1276" w:type="dxa"/>
            <w:tcBorders>
              <w:top w:val="nil"/>
              <w:left w:val="nil"/>
              <w:bottom w:val="single" w:sz="4" w:space="0" w:color="000000"/>
              <w:right w:val="single" w:sz="4" w:space="0" w:color="000000"/>
            </w:tcBorders>
            <w:shd w:val="clear" w:color="auto" w:fill="auto"/>
            <w:vAlign w:val="center"/>
            <w:hideMark/>
          </w:tcPr>
          <w:p w14:paraId="375E68D1"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MEJORAMIENTO DE INFRAESTRUCTURA PARA VENDEDORAS INFORMALES, MERCADO PLAZA ESPAÑA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3BE7F710"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4CFDF22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SUMISNITRO DE KIOSCO DE MADERA Y METAL FABRICADO DE MADERA DE PINO RECICLADA Y COLUMNAS DE MERTAL EN PERFI8L 2X2, PROPUESTA DE ADMON DE ORDEN DE COMPRA: XENIA RODAS</w:t>
            </w:r>
          </w:p>
        </w:tc>
        <w:tc>
          <w:tcPr>
            <w:tcW w:w="1135" w:type="dxa"/>
            <w:tcBorders>
              <w:top w:val="nil"/>
              <w:left w:val="nil"/>
              <w:bottom w:val="single" w:sz="4" w:space="0" w:color="000000"/>
              <w:right w:val="single" w:sz="4" w:space="0" w:color="000000"/>
            </w:tcBorders>
            <w:shd w:val="clear" w:color="FFFFFF" w:fill="FFFFFF"/>
            <w:vAlign w:val="center"/>
            <w:hideMark/>
          </w:tcPr>
          <w:p w14:paraId="4540D8F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MIGUEL ANTONIO ESTRADA GAMERO</w:t>
            </w:r>
          </w:p>
        </w:tc>
        <w:tc>
          <w:tcPr>
            <w:tcW w:w="851" w:type="dxa"/>
            <w:tcBorders>
              <w:top w:val="nil"/>
              <w:left w:val="nil"/>
              <w:bottom w:val="single" w:sz="4" w:space="0" w:color="000000"/>
              <w:right w:val="single" w:sz="4" w:space="0" w:color="000000"/>
            </w:tcBorders>
            <w:shd w:val="clear" w:color="FFFFFF" w:fill="FFFFFF"/>
            <w:vAlign w:val="center"/>
            <w:hideMark/>
          </w:tcPr>
          <w:p w14:paraId="63CFE75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$418.10</w:t>
            </w:r>
          </w:p>
        </w:tc>
        <w:tc>
          <w:tcPr>
            <w:tcW w:w="992" w:type="dxa"/>
            <w:tcBorders>
              <w:top w:val="nil"/>
              <w:left w:val="nil"/>
              <w:bottom w:val="single" w:sz="4" w:space="0" w:color="000000"/>
              <w:right w:val="single" w:sz="4" w:space="0" w:color="000000"/>
            </w:tcBorders>
            <w:shd w:val="clear" w:color="FFFFFF" w:fill="FFFFFF"/>
            <w:vAlign w:val="center"/>
            <w:hideMark/>
          </w:tcPr>
          <w:p w14:paraId="39EB31F3"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528EC4DD" w14:textId="77777777" w:rsidTr="00201E7E">
        <w:trPr>
          <w:trHeight w:val="178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7EE1D2E"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13</w:t>
            </w:r>
          </w:p>
        </w:tc>
        <w:tc>
          <w:tcPr>
            <w:tcW w:w="709" w:type="dxa"/>
            <w:tcBorders>
              <w:top w:val="nil"/>
              <w:left w:val="nil"/>
              <w:bottom w:val="single" w:sz="4" w:space="0" w:color="000000"/>
              <w:right w:val="single" w:sz="4" w:space="0" w:color="000000"/>
            </w:tcBorders>
            <w:shd w:val="clear" w:color="FFFFFF" w:fill="FFFFFF"/>
            <w:vAlign w:val="center"/>
            <w:hideMark/>
          </w:tcPr>
          <w:p w14:paraId="04E2611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26</w:t>
            </w:r>
          </w:p>
        </w:tc>
        <w:tc>
          <w:tcPr>
            <w:tcW w:w="851" w:type="dxa"/>
            <w:tcBorders>
              <w:top w:val="nil"/>
              <w:left w:val="nil"/>
              <w:bottom w:val="single" w:sz="4" w:space="0" w:color="000000"/>
              <w:right w:val="single" w:sz="4" w:space="0" w:color="000000"/>
            </w:tcBorders>
            <w:shd w:val="clear" w:color="auto" w:fill="auto"/>
            <w:vAlign w:val="center"/>
            <w:hideMark/>
          </w:tcPr>
          <w:p w14:paraId="7BB3F1C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14/01/2021</w:t>
            </w:r>
          </w:p>
        </w:tc>
        <w:tc>
          <w:tcPr>
            <w:tcW w:w="1276" w:type="dxa"/>
            <w:tcBorders>
              <w:top w:val="nil"/>
              <w:left w:val="nil"/>
              <w:bottom w:val="single" w:sz="4" w:space="0" w:color="000000"/>
              <w:right w:val="single" w:sz="4" w:space="0" w:color="000000"/>
            </w:tcBorders>
            <w:shd w:val="clear" w:color="auto" w:fill="auto"/>
            <w:vAlign w:val="center"/>
            <w:hideMark/>
          </w:tcPr>
          <w:p w14:paraId="414FE04C"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MEJORAMIENTO DE INFRAESTRUCTURA PARA VENDEDORAS INFORMALES, MERCADO PLAZA ESPAÑA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305C9EA6"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6C3F1461"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SUMINSITRO DE MATERIALES DE CONSTRUCCION, CEMENTO, GRAVA#1, GRAVA TIPO CHISPA, ALAMABRE DE AMARRE, ARENA ORDINARIA, BLIOQUE DE 10, HIERRO CORRUGADO ETC. PARA DESARROLLO D EPROYECTO, PROPUESTA DE ADMON DE ORDEN DE COMPRA: XENIA RODAS</w:t>
            </w:r>
          </w:p>
        </w:tc>
        <w:tc>
          <w:tcPr>
            <w:tcW w:w="1135" w:type="dxa"/>
            <w:tcBorders>
              <w:top w:val="nil"/>
              <w:left w:val="nil"/>
              <w:bottom w:val="single" w:sz="4" w:space="0" w:color="000000"/>
              <w:right w:val="single" w:sz="4" w:space="0" w:color="000000"/>
            </w:tcBorders>
            <w:shd w:val="clear" w:color="FFFFFF" w:fill="FFFFFF"/>
            <w:vAlign w:val="center"/>
            <w:hideMark/>
          </w:tcPr>
          <w:p w14:paraId="4AFDB16B"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PRODIMCO, S.A DE C.V</w:t>
            </w:r>
          </w:p>
        </w:tc>
        <w:tc>
          <w:tcPr>
            <w:tcW w:w="851" w:type="dxa"/>
            <w:tcBorders>
              <w:top w:val="nil"/>
              <w:left w:val="nil"/>
              <w:bottom w:val="single" w:sz="4" w:space="0" w:color="000000"/>
              <w:right w:val="single" w:sz="4" w:space="0" w:color="000000"/>
            </w:tcBorders>
            <w:shd w:val="clear" w:color="FFFFFF" w:fill="FFFFFF"/>
            <w:vAlign w:val="center"/>
            <w:hideMark/>
          </w:tcPr>
          <w:p w14:paraId="018C2A2B"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$4,438.28</w:t>
            </w:r>
          </w:p>
        </w:tc>
        <w:tc>
          <w:tcPr>
            <w:tcW w:w="992" w:type="dxa"/>
            <w:tcBorders>
              <w:top w:val="nil"/>
              <w:left w:val="nil"/>
              <w:bottom w:val="single" w:sz="4" w:space="0" w:color="000000"/>
              <w:right w:val="single" w:sz="4" w:space="0" w:color="000000"/>
            </w:tcBorders>
            <w:shd w:val="clear" w:color="FFFFFF" w:fill="FFFFFF"/>
            <w:vAlign w:val="center"/>
            <w:hideMark/>
          </w:tcPr>
          <w:p w14:paraId="793A745B"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4B6A232D" w14:textId="77777777" w:rsidTr="00201E7E">
        <w:trPr>
          <w:trHeight w:val="121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A2336C4"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14</w:t>
            </w:r>
          </w:p>
        </w:tc>
        <w:tc>
          <w:tcPr>
            <w:tcW w:w="709" w:type="dxa"/>
            <w:tcBorders>
              <w:top w:val="nil"/>
              <w:left w:val="nil"/>
              <w:bottom w:val="single" w:sz="4" w:space="0" w:color="000000"/>
              <w:right w:val="single" w:sz="4" w:space="0" w:color="000000"/>
            </w:tcBorders>
            <w:shd w:val="clear" w:color="FFFFFF" w:fill="FFFFFF"/>
            <w:vAlign w:val="center"/>
            <w:hideMark/>
          </w:tcPr>
          <w:p w14:paraId="43F8C6EF"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46</w:t>
            </w:r>
          </w:p>
        </w:tc>
        <w:tc>
          <w:tcPr>
            <w:tcW w:w="851" w:type="dxa"/>
            <w:tcBorders>
              <w:top w:val="nil"/>
              <w:left w:val="nil"/>
              <w:bottom w:val="single" w:sz="4" w:space="0" w:color="000000"/>
              <w:right w:val="single" w:sz="4" w:space="0" w:color="000000"/>
            </w:tcBorders>
            <w:shd w:val="clear" w:color="auto" w:fill="auto"/>
            <w:vAlign w:val="center"/>
            <w:hideMark/>
          </w:tcPr>
          <w:p w14:paraId="39F48E79"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18/01/2021</w:t>
            </w:r>
          </w:p>
        </w:tc>
        <w:tc>
          <w:tcPr>
            <w:tcW w:w="1276" w:type="dxa"/>
            <w:tcBorders>
              <w:top w:val="nil"/>
              <w:left w:val="nil"/>
              <w:bottom w:val="single" w:sz="4" w:space="0" w:color="000000"/>
              <w:right w:val="single" w:sz="4" w:space="0" w:color="000000"/>
            </w:tcBorders>
            <w:shd w:val="clear" w:color="auto" w:fill="auto"/>
            <w:vAlign w:val="center"/>
            <w:hideMark/>
          </w:tcPr>
          <w:p w14:paraId="760A950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w:t>
            </w:r>
          </w:p>
        </w:tc>
        <w:tc>
          <w:tcPr>
            <w:tcW w:w="1417" w:type="dxa"/>
            <w:tcBorders>
              <w:top w:val="nil"/>
              <w:left w:val="nil"/>
              <w:bottom w:val="single" w:sz="4" w:space="0" w:color="000000"/>
              <w:right w:val="single" w:sz="4" w:space="0" w:color="000000"/>
            </w:tcBorders>
            <w:shd w:val="clear" w:color="auto" w:fill="auto"/>
            <w:vAlign w:val="center"/>
            <w:hideMark/>
          </w:tcPr>
          <w:p w14:paraId="0F03AB3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SERVICIOS GENRALES Y TRANSPORTE</w:t>
            </w:r>
          </w:p>
        </w:tc>
        <w:tc>
          <w:tcPr>
            <w:tcW w:w="2125" w:type="dxa"/>
            <w:tcBorders>
              <w:top w:val="nil"/>
              <w:left w:val="nil"/>
              <w:bottom w:val="single" w:sz="4" w:space="0" w:color="000000"/>
              <w:right w:val="single" w:sz="4" w:space="0" w:color="000000"/>
            </w:tcBorders>
            <w:shd w:val="clear" w:color="auto" w:fill="auto"/>
            <w:vAlign w:val="center"/>
            <w:hideMark/>
          </w:tcPr>
          <w:p w14:paraId="1ACC6B6C"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SUMISNITRO DE 4 LLANTAS MARCA CROSSWILND H/T LINGLONG R-16 285/75, PARA SER UTILIZADAS EN EL PICK UP NF-3000 AÑO 2020, PROPUESTA DE ADMON DE ORDEN DE COMPRA: SANTOS ORELLANA</w:t>
            </w:r>
          </w:p>
        </w:tc>
        <w:tc>
          <w:tcPr>
            <w:tcW w:w="1135" w:type="dxa"/>
            <w:tcBorders>
              <w:top w:val="nil"/>
              <w:left w:val="nil"/>
              <w:bottom w:val="single" w:sz="4" w:space="0" w:color="000000"/>
              <w:right w:val="single" w:sz="4" w:space="0" w:color="000000"/>
            </w:tcBorders>
            <w:shd w:val="clear" w:color="FFFFFF" w:fill="FFFFFF"/>
            <w:vAlign w:val="center"/>
            <w:hideMark/>
          </w:tcPr>
          <w:p w14:paraId="2F41CD2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IMPORTADORA RAMIREZ, S.A.DE.C.V.</w:t>
            </w:r>
          </w:p>
        </w:tc>
        <w:tc>
          <w:tcPr>
            <w:tcW w:w="851" w:type="dxa"/>
            <w:tcBorders>
              <w:top w:val="nil"/>
              <w:left w:val="nil"/>
              <w:bottom w:val="single" w:sz="4" w:space="0" w:color="000000"/>
              <w:right w:val="single" w:sz="4" w:space="0" w:color="000000"/>
            </w:tcBorders>
            <w:shd w:val="clear" w:color="FFFFFF" w:fill="FFFFFF"/>
            <w:vAlign w:val="center"/>
            <w:hideMark/>
          </w:tcPr>
          <w:p w14:paraId="0A690101"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$500.00</w:t>
            </w:r>
          </w:p>
        </w:tc>
        <w:tc>
          <w:tcPr>
            <w:tcW w:w="992" w:type="dxa"/>
            <w:tcBorders>
              <w:top w:val="nil"/>
              <w:left w:val="nil"/>
              <w:bottom w:val="single" w:sz="4" w:space="0" w:color="000000"/>
              <w:right w:val="single" w:sz="4" w:space="0" w:color="000000"/>
            </w:tcBorders>
            <w:shd w:val="clear" w:color="FFFFFF" w:fill="FFFFFF"/>
            <w:vAlign w:val="center"/>
            <w:hideMark/>
          </w:tcPr>
          <w:p w14:paraId="79584C0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020102</w:t>
            </w:r>
          </w:p>
        </w:tc>
      </w:tr>
      <w:tr w:rsidR="00A32294" w:rsidRPr="006A6B69" w14:paraId="2A28B6B0" w14:textId="77777777" w:rsidTr="00201E7E">
        <w:trPr>
          <w:trHeight w:val="112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1D465D1"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15</w:t>
            </w:r>
          </w:p>
        </w:tc>
        <w:tc>
          <w:tcPr>
            <w:tcW w:w="709" w:type="dxa"/>
            <w:tcBorders>
              <w:top w:val="nil"/>
              <w:left w:val="nil"/>
              <w:bottom w:val="single" w:sz="4" w:space="0" w:color="000000"/>
              <w:right w:val="single" w:sz="4" w:space="0" w:color="000000"/>
            </w:tcBorders>
            <w:shd w:val="clear" w:color="FFFFFF" w:fill="FFFFFF"/>
            <w:vAlign w:val="center"/>
            <w:hideMark/>
          </w:tcPr>
          <w:p w14:paraId="0C52CF0E"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45</w:t>
            </w:r>
          </w:p>
        </w:tc>
        <w:tc>
          <w:tcPr>
            <w:tcW w:w="851" w:type="dxa"/>
            <w:tcBorders>
              <w:top w:val="nil"/>
              <w:left w:val="nil"/>
              <w:bottom w:val="single" w:sz="4" w:space="0" w:color="000000"/>
              <w:right w:val="single" w:sz="4" w:space="0" w:color="000000"/>
            </w:tcBorders>
            <w:shd w:val="clear" w:color="auto" w:fill="auto"/>
            <w:vAlign w:val="center"/>
            <w:hideMark/>
          </w:tcPr>
          <w:p w14:paraId="5FDE148A"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18/01/2021</w:t>
            </w:r>
          </w:p>
        </w:tc>
        <w:tc>
          <w:tcPr>
            <w:tcW w:w="1276" w:type="dxa"/>
            <w:tcBorders>
              <w:top w:val="nil"/>
              <w:left w:val="nil"/>
              <w:bottom w:val="single" w:sz="4" w:space="0" w:color="000000"/>
              <w:right w:val="single" w:sz="4" w:space="0" w:color="000000"/>
            </w:tcBorders>
            <w:shd w:val="clear" w:color="auto" w:fill="auto"/>
            <w:vAlign w:val="center"/>
            <w:hideMark/>
          </w:tcPr>
          <w:p w14:paraId="65C6E4C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w:t>
            </w:r>
          </w:p>
        </w:tc>
        <w:tc>
          <w:tcPr>
            <w:tcW w:w="1417" w:type="dxa"/>
            <w:tcBorders>
              <w:top w:val="nil"/>
              <w:left w:val="nil"/>
              <w:bottom w:val="single" w:sz="4" w:space="0" w:color="000000"/>
              <w:right w:val="single" w:sz="4" w:space="0" w:color="000000"/>
            </w:tcBorders>
            <w:shd w:val="clear" w:color="auto" w:fill="auto"/>
            <w:vAlign w:val="center"/>
            <w:hideMark/>
          </w:tcPr>
          <w:p w14:paraId="1A435653"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SERVICIOS GENRALES Y TRANSPORTE</w:t>
            </w:r>
          </w:p>
        </w:tc>
        <w:tc>
          <w:tcPr>
            <w:tcW w:w="2125" w:type="dxa"/>
            <w:tcBorders>
              <w:top w:val="nil"/>
              <w:left w:val="nil"/>
              <w:bottom w:val="single" w:sz="4" w:space="0" w:color="000000"/>
              <w:right w:val="single" w:sz="4" w:space="0" w:color="000000"/>
            </w:tcBorders>
            <w:shd w:val="clear" w:color="auto" w:fill="auto"/>
            <w:vAlign w:val="center"/>
            <w:hideMark/>
          </w:tcPr>
          <w:p w14:paraId="24537230"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PRO SUMINISTRO DE 4 LLANTAS 700 R-16 MARCA DOUBLEKING, PARA VEHICULO NISSAN FRONTIER, 14849, PROPUESTA DE ADMON DE ORDEN DE COMPRA: SANTOS ORELLANA</w:t>
            </w:r>
          </w:p>
        </w:tc>
        <w:tc>
          <w:tcPr>
            <w:tcW w:w="1135" w:type="dxa"/>
            <w:tcBorders>
              <w:top w:val="nil"/>
              <w:left w:val="nil"/>
              <w:bottom w:val="single" w:sz="4" w:space="0" w:color="000000"/>
              <w:right w:val="single" w:sz="4" w:space="0" w:color="000000"/>
            </w:tcBorders>
            <w:shd w:val="clear" w:color="FFFFFF" w:fill="FFFFFF"/>
            <w:vAlign w:val="center"/>
            <w:hideMark/>
          </w:tcPr>
          <w:p w14:paraId="3050729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IMPORTADORA RAMIREZ, S.A.DE.C.V.</w:t>
            </w:r>
          </w:p>
        </w:tc>
        <w:tc>
          <w:tcPr>
            <w:tcW w:w="851" w:type="dxa"/>
            <w:tcBorders>
              <w:top w:val="nil"/>
              <w:left w:val="nil"/>
              <w:bottom w:val="single" w:sz="4" w:space="0" w:color="000000"/>
              <w:right w:val="single" w:sz="4" w:space="0" w:color="000000"/>
            </w:tcBorders>
            <w:shd w:val="clear" w:color="FFFFFF" w:fill="FFFFFF"/>
            <w:vAlign w:val="center"/>
            <w:hideMark/>
          </w:tcPr>
          <w:p w14:paraId="19487B20"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$428.00</w:t>
            </w:r>
          </w:p>
        </w:tc>
        <w:tc>
          <w:tcPr>
            <w:tcW w:w="992" w:type="dxa"/>
            <w:tcBorders>
              <w:top w:val="nil"/>
              <w:left w:val="nil"/>
              <w:bottom w:val="single" w:sz="4" w:space="0" w:color="000000"/>
              <w:right w:val="single" w:sz="4" w:space="0" w:color="000000"/>
            </w:tcBorders>
            <w:shd w:val="clear" w:color="FFFFFF" w:fill="FFFFFF"/>
            <w:vAlign w:val="center"/>
            <w:hideMark/>
          </w:tcPr>
          <w:p w14:paraId="0CA8288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020102</w:t>
            </w:r>
          </w:p>
        </w:tc>
      </w:tr>
      <w:tr w:rsidR="00A32294" w:rsidRPr="006A6B69" w14:paraId="43B8A5B9" w14:textId="77777777" w:rsidTr="00201E7E">
        <w:trPr>
          <w:trHeight w:val="96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6F55560"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16</w:t>
            </w:r>
          </w:p>
        </w:tc>
        <w:tc>
          <w:tcPr>
            <w:tcW w:w="709" w:type="dxa"/>
            <w:tcBorders>
              <w:top w:val="nil"/>
              <w:left w:val="nil"/>
              <w:bottom w:val="single" w:sz="4" w:space="0" w:color="000000"/>
              <w:right w:val="single" w:sz="4" w:space="0" w:color="000000"/>
            </w:tcBorders>
            <w:shd w:val="clear" w:color="FFFFFF" w:fill="FFFFFF"/>
            <w:vAlign w:val="center"/>
            <w:hideMark/>
          </w:tcPr>
          <w:p w14:paraId="3CD9431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60</w:t>
            </w:r>
          </w:p>
        </w:tc>
        <w:tc>
          <w:tcPr>
            <w:tcW w:w="851" w:type="dxa"/>
            <w:tcBorders>
              <w:top w:val="nil"/>
              <w:left w:val="nil"/>
              <w:bottom w:val="single" w:sz="4" w:space="0" w:color="000000"/>
              <w:right w:val="single" w:sz="4" w:space="0" w:color="000000"/>
            </w:tcBorders>
            <w:shd w:val="clear" w:color="auto" w:fill="auto"/>
            <w:vAlign w:val="center"/>
            <w:hideMark/>
          </w:tcPr>
          <w:p w14:paraId="75F026C4"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21/01/2021</w:t>
            </w:r>
          </w:p>
        </w:tc>
        <w:tc>
          <w:tcPr>
            <w:tcW w:w="1276" w:type="dxa"/>
            <w:tcBorders>
              <w:top w:val="nil"/>
              <w:left w:val="nil"/>
              <w:bottom w:val="single" w:sz="4" w:space="0" w:color="000000"/>
              <w:right w:val="single" w:sz="4" w:space="0" w:color="000000"/>
            </w:tcBorders>
            <w:shd w:val="clear" w:color="auto" w:fill="auto"/>
            <w:vAlign w:val="center"/>
            <w:hideMark/>
          </w:tcPr>
          <w:p w14:paraId="190C23BE"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w:t>
            </w:r>
          </w:p>
        </w:tc>
        <w:tc>
          <w:tcPr>
            <w:tcW w:w="1417" w:type="dxa"/>
            <w:tcBorders>
              <w:top w:val="nil"/>
              <w:left w:val="nil"/>
              <w:bottom w:val="single" w:sz="4" w:space="0" w:color="000000"/>
              <w:right w:val="single" w:sz="4" w:space="0" w:color="000000"/>
            </w:tcBorders>
            <w:shd w:val="clear" w:color="auto" w:fill="auto"/>
            <w:vAlign w:val="center"/>
            <w:hideMark/>
          </w:tcPr>
          <w:p w14:paraId="01C3F14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550C5F60"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SERVICIO DE INSTALACION DE BUJESM MONTAJES Y DESMONTAJES, PROPUESTA DE ADMON DE ORDEN DE COMPRA: SANTOS ORELLANA</w:t>
            </w:r>
          </w:p>
        </w:tc>
        <w:tc>
          <w:tcPr>
            <w:tcW w:w="1135" w:type="dxa"/>
            <w:tcBorders>
              <w:top w:val="nil"/>
              <w:left w:val="nil"/>
              <w:bottom w:val="single" w:sz="4" w:space="0" w:color="000000"/>
              <w:right w:val="single" w:sz="4" w:space="0" w:color="000000"/>
            </w:tcBorders>
            <w:shd w:val="clear" w:color="auto" w:fill="auto"/>
            <w:vAlign w:val="center"/>
            <w:hideMark/>
          </w:tcPr>
          <w:p w14:paraId="56B3C842" w14:textId="77777777" w:rsidR="00A32294" w:rsidRPr="00216759" w:rsidRDefault="00A32294" w:rsidP="00201E7E">
            <w:pPr>
              <w:spacing w:after="0" w:line="240" w:lineRule="auto"/>
              <w:jc w:val="center"/>
              <w:rPr>
                <w:rFonts w:ascii="Arial Narrow" w:eastAsia="Times New Roman" w:hAnsi="Arial Narrow" w:cs="Calibri"/>
                <w:sz w:val="14"/>
                <w:szCs w:val="14"/>
                <w:lang w:val="fr-FR" w:eastAsia="es-SV"/>
              </w:rPr>
            </w:pPr>
            <w:r w:rsidRPr="00216759">
              <w:rPr>
                <w:rFonts w:ascii="Arial Narrow" w:eastAsia="Times New Roman" w:hAnsi="Arial Narrow" w:cs="Calibri"/>
                <w:sz w:val="14"/>
                <w:szCs w:val="14"/>
                <w:lang w:val="fr-FR" w:eastAsia="es-SV"/>
              </w:rPr>
              <w:t>HIDRAULIC PARTS, S.A DE C.V</w:t>
            </w:r>
          </w:p>
        </w:tc>
        <w:tc>
          <w:tcPr>
            <w:tcW w:w="851" w:type="dxa"/>
            <w:tcBorders>
              <w:top w:val="nil"/>
              <w:left w:val="nil"/>
              <w:bottom w:val="single" w:sz="4" w:space="0" w:color="000000"/>
              <w:right w:val="single" w:sz="4" w:space="0" w:color="000000"/>
            </w:tcBorders>
            <w:shd w:val="clear" w:color="auto" w:fill="auto"/>
            <w:vAlign w:val="center"/>
            <w:hideMark/>
          </w:tcPr>
          <w:p w14:paraId="4A16696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$311.88</w:t>
            </w:r>
          </w:p>
        </w:tc>
        <w:tc>
          <w:tcPr>
            <w:tcW w:w="992" w:type="dxa"/>
            <w:tcBorders>
              <w:top w:val="nil"/>
              <w:left w:val="nil"/>
              <w:bottom w:val="single" w:sz="4" w:space="0" w:color="000000"/>
              <w:right w:val="single" w:sz="4" w:space="0" w:color="000000"/>
            </w:tcBorders>
            <w:shd w:val="clear" w:color="auto" w:fill="auto"/>
            <w:vAlign w:val="center"/>
            <w:hideMark/>
          </w:tcPr>
          <w:p w14:paraId="58D6CE6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3A16D2F2" w14:textId="77777777" w:rsidTr="00201E7E">
        <w:trPr>
          <w:trHeight w:val="13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DBA8A6B"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17</w:t>
            </w:r>
          </w:p>
        </w:tc>
        <w:tc>
          <w:tcPr>
            <w:tcW w:w="709" w:type="dxa"/>
            <w:tcBorders>
              <w:top w:val="nil"/>
              <w:left w:val="nil"/>
              <w:bottom w:val="single" w:sz="4" w:space="0" w:color="000000"/>
              <w:right w:val="single" w:sz="4" w:space="0" w:color="000000"/>
            </w:tcBorders>
            <w:shd w:val="clear" w:color="FFFFFF" w:fill="FFFFFF"/>
            <w:vAlign w:val="center"/>
            <w:hideMark/>
          </w:tcPr>
          <w:p w14:paraId="185CE70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26</w:t>
            </w:r>
          </w:p>
        </w:tc>
        <w:tc>
          <w:tcPr>
            <w:tcW w:w="851" w:type="dxa"/>
            <w:tcBorders>
              <w:top w:val="nil"/>
              <w:left w:val="nil"/>
              <w:bottom w:val="single" w:sz="4" w:space="0" w:color="000000"/>
              <w:right w:val="single" w:sz="4" w:space="0" w:color="000000"/>
            </w:tcBorders>
            <w:shd w:val="clear" w:color="auto" w:fill="auto"/>
            <w:vAlign w:val="center"/>
            <w:hideMark/>
          </w:tcPr>
          <w:p w14:paraId="3F183F01"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14/01/2021</w:t>
            </w:r>
          </w:p>
        </w:tc>
        <w:tc>
          <w:tcPr>
            <w:tcW w:w="1276" w:type="dxa"/>
            <w:tcBorders>
              <w:top w:val="nil"/>
              <w:left w:val="nil"/>
              <w:bottom w:val="single" w:sz="4" w:space="0" w:color="000000"/>
              <w:right w:val="single" w:sz="4" w:space="0" w:color="000000"/>
            </w:tcBorders>
            <w:shd w:val="clear" w:color="auto" w:fill="auto"/>
            <w:vAlign w:val="center"/>
            <w:hideMark/>
          </w:tcPr>
          <w:p w14:paraId="2035D11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MEJORAMIENTO DE INFRAESTRUCTURA PARA VENDEDORAS INFORMALES, MERCADO PLAZA ESPAÑA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4BA272DC"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321D3B2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SUMIIINISTRO DE 2 ANDAMIOS 6 METAL, Y 6 MESA DE MADERA PARA PICNIC DE 6 PROPUESTA DE ADMON DE ORDEN DE COMPRA: XENIA RODAS</w:t>
            </w:r>
          </w:p>
        </w:tc>
        <w:tc>
          <w:tcPr>
            <w:tcW w:w="1135" w:type="dxa"/>
            <w:tcBorders>
              <w:top w:val="nil"/>
              <w:left w:val="nil"/>
              <w:bottom w:val="single" w:sz="4" w:space="0" w:color="000000"/>
              <w:right w:val="single" w:sz="4" w:space="0" w:color="000000"/>
            </w:tcBorders>
            <w:shd w:val="clear" w:color="auto" w:fill="auto"/>
            <w:vAlign w:val="center"/>
            <w:hideMark/>
          </w:tcPr>
          <w:p w14:paraId="26737A8C"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ALMACENES VIDRI, S.A DE C.V</w:t>
            </w:r>
          </w:p>
        </w:tc>
        <w:tc>
          <w:tcPr>
            <w:tcW w:w="851" w:type="dxa"/>
            <w:tcBorders>
              <w:top w:val="nil"/>
              <w:left w:val="nil"/>
              <w:bottom w:val="single" w:sz="4" w:space="0" w:color="000000"/>
              <w:right w:val="single" w:sz="4" w:space="0" w:color="000000"/>
            </w:tcBorders>
            <w:shd w:val="clear" w:color="auto" w:fill="auto"/>
            <w:vAlign w:val="center"/>
            <w:hideMark/>
          </w:tcPr>
          <w:p w14:paraId="373120DB"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$1,730.00</w:t>
            </w:r>
          </w:p>
        </w:tc>
        <w:tc>
          <w:tcPr>
            <w:tcW w:w="992" w:type="dxa"/>
            <w:tcBorders>
              <w:top w:val="nil"/>
              <w:left w:val="nil"/>
              <w:bottom w:val="single" w:sz="4" w:space="0" w:color="000000"/>
              <w:right w:val="single" w:sz="4" w:space="0" w:color="000000"/>
            </w:tcBorders>
            <w:shd w:val="clear" w:color="auto" w:fill="auto"/>
            <w:vAlign w:val="center"/>
            <w:hideMark/>
          </w:tcPr>
          <w:p w14:paraId="72C63CC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610806C6" w14:textId="77777777" w:rsidTr="00201E7E">
        <w:trPr>
          <w:trHeight w:val="12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8A7655C"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18</w:t>
            </w:r>
          </w:p>
        </w:tc>
        <w:tc>
          <w:tcPr>
            <w:tcW w:w="709" w:type="dxa"/>
            <w:tcBorders>
              <w:top w:val="nil"/>
              <w:left w:val="nil"/>
              <w:bottom w:val="single" w:sz="4" w:space="0" w:color="000000"/>
              <w:right w:val="single" w:sz="4" w:space="0" w:color="000000"/>
            </w:tcBorders>
            <w:shd w:val="clear" w:color="FFFFFF" w:fill="FFFFFF"/>
            <w:vAlign w:val="center"/>
            <w:hideMark/>
          </w:tcPr>
          <w:p w14:paraId="68E82CEC"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26</w:t>
            </w:r>
          </w:p>
        </w:tc>
        <w:tc>
          <w:tcPr>
            <w:tcW w:w="851" w:type="dxa"/>
            <w:tcBorders>
              <w:top w:val="nil"/>
              <w:left w:val="nil"/>
              <w:bottom w:val="single" w:sz="4" w:space="0" w:color="000000"/>
              <w:right w:val="single" w:sz="4" w:space="0" w:color="000000"/>
            </w:tcBorders>
            <w:shd w:val="clear" w:color="auto" w:fill="auto"/>
            <w:vAlign w:val="center"/>
            <w:hideMark/>
          </w:tcPr>
          <w:p w14:paraId="2E1043E9"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14/01/2021</w:t>
            </w:r>
          </w:p>
        </w:tc>
        <w:tc>
          <w:tcPr>
            <w:tcW w:w="1276" w:type="dxa"/>
            <w:tcBorders>
              <w:top w:val="nil"/>
              <w:left w:val="nil"/>
              <w:bottom w:val="single" w:sz="4" w:space="0" w:color="000000"/>
              <w:right w:val="single" w:sz="4" w:space="0" w:color="000000"/>
            </w:tcBorders>
            <w:shd w:val="clear" w:color="auto" w:fill="auto"/>
            <w:vAlign w:val="center"/>
            <w:hideMark/>
          </w:tcPr>
          <w:p w14:paraId="410A03E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OBRAS DE MANTENIMIENTO PARA POLIDEPORTIVO VITORIA GASTEIZ DEL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3843BE7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19EE61A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PRO SUMINSITRO DE PINTURA LETEX EXCELLO 6 CUBETAS, 6 MTRS DE GRAVA #1, PARA EJECUCION DE PROYECTO,. PROPUESTA DE ADMON DE ORDEN DE COMPRA: XENIA RODAS</w:t>
            </w:r>
          </w:p>
        </w:tc>
        <w:tc>
          <w:tcPr>
            <w:tcW w:w="1135" w:type="dxa"/>
            <w:tcBorders>
              <w:top w:val="nil"/>
              <w:left w:val="nil"/>
              <w:bottom w:val="single" w:sz="4" w:space="0" w:color="000000"/>
              <w:right w:val="single" w:sz="4" w:space="0" w:color="000000"/>
            </w:tcBorders>
            <w:shd w:val="clear" w:color="auto" w:fill="auto"/>
            <w:vAlign w:val="center"/>
            <w:hideMark/>
          </w:tcPr>
          <w:p w14:paraId="6925F526"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PRODIMCO, S.A DE C.V</w:t>
            </w:r>
          </w:p>
        </w:tc>
        <w:tc>
          <w:tcPr>
            <w:tcW w:w="851" w:type="dxa"/>
            <w:tcBorders>
              <w:top w:val="nil"/>
              <w:left w:val="nil"/>
              <w:bottom w:val="single" w:sz="4" w:space="0" w:color="000000"/>
              <w:right w:val="single" w:sz="4" w:space="0" w:color="000000"/>
            </w:tcBorders>
            <w:shd w:val="clear" w:color="auto" w:fill="auto"/>
            <w:vAlign w:val="center"/>
            <w:hideMark/>
          </w:tcPr>
          <w:p w14:paraId="703AA1B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$1,069.20</w:t>
            </w:r>
          </w:p>
        </w:tc>
        <w:tc>
          <w:tcPr>
            <w:tcW w:w="992" w:type="dxa"/>
            <w:tcBorders>
              <w:top w:val="nil"/>
              <w:left w:val="nil"/>
              <w:bottom w:val="single" w:sz="4" w:space="0" w:color="000000"/>
              <w:right w:val="single" w:sz="4" w:space="0" w:color="000000"/>
            </w:tcBorders>
            <w:shd w:val="clear" w:color="auto" w:fill="auto"/>
            <w:vAlign w:val="center"/>
            <w:hideMark/>
          </w:tcPr>
          <w:p w14:paraId="145A234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4DD857D2" w14:textId="77777777" w:rsidTr="00201E7E">
        <w:trPr>
          <w:trHeight w:val="12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BF8CBAD"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19</w:t>
            </w:r>
          </w:p>
        </w:tc>
        <w:tc>
          <w:tcPr>
            <w:tcW w:w="709" w:type="dxa"/>
            <w:tcBorders>
              <w:top w:val="nil"/>
              <w:left w:val="nil"/>
              <w:bottom w:val="single" w:sz="4" w:space="0" w:color="000000"/>
              <w:right w:val="single" w:sz="4" w:space="0" w:color="000000"/>
            </w:tcBorders>
            <w:shd w:val="clear" w:color="FFFFFF" w:fill="FFFFFF"/>
            <w:vAlign w:val="center"/>
            <w:hideMark/>
          </w:tcPr>
          <w:p w14:paraId="62AA54F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8</w:t>
            </w:r>
          </w:p>
        </w:tc>
        <w:tc>
          <w:tcPr>
            <w:tcW w:w="851" w:type="dxa"/>
            <w:tcBorders>
              <w:top w:val="nil"/>
              <w:left w:val="nil"/>
              <w:bottom w:val="single" w:sz="4" w:space="0" w:color="000000"/>
              <w:right w:val="single" w:sz="4" w:space="0" w:color="000000"/>
            </w:tcBorders>
            <w:shd w:val="clear" w:color="auto" w:fill="auto"/>
            <w:vAlign w:val="center"/>
            <w:hideMark/>
          </w:tcPr>
          <w:p w14:paraId="3B8B16AC"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05/01/2021</w:t>
            </w:r>
          </w:p>
        </w:tc>
        <w:tc>
          <w:tcPr>
            <w:tcW w:w="1276" w:type="dxa"/>
            <w:tcBorders>
              <w:top w:val="nil"/>
              <w:left w:val="nil"/>
              <w:bottom w:val="single" w:sz="4" w:space="0" w:color="000000"/>
              <w:right w:val="single" w:sz="4" w:space="0" w:color="000000"/>
            </w:tcBorders>
            <w:shd w:val="clear" w:color="auto" w:fill="auto"/>
            <w:vAlign w:val="center"/>
            <w:hideMark/>
          </w:tcPr>
          <w:p w14:paraId="61F19721"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OBRAS DE MANTENIMIENTO PARA POLIDEPORTIVO VITORIA GASTEIZ DEL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0C3FB43E"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02F26D8B"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SERVICIO DE LIMPIEZA, DESMONTAJE,  HECHURA Y COLOCACION DE CANALES PARA EL SALON DE USOS MULTIPLES EN EL POLIDEPORTIVO, PROPUESTA DE ADMON DE ORDEN DE COMPRA: XENIA RODAS</w:t>
            </w:r>
          </w:p>
        </w:tc>
        <w:tc>
          <w:tcPr>
            <w:tcW w:w="1135" w:type="dxa"/>
            <w:tcBorders>
              <w:top w:val="nil"/>
              <w:left w:val="nil"/>
              <w:bottom w:val="single" w:sz="4" w:space="0" w:color="000000"/>
              <w:right w:val="single" w:sz="4" w:space="0" w:color="000000"/>
            </w:tcBorders>
            <w:shd w:val="clear" w:color="auto" w:fill="auto"/>
            <w:vAlign w:val="center"/>
            <w:hideMark/>
          </w:tcPr>
          <w:p w14:paraId="296117C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OSCAR ARMANDO HERNANDEZ</w:t>
            </w:r>
          </w:p>
        </w:tc>
        <w:tc>
          <w:tcPr>
            <w:tcW w:w="851" w:type="dxa"/>
            <w:tcBorders>
              <w:top w:val="nil"/>
              <w:left w:val="nil"/>
              <w:bottom w:val="single" w:sz="4" w:space="0" w:color="000000"/>
              <w:right w:val="single" w:sz="4" w:space="0" w:color="000000"/>
            </w:tcBorders>
            <w:shd w:val="clear" w:color="auto" w:fill="auto"/>
            <w:vAlign w:val="center"/>
            <w:hideMark/>
          </w:tcPr>
          <w:p w14:paraId="0CD9320B"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$4,731.11</w:t>
            </w:r>
          </w:p>
        </w:tc>
        <w:tc>
          <w:tcPr>
            <w:tcW w:w="992" w:type="dxa"/>
            <w:tcBorders>
              <w:top w:val="nil"/>
              <w:left w:val="nil"/>
              <w:bottom w:val="single" w:sz="4" w:space="0" w:color="000000"/>
              <w:right w:val="single" w:sz="4" w:space="0" w:color="000000"/>
            </w:tcBorders>
            <w:shd w:val="clear" w:color="auto" w:fill="auto"/>
            <w:vAlign w:val="center"/>
            <w:hideMark/>
          </w:tcPr>
          <w:p w14:paraId="03617BD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5629A207" w14:textId="77777777" w:rsidTr="00201E7E">
        <w:trPr>
          <w:trHeight w:val="97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FADEB07"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lastRenderedPageBreak/>
              <w:t>20</w:t>
            </w:r>
          </w:p>
        </w:tc>
        <w:tc>
          <w:tcPr>
            <w:tcW w:w="709" w:type="dxa"/>
            <w:tcBorders>
              <w:top w:val="nil"/>
              <w:left w:val="nil"/>
              <w:bottom w:val="single" w:sz="4" w:space="0" w:color="000000"/>
              <w:right w:val="single" w:sz="4" w:space="0" w:color="000000"/>
            </w:tcBorders>
            <w:shd w:val="clear" w:color="FFFFFF" w:fill="FFFFFF"/>
            <w:vAlign w:val="center"/>
            <w:hideMark/>
          </w:tcPr>
          <w:p w14:paraId="4E1E6048"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59</w:t>
            </w:r>
          </w:p>
        </w:tc>
        <w:tc>
          <w:tcPr>
            <w:tcW w:w="851" w:type="dxa"/>
            <w:tcBorders>
              <w:top w:val="nil"/>
              <w:left w:val="nil"/>
              <w:bottom w:val="single" w:sz="4" w:space="0" w:color="000000"/>
              <w:right w:val="single" w:sz="4" w:space="0" w:color="000000"/>
            </w:tcBorders>
            <w:shd w:val="clear" w:color="auto" w:fill="auto"/>
            <w:vAlign w:val="center"/>
            <w:hideMark/>
          </w:tcPr>
          <w:p w14:paraId="7E6083FE"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21/01/2021</w:t>
            </w:r>
          </w:p>
        </w:tc>
        <w:tc>
          <w:tcPr>
            <w:tcW w:w="1276" w:type="dxa"/>
            <w:tcBorders>
              <w:top w:val="nil"/>
              <w:left w:val="nil"/>
              <w:bottom w:val="single" w:sz="4" w:space="0" w:color="000000"/>
              <w:right w:val="single" w:sz="4" w:space="0" w:color="000000"/>
            </w:tcBorders>
            <w:shd w:val="clear" w:color="auto" w:fill="auto"/>
            <w:vAlign w:val="center"/>
            <w:hideMark/>
          </w:tcPr>
          <w:p w14:paraId="57B49F4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w:t>
            </w:r>
          </w:p>
        </w:tc>
        <w:tc>
          <w:tcPr>
            <w:tcW w:w="1417" w:type="dxa"/>
            <w:tcBorders>
              <w:top w:val="nil"/>
              <w:left w:val="nil"/>
              <w:bottom w:val="single" w:sz="4" w:space="0" w:color="000000"/>
              <w:right w:val="single" w:sz="4" w:space="0" w:color="000000"/>
            </w:tcBorders>
            <w:shd w:val="clear" w:color="auto" w:fill="auto"/>
            <w:vAlign w:val="center"/>
            <w:hideMark/>
          </w:tcPr>
          <w:p w14:paraId="4750733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7461C75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SERVICIO DE FLETE PARA EL TRASLADO DE 45 BOLSAS DE CEMENTO, PARA EJECUCION DE PROYECTOS, PROPUESTA DE ADMON DE ORDEN DE COMPRA: XENIA RODAS</w:t>
            </w:r>
          </w:p>
        </w:tc>
        <w:tc>
          <w:tcPr>
            <w:tcW w:w="1135" w:type="dxa"/>
            <w:tcBorders>
              <w:top w:val="nil"/>
              <w:left w:val="nil"/>
              <w:bottom w:val="single" w:sz="4" w:space="0" w:color="000000"/>
              <w:right w:val="single" w:sz="4" w:space="0" w:color="000000"/>
            </w:tcBorders>
            <w:shd w:val="clear" w:color="auto" w:fill="auto"/>
            <w:vAlign w:val="center"/>
            <w:hideMark/>
          </w:tcPr>
          <w:p w14:paraId="66287EA9" w14:textId="77777777" w:rsidR="00A32294" w:rsidRPr="00216759" w:rsidRDefault="00A32294" w:rsidP="00201E7E">
            <w:pPr>
              <w:spacing w:after="0" w:line="240" w:lineRule="auto"/>
              <w:jc w:val="center"/>
              <w:rPr>
                <w:rFonts w:ascii="Arial Narrow" w:eastAsia="Times New Roman" w:hAnsi="Arial Narrow" w:cs="Calibri"/>
                <w:sz w:val="14"/>
                <w:szCs w:val="14"/>
                <w:lang w:val="fr-FR" w:eastAsia="es-SV"/>
              </w:rPr>
            </w:pPr>
            <w:r w:rsidRPr="00216759">
              <w:rPr>
                <w:rFonts w:ascii="Arial Narrow" w:eastAsia="Times New Roman" w:hAnsi="Arial Narrow" w:cs="Calibri"/>
                <w:sz w:val="14"/>
                <w:szCs w:val="14"/>
                <w:lang w:val="fr-FR" w:eastAsia="es-SV"/>
              </w:rPr>
              <w:t>TRANISAL. SA. DE C.V</w:t>
            </w:r>
          </w:p>
        </w:tc>
        <w:tc>
          <w:tcPr>
            <w:tcW w:w="851" w:type="dxa"/>
            <w:tcBorders>
              <w:top w:val="nil"/>
              <w:left w:val="nil"/>
              <w:bottom w:val="single" w:sz="4" w:space="0" w:color="000000"/>
              <w:right w:val="single" w:sz="4" w:space="0" w:color="000000"/>
            </w:tcBorders>
            <w:shd w:val="clear" w:color="auto" w:fill="auto"/>
            <w:vAlign w:val="center"/>
            <w:hideMark/>
          </w:tcPr>
          <w:p w14:paraId="3A900C8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$20.25</w:t>
            </w:r>
          </w:p>
        </w:tc>
        <w:tc>
          <w:tcPr>
            <w:tcW w:w="992" w:type="dxa"/>
            <w:tcBorders>
              <w:top w:val="nil"/>
              <w:left w:val="nil"/>
              <w:bottom w:val="single" w:sz="4" w:space="0" w:color="000000"/>
              <w:right w:val="single" w:sz="4" w:space="0" w:color="000000"/>
            </w:tcBorders>
            <w:shd w:val="clear" w:color="auto" w:fill="auto"/>
            <w:vAlign w:val="center"/>
            <w:hideMark/>
          </w:tcPr>
          <w:p w14:paraId="433EAAC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56CBEAF5" w14:textId="77777777" w:rsidTr="00201E7E">
        <w:trPr>
          <w:trHeight w:val="15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639C04F"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21</w:t>
            </w:r>
          </w:p>
        </w:tc>
        <w:tc>
          <w:tcPr>
            <w:tcW w:w="709" w:type="dxa"/>
            <w:tcBorders>
              <w:top w:val="nil"/>
              <w:left w:val="nil"/>
              <w:bottom w:val="single" w:sz="4" w:space="0" w:color="000000"/>
              <w:right w:val="single" w:sz="4" w:space="0" w:color="000000"/>
            </w:tcBorders>
            <w:shd w:val="clear" w:color="FFFFFF" w:fill="FFFFFF"/>
            <w:vAlign w:val="center"/>
            <w:hideMark/>
          </w:tcPr>
          <w:p w14:paraId="40936167"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19</w:t>
            </w:r>
          </w:p>
        </w:tc>
        <w:tc>
          <w:tcPr>
            <w:tcW w:w="851" w:type="dxa"/>
            <w:tcBorders>
              <w:top w:val="nil"/>
              <w:left w:val="nil"/>
              <w:bottom w:val="single" w:sz="4" w:space="0" w:color="000000"/>
              <w:right w:val="single" w:sz="4" w:space="0" w:color="000000"/>
            </w:tcBorders>
            <w:shd w:val="clear" w:color="FFFFFF" w:fill="FFFFFF"/>
            <w:vAlign w:val="center"/>
            <w:hideMark/>
          </w:tcPr>
          <w:p w14:paraId="710C89ED"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13/01/2021</w:t>
            </w:r>
          </w:p>
        </w:tc>
        <w:tc>
          <w:tcPr>
            <w:tcW w:w="1276" w:type="dxa"/>
            <w:tcBorders>
              <w:top w:val="nil"/>
              <w:left w:val="nil"/>
              <w:bottom w:val="single" w:sz="4" w:space="0" w:color="000000"/>
              <w:right w:val="single" w:sz="4" w:space="0" w:color="000000"/>
            </w:tcBorders>
            <w:shd w:val="clear" w:color="auto" w:fill="auto"/>
            <w:vAlign w:val="center"/>
            <w:hideMark/>
          </w:tcPr>
          <w:p w14:paraId="09143D51"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FORTALECIMIENTO DEL TEJIDO ECONOMICO DE LOS AGRICULTORES Y AGRICULTORAS DEL MUNICIPIO DE NEJAPA, A TRAVEZ DE LA ENTREGA DE FERTILIZANTES, HERBICIDA Y SEMILLA CERTIFICADA COSECHA 2021, MUNICIPIO DE NEJAPA</w:t>
            </w:r>
          </w:p>
        </w:tc>
        <w:tc>
          <w:tcPr>
            <w:tcW w:w="1417" w:type="dxa"/>
            <w:tcBorders>
              <w:top w:val="nil"/>
              <w:left w:val="nil"/>
              <w:bottom w:val="single" w:sz="4" w:space="0" w:color="000000"/>
              <w:right w:val="single" w:sz="4" w:space="0" w:color="000000"/>
            </w:tcBorders>
            <w:shd w:val="clear" w:color="auto" w:fill="auto"/>
            <w:vAlign w:val="center"/>
            <w:hideMark/>
          </w:tcPr>
          <w:p w14:paraId="6880F56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UNIDAD DE ASISTENCIA AGROPECUARIA</w:t>
            </w:r>
          </w:p>
        </w:tc>
        <w:tc>
          <w:tcPr>
            <w:tcW w:w="2125" w:type="dxa"/>
            <w:tcBorders>
              <w:top w:val="nil"/>
              <w:left w:val="nil"/>
              <w:bottom w:val="single" w:sz="4" w:space="0" w:color="000000"/>
              <w:right w:val="single" w:sz="4" w:space="0" w:color="000000"/>
            </w:tcBorders>
            <w:shd w:val="clear" w:color="auto" w:fill="auto"/>
            <w:vAlign w:val="center"/>
            <w:hideMark/>
          </w:tcPr>
          <w:p w14:paraId="3653A4B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SUMINISTRO DE  555 GARRAFAS DE HERBICIDA PARAQUAT, (GARRAFA DE 5 LITROS) PARA APOYO A AGRICULTORES/AS, PROPUESTA DE ADMON DE ORDEN DE COMPRA:  FELIX MEDINA</w:t>
            </w:r>
          </w:p>
        </w:tc>
        <w:tc>
          <w:tcPr>
            <w:tcW w:w="1135" w:type="dxa"/>
            <w:tcBorders>
              <w:top w:val="nil"/>
              <w:left w:val="nil"/>
              <w:bottom w:val="single" w:sz="4" w:space="0" w:color="000000"/>
              <w:right w:val="single" w:sz="4" w:space="0" w:color="000000"/>
            </w:tcBorders>
            <w:shd w:val="clear" w:color="auto" w:fill="auto"/>
            <w:vAlign w:val="center"/>
            <w:hideMark/>
          </w:tcPr>
          <w:p w14:paraId="41E21B8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DUWETS EL SALVADOR, S.A DE C.V</w:t>
            </w:r>
          </w:p>
        </w:tc>
        <w:tc>
          <w:tcPr>
            <w:tcW w:w="851" w:type="dxa"/>
            <w:tcBorders>
              <w:top w:val="nil"/>
              <w:left w:val="nil"/>
              <w:bottom w:val="single" w:sz="4" w:space="0" w:color="000000"/>
              <w:right w:val="single" w:sz="4" w:space="0" w:color="000000"/>
            </w:tcBorders>
            <w:shd w:val="clear" w:color="auto" w:fill="auto"/>
            <w:vAlign w:val="center"/>
            <w:hideMark/>
          </w:tcPr>
          <w:p w14:paraId="1A47D6B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$8,469.30</w:t>
            </w:r>
          </w:p>
        </w:tc>
        <w:tc>
          <w:tcPr>
            <w:tcW w:w="992" w:type="dxa"/>
            <w:tcBorders>
              <w:top w:val="nil"/>
              <w:left w:val="nil"/>
              <w:bottom w:val="single" w:sz="4" w:space="0" w:color="000000"/>
              <w:right w:val="single" w:sz="4" w:space="0" w:color="000000"/>
            </w:tcBorders>
            <w:shd w:val="clear" w:color="auto" w:fill="auto"/>
            <w:vAlign w:val="center"/>
            <w:hideMark/>
          </w:tcPr>
          <w:p w14:paraId="510563A1"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040102</w:t>
            </w:r>
          </w:p>
        </w:tc>
      </w:tr>
      <w:tr w:rsidR="00A32294" w:rsidRPr="006A6B69" w14:paraId="5E2F74C4" w14:textId="77777777" w:rsidTr="00201E7E">
        <w:trPr>
          <w:trHeight w:val="15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801A02E"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22</w:t>
            </w:r>
          </w:p>
        </w:tc>
        <w:tc>
          <w:tcPr>
            <w:tcW w:w="709" w:type="dxa"/>
            <w:tcBorders>
              <w:top w:val="nil"/>
              <w:left w:val="nil"/>
              <w:bottom w:val="single" w:sz="4" w:space="0" w:color="000000"/>
              <w:right w:val="single" w:sz="4" w:space="0" w:color="000000"/>
            </w:tcBorders>
            <w:shd w:val="clear" w:color="FFFFFF" w:fill="FFFFFF"/>
            <w:vAlign w:val="center"/>
            <w:hideMark/>
          </w:tcPr>
          <w:p w14:paraId="216AE31F"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19</w:t>
            </w:r>
          </w:p>
        </w:tc>
        <w:tc>
          <w:tcPr>
            <w:tcW w:w="851" w:type="dxa"/>
            <w:tcBorders>
              <w:top w:val="nil"/>
              <w:left w:val="nil"/>
              <w:bottom w:val="single" w:sz="4" w:space="0" w:color="000000"/>
              <w:right w:val="single" w:sz="4" w:space="0" w:color="000000"/>
            </w:tcBorders>
            <w:shd w:val="clear" w:color="auto" w:fill="auto"/>
            <w:vAlign w:val="center"/>
            <w:hideMark/>
          </w:tcPr>
          <w:p w14:paraId="1C97F102"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13/01/2021</w:t>
            </w:r>
          </w:p>
        </w:tc>
        <w:tc>
          <w:tcPr>
            <w:tcW w:w="1276" w:type="dxa"/>
            <w:tcBorders>
              <w:top w:val="nil"/>
              <w:left w:val="nil"/>
              <w:bottom w:val="single" w:sz="4" w:space="0" w:color="000000"/>
              <w:right w:val="single" w:sz="4" w:space="0" w:color="000000"/>
            </w:tcBorders>
            <w:shd w:val="clear" w:color="auto" w:fill="auto"/>
            <w:vAlign w:val="center"/>
            <w:hideMark/>
          </w:tcPr>
          <w:p w14:paraId="0C059DE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FORTALECIMIENTO DEL TEJIDO ECONOMICO DE LOS AGRICULTORES Y AGRICULTORAS DEL MUNICIPIO DE NEJAPA, A TRAVEZ DE LA ENTREGA DE FERTILIZANTES, HERBICIDA Y SEMILLA CERTIFICADA COSECHA 2021, MUNICIPIO DE NEJAPA</w:t>
            </w:r>
          </w:p>
        </w:tc>
        <w:tc>
          <w:tcPr>
            <w:tcW w:w="1417" w:type="dxa"/>
            <w:tcBorders>
              <w:top w:val="nil"/>
              <w:left w:val="nil"/>
              <w:bottom w:val="single" w:sz="4" w:space="0" w:color="000000"/>
              <w:right w:val="single" w:sz="4" w:space="0" w:color="000000"/>
            </w:tcBorders>
            <w:shd w:val="clear" w:color="auto" w:fill="auto"/>
            <w:vAlign w:val="center"/>
            <w:hideMark/>
          </w:tcPr>
          <w:p w14:paraId="4E87D8B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UNIDAD DE ASISTENCIA AGROPECUARIA</w:t>
            </w:r>
          </w:p>
        </w:tc>
        <w:tc>
          <w:tcPr>
            <w:tcW w:w="2125" w:type="dxa"/>
            <w:tcBorders>
              <w:top w:val="nil"/>
              <w:left w:val="nil"/>
              <w:bottom w:val="single" w:sz="4" w:space="0" w:color="000000"/>
              <w:right w:val="single" w:sz="4" w:space="0" w:color="000000"/>
            </w:tcBorders>
            <w:shd w:val="clear" w:color="auto" w:fill="auto"/>
            <w:vAlign w:val="center"/>
            <w:hideMark/>
          </w:tcPr>
          <w:p w14:paraId="4C920C5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EL SUMINSITRO DE 555 BOL,SAS DE SEMILLA CERTFICADA H 59 DE 22 LIBRAS, PROPUESTA DE ADMON DE ORDEN DE COMPRA: FELIX MEDINA</w:t>
            </w:r>
          </w:p>
        </w:tc>
        <w:tc>
          <w:tcPr>
            <w:tcW w:w="1135" w:type="dxa"/>
            <w:tcBorders>
              <w:top w:val="nil"/>
              <w:left w:val="nil"/>
              <w:bottom w:val="single" w:sz="4" w:space="0" w:color="000000"/>
              <w:right w:val="single" w:sz="4" w:space="0" w:color="000000"/>
            </w:tcBorders>
            <w:shd w:val="clear" w:color="auto" w:fill="auto"/>
            <w:vAlign w:val="center"/>
            <w:hideMark/>
          </w:tcPr>
          <w:p w14:paraId="19EF7AD6"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AUGUSTO CESAR ECHEGOYEN MARTINEZ</w:t>
            </w:r>
          </w:p>
        </w:tc>
        <w:tc>
          <w:tcPr>
            <w:tcW w:w="851" w:type="dxa"/>
            <w:tcBorders>
              <w:top w:val="nil"/>
              <w:left w:val="nil"/>
              <w:bottom w:val="single" w:sz="4" w:space="0" w:color="000000"/>
              <w:right w:val="single" w:sz="4" w:space="0" w:color="000000"/>
            </w:tcBorders>
            <w:shd w:val="clear" w:color="auto" w:fill="auto"/>
            <w:vAlign w:val="center"/>
            <w:hideMark/>
          </w:tcPr>
          <w:p w14:paraId="13481D71"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$16,650.00</w:t>
            </w:r>
          </w:p>
        </w:tc>
        <w:tc>
          <w:tcPr>
            <w:tcW w:w="992" w:type="dxa"/>
            <w:tcBorders>
              <w:top w:val="nil"/>
              <w:left w:val="nil"/>
              <w:bottom w:val="single" w:sz="4" w:space="0" w:color="000000"/>
              <w:right w:val="single" w:sz="4" w:space="0" w:color="000000"/>
            </w:tcBorders>
            <w:shd w:val="clear" w:color="auto" w:fill="auto"/>
            <w:vAlign w:val="center"/>
            <w:hideMark/>
          </w:tcPr>
          <w:p w14:paraId="509E2648"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040102</w:t>
            </w:r>
          </w:p>
        </w:tc>
      </w:tr>
      <w:tr w:rsidR="00A32294" w:rsidRPr="006A6B69" w14:paraId="2A21F6A8" w14:textId="77777777" w:rsidTr="00201E7E">
        <w:trPr>
          <w:trHeight w:val="147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D9F7086"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23</w:t>
            </w:r>
          </w:p>
        </w:tc>
        <w:tc>
          <w:tcPr>
            <w:tcW w:w="709" w:type="dxa"/>
            <w:tcBorders>
              <w:top w:val="nil"/>
              <w:left w:val="nil"/>
              <w:bottom w:val="single" w:sz="4" w:space="0" w:color="000000"/>
              <w:right w:val="single" w:sz="4" w:space="0" w:color="000000"/>
            </w:tcBorders>
            <w:shd w:val="clear" w:color="FFFFFF" w:fill="FFFFFF"/>
            <w:vAlign w:val="center"/>
            <w:hideMark/>
          </w:tcPr>
          <w:p w14:paraId="48AC9F0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19</w:t>
            </w:r>
          </w:p>
        </w:tc>
        <w:tc>
          <w:tcPr>
            <w:tcW w:w="851" w:type="dxa"/>
            <w:tcBorders>
              <w:top w:val="nil"/>
              <w:left w:val="nil"/>
              <w:bottom w:val="single" w:sz="4" w:space="0" w:color="000000"/>
              <w:right w:val="single" w:sz="4" w:space="0" w:color="000000"/>
            </w:tcBorders>
            <w:shd w:val="clear" w:color="auto" w:fill="auto"/>
            <w:vAlign w:val="center"/>
            <w:hideMark/>
          </w:tcPr>
          <w:p w14:paraId="215E4516"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13/01/2021</w:t>
            </w:r>
          </w:p>
        </w:tc>
        <w:tc>
          <w:tcPr>
            <w:tcW w:w="1276" w:type="dxa"/>
            <w:tcBorders>
              <w:top w:val="nil"/>
              <w:left w:val="nil"/>
              <w:bottom w:val="single" w:sz="4" w:space="0" w:color="000000"/>
              <w:right w:val="single" w:sz="4" w:space="0" w:color="000000"/>
            </w:tcBorders>
            <w:shd w:val="clear" w:color="auto" w:fill="auto"/>
            <w:vAlign w:val="center"/>
            <w:hideMark/>
          </w:tcPr>
          <w:p w14:paraId="388D198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FORTALECIMIENTO DEL TEJIDO ECONOMICO DE LOS AGRICULTORES Y AGRICULTORAS DEL MUNICIPIO DE NEJAPA, A TRAVEZ DE LA ENTREGA DE FERTILIZANTES, HERBICIDA Y SEMILLA CERTIFICADA COSECHA 2021, MUNICIPIO DE NEJAPA</w:t>
            </w:r>
          </w:p>
        </w:tc>
        <w:tc>
          <w:tcPr>
            <w:tcW w:w="1417" w:type="dxa"/>
            <w:tcBorders>
              <w:top w:val="nil"/>
              <w:left w:val="nil"/>
              <w:bottom w:val="single" w:sz="4" w:space="0" w:color="000000"/>
              <w:right w:val="single" w:sz="4" w:space="0" w:color="000000"/>
            </w:tcBorders>
            <w:shd w:val="clear" w:color="auto" w:fill="auto"/>
            <w:vAlign w:val="center"/>
            <w:hideMark/>
          </w:tcPr>
          <w:p w14:paraId="18196D9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UNIDAD DE ASISTENCIA AGROPECUARIA</w:t>
            </w:r>
          </w:p>
        </w:tc>
        <w:tc>
          <w:tcPr>
            <w:tcW w:w="2125" w:type="dxa"/>
            <w:tcBorders>
              <w:top w:val="nil"/>
              <w:left w:val="nil"/>
              <w:bottom w:val="single" w:sz="4" w:space="0" w:color="000000"/>
              <w:right w:val="single" w:sz="4" w:space="0" w:color="000000"/>
            </w:tcBorders>
            <w:shd w:val="clear" w:color="auto" w:fill="auto"/>
            <w:vAlign w:val="center"/>
            <w:hideMark/>
          </w:tcPr>
          <w:p w14:paraId="228F1FD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EL SUMINISTRO DE 555 QUINTALES DE FERTILIZANTE 16-20-0, PARA EJECUCION DE PROYECTO CON AGROPECUARIOS, PROPUESTA DE ADMON DE ORDEN DE COMPRA: FELIX MEDINA</w:t>
            </w:r>
          </w:p>
        </w:tc>
        <w:tc>
          <w:tcPr>
            <w:tcW w:w="1135" w:type="dxa"/>
            <w:tcBorders>
              <w:top w:val="nil"/>
              <w:left w:val="nil"/>
              <w:bottom w:val="single" w:sz="4" w:space="0" w:color="000000"/>
              <w:right w:val="single" w:sz="4" w:space="0" w:color="000000"/>
            </w:tcBorders>
            <w:shd w:val="clear" w:color="auto" w:fill="auto"/>
            <w:vAlign w:val="center"/>
            <w:hideMark/>
          </w:tcPr>
          <w:p w14:paraId="67C6367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UNIFERSA DISAGRO, S.A DE C.V</w:t>
            </w:r>
          </w:p>
        </w:tc>
        <w:tc>
          <w:tcPr>
            <w:tcW w:w="851" w:type="dxa"/>
            <w:tcBorders>
              <w:top w:val="nil"/>
              <w:left w:val="nil"/>
              <w:bottom w:val="single" w:sz="4" w:space="0" w:color="000000"/>
              <w:right w:val="single" w:sz="4" w:space="0" w:color="000000"/>
            </w:tcBorders>
            <w:shd w:val="clear" w:color="auto" w:fill="auto"/>
            <w:vAlign w:val="center"/>
            <w:hideMark/>
          </w:tcPr>
          <w:p w14:paraId="3A24D451"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$11,066.70</w:t>
            </w:r>
          </w:p>
        </w:tc>
        <w:tc>
          <w:tcPr>
            <w:tcW w:w="992" w:type="dxa"/>
            <w:tcBorders>
              <w:top w:val="nil"/>
              <w:left w:val="nil"/>
              <w:bottom w:val="single" w:sz="4" w:space="0" w:color="000000"/>
              <w:right w:val="single" w:sz="4" w:space="0" w:color="000000"/>
            </w:tcBorders>
            <w:shd w:val="clear" w:color="auto" w:fill="auto"/>
            <w:vAlign w:val="center"/>
            <w:hideMark/>
          </w:tcPr>
          <w:p w14:paraId="31F1F3C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040102</w:t>
            </w:r>
          </w:p>
        </w:tc>
      </w:tr>
      <w:tr w:rsidR="00A32294" w:rsidRPr="006A6B69" w14:paraId="3AF6A112" w14:textId="77777777" w:rsidTr="00201E7E">
        <w:trPr>
          <w:trHeight w:val="166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4004AF1"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24</w:t>
            </w:r>
          </w:p>
        </w:tc>
        <w:tc>
          <w:tcPr>
            <w:tcW w:w="709" w:type="dxa"/>
            <w:tcBorders>
              <w:top w:val="nil"/>
              <w:left w:val="nil"/>
              <w:bottom w:val="single" w:sz="4" w:space="0" w:color="000000"/>
              <w:right w:val="single" w:sz="4" w:space="0" w:color="000000"/>
            </w:tcBorders>
            <w:shd w:val="clear" w:color="FFFFFF" w:fill="FFFFFF"/>
            <w:vAlign w:val="center"/>
            <w:hideMark/>
          </w:tcPr>
          <w:p w14:paraId="4A47FD6E"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13</w:t>
            </w:r>
          </w:p>
        </w:tc>
        <w:tc>
          <w:tcPr>
            <w:tcW w:w="851" w:type="dxa"/>
            <w:tcBorders>
              <w:top w:val="nil"/>
              <w:left w:val="nil"/>
              <w:bottom w:val="single" w:sz="4" w:space="0" w:color="000000"/>
              <w:right w:val="single" w:sz="4" w:space="0" w:color="000000"/>
            </w:tcBorders>
            <w:shd w:val="clear" w:color="auto" w:fill="auto"/>
            <w:vAlign w:val="center"/>
            <w:hideMark/>
          </w:tcPr>
          <w:p w14:paraId="46D244C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08/01/2021</w:t>
            </w:r>
          </w:p>
        </w:tc>
        <w:tc>
          <w:tcPr>
            <w:tcW w:w="1276" w:type="dxa"/>
            <w:tcBorders>
              <w:top w:val="nil"/>
              <w:left w:val="nil"/>
              <w:bottom w:val="single" w:sz="4" w:space="0" w:color="000000"/>
              <w:right w:val="single" w:sz="4" w:space="0" w:color="000000"/>
            </w:tcBorders>
            <w:shd w:val="clear" w:color="auto" w:fill="auto"/>
            <w:vAlign w:val="center"/>
            <w:hideMark/>
          </w:tcPr>
          <w:p w14:paraId="0BA605C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MODERNIZACION DE CLINICA MUNICIPAL TRES CANTOS, NEJAPA EN ATENCION COVID 19,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7B394C1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CLINICA MUNICIPAL TRES CANTOS</w:t>
            </w:r>
          </w:p>
        </w:tc>
        <w:tc>
          <w:tcPr>
            <w:tcW w:w="2125" w:type="dxa"/>
            <w:tcBorders>
              <w:top w:val="nil"/>
              <w:left w:val="nil"/>
              <w:bottom w:val="single" w:sz="4" w:space="0" w:color="000000"/>
              <w:right w:val="single" w:sz="4" w:space="0" w:color="000000"/>
            </w:tcBorders>
            <w:shd w:val="clear" w:color="auto" w:fill="auto"/>
            <w:vAlign w:val="center"/>
            <w:hideMark/>
          </w:tcPr>
          <w:p w14:paraId="6028ADD3"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SUMINSITRO DE MEDICAMENTO, LORATADINA, AZITROMICINA TABLETA, MULTIVITAMINAS, ACETAMINOFEN TABLETAS, PARA EQUIPAMIENTO DE CLINICA, EN ATENCION A COVID-19, PROPUESTA DE ADMON DE ORDEN DE COMPRA: MIRNA BRUNO</w:t>
            </w:r>
          </w:p>
        </w:tc>
        <w:tc>
          <w:tcPr>
            <w:tcW w:w="1135" w:type="dxa"/>
            <w:tcBorders>
              <w:top w:val="nil"/>
              <w:left w:val="nil"/>
              <w:bottom w:val="single" w:sz="4" w:space="0" w:color="000000"/>
              <w:right w:val="single" w:sz="4" w:space="0" w:color="000000"/>
            </w:tcBorders>
            <w:shd w:val="clear" w:color="auto" w:fill="auto"/>
            <w:vAlign w:val="center"/>
            <w:hideMark/>
          </w:tcPr>
          <w:p w14:paraId="13A15C9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ACTIVA, S.A DE C.V</w:t>
            </w:r>
          </w:p>
        </w:tc>
        <w:tc>
          <w:tcPr>
            <w:tcW w:w="851" w:type="dxa"/>
            <w:tcBorders>
              <w:top w:val="nil"/>
              <w:left w:val="nil"/>
              <w:bottom w:val="single" w:sz="4" w:space="0" w:color="000000"/>
              <w:right w:val="single" w:sz="4" w:space="0" w:color="000000"/>
            </w:tcBorders>
            <w:shd w:val="clear" w:color="auto" w:fill="auto"/>
            <w:vAlign w:val="center"/>
            <w:hideMark/>
          </w:tcPr>
          <w:p w14:paraId="30698D4E"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$1,480.00</w:t>
            </w:r>
          </w:p>
        </w:tc>
        <w:tc>
          <w:tcPr>
            <w:tcW w:w="992" w:type="dxa"/>
            <w:tcBorders>
              <w:top w:val="nil"/>
              <w:left w:val="nil"/>
              <w:bottom w:val="single" w:sz="4" w:space="0" w:color="000000"/>
              <w:right w:val="single" w:sz="4" w:space="0" w:color="000000"/>
            </w:tcBorders>
            <w:shd w:val="clear" w:color="auto" w:fill="auto"/>
            <w:vAlign w:val="center"/>
            <w:hideMark/>
          </w:tcPr>
          <w:p w14:paraId="5C5EC69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030208</w:t>
            </w:r>
          </w:p>
        </w:tc>
      </w:tr>
      <w:tr w:rsidR="00A32294" w:rsidRPr="006A6B69" w14:paraId="36D71657" w14:textId="77777777" w:rsidTr="00201E7E">
        <w:trPr>
          <w:trHeight w:val="11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28E0B2E"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25</w:t>
            </w:r>
          </w:p>
        </w:tc>
        <w:tc>
          <w:tcPr>
            <w:tcW w:w="709" w:type="dxa"/>
            <w:tcBorders>
              <w:top w:val="nil"/>
              <w:left w:val="nil"/>
              <w:bottom w:val="single" w:sz="4" w:space="0" w:color="000000"/>
              <w:right w:val="single" w:sz="4" w:space="0" w:color="000000"/>
            </w:tcBorders>
            <w:shd w:val="clear" w:color="FFFFFF" w:fill="FFFFFF"/>
            <w:vAlign w:val="center"/>
            <w:hideMark/>
          </w:tcPr>
          <w:p w14:paraId="3E4F9CCF"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13</w:t>
            </w:r>
          </w:p>
        </w:tc>
        <w:tc>
          <w:tcPr>
            <w:tcW w:w="851" w:type="dxa"/>
            <w:tcBorders>
              <w:top w:val="nil"/>
              <w:left w:val="nil"/>
              <w:bottom w:val="single" w:sz="4" w:space="0" w:color="000000"/>
              <w:right w:val="single" w:sz="4" w:space="0" w:color="000000"/>
            </w:tcBorders>
            <w:shd w:val="clear" w:color="auto" w:fill="auto"/>
            <w:vAlign w:val="center"/>
            <w:hideMark/>
          </w:tcPr>
          <w:p w14:paraId="0F3F746A"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08/01/2021</w:t>
            </w:r>
          </w:p>
        </w:tc>
        <w:tc>
          <w:tcPr>
            <w:tcW w:w="1276" w:type="dxa"/>
            <w:tcBorders>
              <w:top w:val="nil"/>
              <w:left w:val="nil"/>
              <w:bottom w:val="single" w:sz="4" w:space="0" w:color="000000"/>
              <w:right w:val="single" w:sz="4" w:space="0" w:color="000000"/>
            </w:tcBorders>
            <w:shd w:val="clear" w:color="auto" w:fill="auto"/>
            <w:vAlign w:val="center"/>
            <w:hideMark/>
          </w:tcPr>
          <w:p w14:paraId="1061B75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MODERNIZACION DE CLINICA MUNICIPAL TRES CANTOS, NEJAPA EN ATENCION COVID 19,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0FC42EC0"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CLINICA MUNICIPAL TRES CANTOS</w:t>
            </w:r>
          </w:p>
        </w:tc>
        <w:tc>
          <w:tcPr>
            <w:tcW w:w="2125" w:type="dxa"/>
            <w:tcBorders>
              <w:top w:val="nil"/>
              <w:left w:val="nil"/>
              <w:bottom w:val="single" w:sz="4" w:space="0" w:color="000000"/>
              <w:right w:val="single" w:sz="4" w:space="0" w:color="000000"/>
            </w:tcBorders>
            <w:shd w:val="clear" w:color="auto" w:fill="auto"/>
            <w:vAlign w:val="center"/>
            <w:hideMark/>
          </w:tcPr>
          <w:p w14:paraId="7442258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SUMINITRO DE 200 FRASCOS DE AMOXICILINA, PARA ABASTECIMIENTO DE LA CLINICA, PROPUESTA DE ADMON DE ORDEN DE COMPRA: MIRNA BRUNO</w:t>
            </w:r>
          </w:p>
        </w:tc>
        <w:tc>
          <w:tcPr>
            <w:tcW w:w="1135" w:type="dxa"/>
            <w:tcBorders>
              <w:top w:val="nil"/>
              <w:left w:val="nil"/>
              <w:bottom w:val="single" w:sz="4" w:space="0" w:color="000000"/>
              <w:right w:val="single" w:sz="4" w:space="0" w:color="000000"/>
            </w:tcBorders>
            <w:shd w:val="clear" w:color="auto" w:fill="auto"/>
            <w:vAlign w:val="center"/>
            <w:hideMark/>
          </w:tcPr>
          <w:p w14:paraId="28A7C66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GUARDADO, SA.DE C.V</w:t>
            </w:r>
          </w:p>
        </w:tc>
        <w:tc>
          <w:tcPr>
            <w:tcW w:w="851" w:type="dxa"/>
            <w:tcBorders>
              <w:top w:val="nil"/>
              <w:left w:val="nil"/>
              <w:bottom w:val="single" w:sz="4" w:space="0" w:color="000000"/>
              <w:right w:val="single" w:sz="4" w:space="0" w:color="000000"/>
            </w:tcBorders>
            <w:shd w:val="clear" w:color="auto" w:fill="auto"/>
            <w:vAlign w:val="center"/>
            <w:hideMark/>
          </w:tcPr>
          <w:p w14:paraId="47741798"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$450.00</w:t>
            </w:r>
          </w:p>
        </w:tc>
        <w:tc>
          <w:tcPr>
            <w:tcW w:w="992" w:type="dxa"/>
            <w:tcBorders>
              <w:top w:val="nil"/>
              <w:left w:val="nil"/>
              <w:bottom w:val="single" w:sz="4" w:space="0" w:color="000000"/>
              <w:right w:val="single" w:sz="4" w:space="0" w:color="000000"/>
            </w:tcBorders>
            <w:shd w:val="clear" w:color="auto" w:fill="auto"/>
            <w:vAlign w:val="center"/>
            <w:hideMark/>
          </w:tcPr>
          <w:p w14:paraId="4BB9ED7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030208</w:t>
            </w:r>
          </w:p>
        </w:tc>
      </w:tr>
      <w:tr w:rsidR="00A32294" w:rsidRPr="006A6B69" w14:paraId="6A086A92" w14:textId="77777777" w:rsidTr="00201E7E">
        <w:trPr>
          <w:trHeight w:val="83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480DEF8"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26</w:t>
            </w:r>
          </w:p>
        </w:tc>
        <w:tc>
          <w:tcPr>
            <w:tcW w:w="709" w:type="dxa"/>
            <w:tcBorders>
              <w:top w:val="nil"/>
              <w:left w:val="nil"/>
              <w:bottom w:val="single" w:sz="4" w:space="0" w:color="000000"/>
              <w:right w:val="single" w:sz="4" w:space="0" w:color="000000"/>
            </w:tcBorders>
            <w:shd w:val="clear" w:color="FFFFFF" w:fill="FFFFFF"/>
            <w:vAlign w:val="center"/>
            <w:hideMark/>
          </w:tcPr>
          <w:p w14:paraId="0EF6C85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13</w:t>
            </w:r>
          </w:p>
        </w:tc>
        <w:tc>
          <w:tcPr>
            <w:tcW w:w="851" w:type="dxa"/>
            <w:tcBorders>
              <w:top w:val="nil"/>
              <w:left w:val="nil"/>
              <w:bottom w:val="single" w:sz="4" w:space="0" w:color="000000"/>
              <w:right w:val="single" w:sz="4" w:space="0" w:color="000000"/>
            </w:tcBorders>
            <w:shd w:val="clear" w:color="auto" w:fill="auto"/>
            <w:vAlign w:val="center"/>
            <w:hideMark/>
          </w:tcPr>
          <w:p w14:paraId="2C711311"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08/01/2021</w:t>
            </w:r>
          </w:p>
        </w:tc>
        <w:tc>
          <w:tcPr>
            <w:tcW w:w="1276" w:type="dxa"/>
            <w:tcBorders>
              <w:top w:val="nil"/>
              <w:left w:val="nil"/>
              <w:bottom w:val="single" w:sz="4" w:space="0" w:color="000000"/>
              <w:right w:val="single" w:sz="4" w:space="0" w:color="000000"/>
            </w:tcBorders>
            <w:shd w:val="clear" w:color="auto" w:fill="auto"/>
            <w:vAlign w:val="center"/>
            <w:hideMark/>
          </w:tcPr>
          <w:p w14:paraId="08F53C03"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xml:space="preserve">MODERNIZACION DE CLINICA MUNICIPAL TRES CANTOS, NEJAPA EN ATENCION COVID 19, </w:t>
            </w:r>
            <w:r w:rsidRPr="006A6B69">
              <w:rPr>
                <w:rFonts w:ascii="Arial Narrow" w:eastAsia="Times New Roman" w:hAnsi="Arial Narrow" w:cs="Calibri"/>
                <w:sz w:val="14"/>
                <w:szCs w:val="14"/>
                <w:lang w:eastAsia="es-SV"/>
              </w:rPr>
              <w:lastRenderedPageBreak/>
              <w:t>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430BE17B"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lastRenderedPageBreak/>
              <w:t>CLINICA MUNICIPAL TRES CANTOS</w:t>
            </w:r>
          </w:p>
        </w:tc>
        <w:tc>
          <w:tcPr>
            <w:tcW w:w="2125" w:type="dxa"/>
            <w:tcBorders>
              <w:top w:val="nil"/>
              <w:left w:val="nil"/>
              <w:bottom w:val="single" w:sz="4" w:space="0" w:color="000000"/>
              <w:right w:val="single" w:sz="4" w:space="0" w:color="000000"/>
            </w:tcBorders>
            <w:shd w:val="clear" w:color="auto" w:fill="auto"/>
            <w:vAlign w:val="center"/>
            <w:hideMark/>
          </w:tcPr>
          <w:p w14:paraId="39D613D6"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xml:space="preserve">PAGO POR EL SUMINISTRO DE MEDICAMENTO, LORATADINA, FRASCO, GLIBENCLAMIDA, MERFOTMINA, VITAMINA C, PARA ABASTECIMIENTO DE CLINICA TRES CANTOS, PROPUESTA DE </w:t>
            </w:r>
            <w:r w:rsidRPr="006A6B69">
              <w:rPr>
                <w:rFonts w:ascii="Arial Narrow" w:eastAsia="Times New Roman" w:hAnsi="Arial Narrow" w:cs="Calibri"/>
                <w:sz w:val="14"/>
                <w:szCs w:val="14"/>
                <w:lang w:eastAsia="es-SV"/>
              </w:rPr>
              <w:lastRenderedPageBreak/>
              <w:t>ADMON DE ORDEN DE COMPRA: MIRNA BRUNO</w:t>
            </w:r>
          </w:p>
        </w:tc>
        <w:tc>
          <w:tcPr>
            <w:tcW w:w="1135" w:type="dxa"/>
            <w:tcBorders>
              <w:top w:val="nil"/>
              <w:left w:val="nil"/>
              <w:bottom w:val="single" w:sz="4" w:space="0" w:color="000000"/>
              <w:right w:val="single" w:sz="4" w:space="0" w:color="000000"/>
            </w:tcBorders>
            <w:shd w:val="clear" w:color="auto" w:fill="auto"/>
            <w:vAlign w:val="center"/>
            <w:hideMark/>
          </w:tcPr>
          <w:p w14:paraId="64C3BEA6"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lastRenderedPageBreak/>
              <w:t>DISAR, S.A DE C.V</w:t>
            </w:r>
          </w:p>
        </w:tc>
        <w:tc>
          <w:tcPr>
            <w:tcW w:w="851" w:type="dxa"/>
            <w:tcBorders>
              <w:top w:val="nil"/>
              <w:left w:val="nil"/>
              <w:bottom w:val="single" w:sz="4" w:space="0" w:color="000000"/>
              <w:right w:val="single" w:sz="4" w:space="0" w:color="000000"/>
            </w:tcBorders>
            <w:shd w:val="clear" w:color="auto" w:fill="auto"/>
            <w:vAlign w:val="center"/>
            <w:hideMark/>
          </w:tcPr>
          <w:p w14:paraId="4475D23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$702.00</w:t>
            </w:r>
          </w:p>
        </w:tc>
        <w:tc>
          <w:tcPr>
            <w:tcW w:w="992" w:type="dxa"/>
            <w:tcBorders>
              <w:top w:val="nil"/>
              <w:left w:val="nil"/>
              <w:bottom w:val="single" w:sz="4" w:space="0" w:color="000000"/>
              <w:right w:val="single" w:sz="4" w:space="0" w:color="000000"/>
            </w:tcBorders>
            <w:shd w:val="clear" w:color="auto" w:fill="auto"/>
            <w:vAlign w:val="center"/>
            <w:hideMark/>
          </w:tcPr>
          <w:p w14:paraId="770DDDF1"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030208</w:t>
            </w:r>
          </w:p>
        </w:tc>
      </w:tr>
      <w:tr w:rsidR="00A32294" w:rsidRPr="006A6B69" w14:paraId="6428F742" w14:textId="77777777" w:rsidTr="00201E7E">
        <w:trPr>
          <w:trHeight w:val="174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FED6556"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27</w:t>
            </w:r>
          </w:p>
        </w:tc>
        <w:tc>
          <w:tcPr>
            <w:tcW w:w="709" w:type="dxa"/>
            <w:tcBorders>
              <w:top w:val="nil"/>
              <w:left w:val="nil"/>
              <w:bottom w:val="single" w:sz="4" w:space="0" w:color="000000"/>
              <w:right w:val="single" w:sz="4" w:space="0" w:color="000000"/>
            </w:tcBorders>
            <w:shd w:val="clear" w:color="FFFFFF" w:fill="FFFFFF"/>
            <w:vAlign w:val="center"/>
            <w:hideMark/>
          </w:tcPr>
          <w:p w14:paraId="31558F93"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13</w:t>
            </w:r>
          </w:p>
        </w:tc>
        <w:tc>
          <w:tcPr>
            <w:tcW w:w="851" w:type="dxa"/>
            <w:tcBorders>
              <w:top w:val="nil"/>
              <w:left w:val="nil"/>
              <w:bottom w:val="single" w:sz="4" w:space="0" w:color="000000"/>
              <w:right w:val="single" w:sz="4" w:space="0" w:color="000000"/>
            </w:tcBorders>
            <w:shd w:val="clear" w:color="auto" w:fill="auto"/>
            <w:vAlign w:val="center"/>
            <w:hideMark/>
          </w:tcPr>
          <w:p w14:paraId="3A71D37E"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08/01/2021</w:t>
            </w:r>
          </w:p>
        </w:tc>
        <w:tc>
          <w:tcPr>
            <w:tcW w:w="1276" w:type="dxa"/>
            <w:tcBorders>
              <w:top w:val="nil"/>
              <w:left w:val="nil"/>
              <w:bottom w:val="single" w:sz="4" w:space="0" w:color="000000"/>
              <w:right w:val="single" w:sz="4" w:space="0" w:color="000000"/>
            </w:tcBorders>
            <w:shd w:val="clear" w:color="auto" w:fill="auto"/>
            <w:vAlign w:val="center"/>
            <w:hideMark/>
          </w:tcPr>
          <w:p w14:paraId="3BCB617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MODERNIZACION DE CLINICA MUNICIPAL TRES CANTOS, NEJAPA EN ATENCION COVID 19,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0467D4A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CLINICA MUNICIPAL TRES CANTOS</w:t>
            </w:r>
          </w:p>
        </w:tc>
        <w:tc>
          <w:tcPr>
            <w:tcW w:w="2125" w:type="dxa"/>
            <w:tcBorders>
              <w:top w:val="nil"/>
              <w:left w:val="nil"/>
              <w:bottom w:val="single" w:sz="4" w:space="0" w:color="000000"/>
              <w:right w:val="single" w:sz="4" w:space="0" w:color="000000"/>
            </w:tcBorders>
            <w:shd w:val="clear" w:color="auto" w:fill="auto"/>
            <w:vAlign w:val="center"/>
            <w:hideMark/>
          </w:tcPr>
          <w:p w14:paraId="1E55AEC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SUMINISTRO DE MEDICAMENTO, AMOXICILINA CAPSULAS, AZITROMICINA SUSPENSIÓN, LORATADINA, ACETAMINOFEN JARABE, VITMAMINA D3, SALBUTAMOL., BROMURO, PROPUESTA DE ADMON DE ORDEN DE COMPRA: MIRNA BRUNO</w:t>
            </w:r>
          </w:p>
        </w:tc>
        <w:tc>
          <w:tcPr>
            <w:tcW w:w="1135" w:type="dxa"/>
            <w:tcBorders>
              <w:top w:val="nil"/>
              <w:left w:val="nil"/>
              <w:bottom w:val="single" w:sz="4" w:space="0" w:color="000000"/>
              <w:right w:val="single" w:sz="4" w:space="0" w:color="000000"/>
            </w:tcBorders>
            <w:shd w:val="clear" w:color="auto" w:fill="auto"/>
            <w:vAlign w:val="center"/>
            <w:hideMark/>
          </w:tcPr>
          <w:p w14:paraId="581F1DA0"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DIMENYEX, S.A DE C.V</w:t>
            </w:r>
          </w:p>
        </w:tc>
        <w:tc>
          <w:tcPr>
            <w:tcW w:w="851" w:type="dxa"/>
            <w:tcBorders>
              <w:top w:val="nil"/>
              <w:left w:val="nil"/>
              <w:bottom w:val="single" w:sz="4" w:space="0" w:color="000000"/>
              <w:right w:val="single" w:sz="4" w:space="0" w:color="000000"/>
            </w:tcBorders>
            <w:shd w:val="clear" w:color="auto" w:fill="auto"/>
            <w:vAlign w:val="center"/>
            <w:hideMark/>
          </w:tcPr>
          <w:p w14:paraId="3CC05D5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$2,107.50</w:t>
            </w:r>
          </w:p>
        </w:tc>
        <w:tc>
          <w:tcPr>
            <w:tcW w:w="992" w:type="dxa"/>
            <w:tcBorders>
              <w:top w:val="nil"/>
              <w:left w:val="nil"/>
              <w:bottom w:val="single" w:sz="4" w:space="0" w:color="000000"/>
              <w:right w:val="single" w:sz="4" w:space="0" w:color="000000"/>
            </w:tcBorders>
            <w:shd w:val="clear" w:color="auto" w:fill="auto"/>
            <w:vAlign w:val="center"/>
            <w:hideMark/>
          </w:tcPr>
          <w:p w14:paraId="3AC9A0C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030208</w:t>
            </w:r>
          </w:p>
        </w:tc>
      </w:tr>
      <w:tr w:rsidR="00A32294" w:rsidRPr="006A6B69" w14:paraId="6A87C49C" w14:textId="77777777" w:rsidTr="00201E7E">
        <w:trPr>
          <w:trHeight w:val="13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2A29571"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28</w:t>
            </w:r>
          </w:p>
        </w:tc>
        <w:tc>
          <w:tcPr>
            <w:tcW w:w="709" w:type="dxa"/>
            <w:tcBorders>
              <w:top w:val="nil"/>
              <w:left w:val="nil"/>
              <w:bottom w:val="single" w:sz="4" w:space="0" w:color="000000"/>
              <w:right w:val="single" w:sz="4" w:space="0" w:color="000000"/>
            </w:tcBorders>
            <w:shd w:val="clear" w:color="FFFFFF" w:fill="FFFFFF"/>
            <w:vAlign w:val="center"/>
            <w:hideMark/>
          </w:tcPr>
          <w:p w14:paraId="024BCA33"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14</w:t>
            </w:r>
          </w:p>
        </w:tc>
        <w:tc>
          <w:tcPr>
            <w:tcW w:w="851" w:type="dxa"/>
            <w:tcBorders>
              <w:top w:val="nil"/>
              <w:left w:val="nil"/>
              <w:bottom w:val="single" w:sz="4" w:space="0" w:color="000000"/>
              <w:right w:val="single" w:sz="4" w:space="0" w:color="000000"/>
            </w:tcBorders>
            <w:shd w:val="clear" w:color="auto" w:fill="auto"/>
            <w:vAlign w:val="center"/>
            <w:hideMark/>
          </w:tcPr>
          <w:p w14:paraId="3098B835"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08/01/2021</w:t>
            </w:r>
          </w:p>
        </w:tc>
        <w:tc>
          <w:tcPr>
            <w:tcW w:w="1276" w:type="dxa"/>
            <w:tcBorders>
              <w:top w:val="nil"/>
              <w:left w:val="nil"/>
              <w:bottom w:val="single" w:sz="4" w:space="0" w:color="000000"/>
              <w:right w:val="single" w:sz="4" w:space="0" w:color="000000"/>
            </w:tcBorders>
            <w:shd w:val="clear" w:color="auto" w:fill="auto"/>
            <w:vAlign w:val="center"/>
            <w:hideMark/>
          </w:tcPr>
          <w:p w14:paraId="6DDF8D2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MODERNIZACION DE CLINICA MUNICIPAL TRES CANTOS, NEJAPA EN ATENCION COVID 19,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34367E4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CLINICA MUNICIPAL TRES CANTOS</w:t>
            </w:r>
          </w:p>
        </w:tc>
        <w:tc>
          <w:tcPr>
            <w:tcW w:w="2125" w:type="dxa"/>
            <w:tcBorders>
              <w:top w:val="nil"/>
              <w:left w:val="nil"/>
              <w:bottom w:val="single" w:sz="4" w:space="0" w:color="000000"/>
              <w:right w:val="single" w:sz="4" w:space="0" w:color="000000"/>
            </w:tcBorders>
            <w:shd w:val="clear" w:color="auto" w:fill="auto"/>
            <w:vAlign w:val="center"/>
            <w:hideMark/>
          </w:tcPr>
          <w:p w14:paraId="2997990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EL SUMINSITRO DE 2 GLUCOMETRO DIGITAL, Y 3 TIRAS PARA REACTIVAS PARA GLUCOMETROS, PROPUESTA DE ADMON DE ORDEN DE COMPRA: MIRNA BRUNO</w:t>
            </w:r>
          </w:p>
        </w:tc>
        <w:tc>
          <w:tcPr>
            <w:tcW w:w="1135" w:type="dxa"/>
            <w:tcBorders>
              <w:top w:val="nil"/>
              <w:left w:val="nil"/>
              <w:bottom w:val="single" w:sz="4" w:space="0" w:color="000000"/>
              <w:right w:val="single" w:sz="4" w:space="0" w:color="000000"/>
            </w:tcBorders>
            <w:shd w:val="clear" w:color="auto" w:fill="auto"/>
            <w:vAlign w:val="center"/>
            <w:hideMark/>
          </w:tcPr>
          <w:p w14:paraId="37D75C18"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FARMACEUTICOS EQUIVALENTES, SA.DE C V</w:t>
            </w:r>
          </w:p>
        </w:tc>
        <w:tc>
          <w:tcPr>
            <w:tcW w:w="851" w:type="dxa"/>
            <w:tcBorders>
              <w:top w:val="nil"/>
              <w:left w:val="nil"/>
              <w:bottom w:val="single" w:sz="4" w:space="0" w:color="000000"/>
              <w:right w:val="single" w:sz="4" w:space="0" w:color="000000"/>
            </w:tcBorders>
            <w:shd w:val="clear" w:color="auto" w:fill="auto"/>
            <w:vAlign w:val="center"/>
            <w:hideMark/>
          </w:tcPr>
          <w:p w14:paraId="5BF4CC6C"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$90.77</w:t>
            </w:r>
          </w:p>
        </w:tc>
        <w:tc>
          <w:tcPr>
            <w:tcW w:w="992" w:type="dxa"/>
            <w:tcBorders>
              <w:top w:val="nil"/>
              <w:left w:val="nil"/>
              <w:bottom w:val="single" w:sz="4" w:space="0" w:color="000000"/>
              <w:right w:val="single" w:sz="4" w:space="0" w:color="000000"/>
            </w:tcBorders>
            <w:shd w:val="clear" w:color="auto" w:fill="auto"/>
            <w:vAlign w:val="center"/>
            <w:hideMark/>
          </w:tcPr>
          <w:p w14:paraId="595344EB"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030208</w:t>
            </w:r>
          </w:p>
        </w:tc>
      </w:tr>
      <w:tr w:rsidR="00A32294" w:rsidRPr="006A6B69" w14:paraId="63CBC1CF" w14:textId="77777777" w:rsidTr="00201E7E">
        <w:trPr>
          <w:trHeight w:val="12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58E7B52"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29</w:t>
            </w:r>
          </w:p>
        </w:tc>
        <w:tc>
          <w:tcPr>
            <w:tcW w:w="709" w:type="dxa"/>
            <w:tcBorders>
              <w:top w:val="nil"/>
              <w:left w:val="nil"/>
              <w:bottom w:val="single" w:sz="4" w:space="0" w:color="000000"/>
              <w:right w:val="single" w:sz="4" w:space="0" w:color="000000"/>
            </w:tcBorders>
            <w:shd w:val="clear" w:color="FFFFFF" w:fill="FFFFFF"/>
            <w:vAlign w:val="center"/>
            <w:hideMark/>
          </w:tcPr>
          <w:p w14:paraId="761DF325"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13</w:t>
            </w:r>
          </w:p>
        </w:tc>
        <w:tc>
          <w:tcPr>
            <w:tcW w:w="851" w:type="dxa"/>
            <w:tcBorders>
              <w:top w:val="nil"/>
              <w:left w:val="nil"/>
              <w:bottom w:val="single" w:sz="4" w:space="0" w:color="000000"/>
              <w:right w:val="single" w:sz="4" w:space="0" w:color="000000"/>
            </w:tcBorders>
            <w:shd w:val="clear" w:color="auto" w:fill="auto"/>
            <w:vAlign w:val="center"/>
            <w:hideMark/>
          </w:tcPr>
          <w:p w14:paraId="7605C41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08/01/2021</w:t>
            </w:r>
          </w:p>
        </w:tc>
        <w:tc>
          <w:tcPr>
            <w:tcW w:w="1276" w:type="dxa"/>
            <w:tcBorders>
              <w:top w:val="nil"/>
              <w:left w:val="nil"/>
              <w:bottom w:val="single" w:sz="4" w:space="0" w:color="000000"/>
              <w:right w:val="single" w:sz="4" w:space="0" w:color="000000"/>
            </w:tcBorders>
            <w:shd w:val="clear" w:color="auto" w:fill="auto"/>
            <w:vAlign w:val="center"/>
            <w:hideMark/>
          </w:tcPr>
          <w:p w14:paraId="56412EC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MODERNIZACION DE CLINICA MUNICIPAL TRES CANTOS, NEJAPA EN ATENCION COVID 19,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1DAC629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CLINICA MUNICIPAL TRES CANTOS</w:t>
            </w:r>
          </w:p>
        </w:tc>
        <w:tc>
          <w:tcPr>
            <w:tcW w:w="2125" w:type="dxa"/>
            <w:tcBorders>
              <w:top w:val="nil"/>
              <w:left w:val="nil"/>
              <w:bottom w:val="single" w:sz="4" w:space="0" w:color="000000"/>
              <w:right w:val="single" w:sz="4" w:space="0" w:color="000000"/>
            </w:tcBorders>
            <w:shd w:val="clear" w:color="auto" w:fill="auto"/>
            <w:vAlign w:val="center"/>
            <w:hideMark/>
          </w:tcPr>
          <w:p w14:paraId="794EC33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SUMINISTRO DE 1000 ADEMAR ADULTO CAJA X 2 PARA ABASTECIMIENTO DE MEDICAMENTO PARA LA CLINICA, PROPUESTA DE ADMON DE ORDEN DE COMPRA: MIRNA BRUNO</w:t>
            </w:r>
          </w:p>
        </w:tc>
        <w:tc>
          <w:tcPr>
            <w:tcW w:w="1135" w:type="dxa"/>
            <w:tcBorders>
              <w:top w:val="nil"/>
              <w:left w:val="nil"/>
              <w:bottom w:val="single" w:sz="4" w:space="0" w:color="000000"/>
              <w:right w:val="single" w:sz="4" w:space="0" w:color="000000"/>
            </w:tcBorders>
            <w:shd w:val="clear" w:color="auto" w:fill="auto"/>
            <w:vAlign w:val="center"/>
            <w:hideMark/>
          </w:tcPr>
          <w:p w14:paraId="5DA52EE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Pr>
                <w:rFonts w:ascii="Arial Narrow" w:eastAsia="Times New Roman" w:hAnsi="Arial Narrow" w:cs="Calibri"/>
                <w:sz w:val="14"/>
                <w:szCs w:val="14"/>
                <w:lang w:eastAsia="es-SV"/>
              </w:rPr>
              <w:t>PABL</w:t>
            </w:r>
            <w:r w:rsidRPr="006A6B69">
              <w:rPr>
                <w:rFonts w:ascii="Arial Narrow" w:eastAsia="Times New Roman" w:hAnsi="Arial Narrow" w:cs="Calibri"/>
                <w:sz w:val="14"/>
                <w:szCs w:val="14"/>
                <w:lang w:eastAsia="es-SV"/>
              </w:rPr>
              <w:t>O VALLE TEJADA</w:t>
            </w:r>
          </w:p>
        </w:tc>
        <w:tc>
          <w:tcPr>
            <w:tcW w:w="851" w:type="dxa"/>
            <w:tcBorders>
              <w:top w:val="nil"/>
              <w:left w:val="nil"/>
              <w:bottom w:val="single" w:sz="4" w:space="0" w:color="000000"/>
              <w:right w:val="single" w:sz="4" w:space="0" w:color="000000"/>
            </w:tcBorders>
            <w:shd w:val="clear" w:color="auto" w:fill="auto"/>
            <w:vAlign w:val="center"/>
            <w:hideMark/>
          </w:tcPr>
          <w:p w14:paraId="2505978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$3,150.00</w:t>
            </w:r>
          </w:p>
        </w:tc>
        <w:tc>
          <w:tcPr>
            <w:tcW w:w="992" w:type="dxa"/>
            <w:tcBorders>
              <w:top w:val="nil"/>
              <w:left w:val="nil"/>
              <w:bottom w:val="single" w:sz="4" w:space="0" w:color="000000"/>
              <w:right w:val="single" w:sz="4" w:space="0" w:color="000000"/>
            </w:tcBorders>
            <w:shd w:val="clear" w:color="auto" w:fill="auto"/>
            <w:vAlign w:val="center"/>
            <w:hideMark/>
          </w:tcPr>
          <w:p w14:paraId="6294068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030208</w:t>
            </w:r>
          </w:p>
        </w:tc>
      </w:tr>
      <w:tr w:rsidR="00A32294" w:rsidRPr="006A6B69" w14:paraId="68C18823" w14:textId="77777777" w:rsidTr="00201E7E">
        <w:trPr>
          <w:trHeight w:val="114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AD70EB3"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30</w:t>
            </w:r>
          </w:p>
        </w:tc>
        <w:tc>
          <w:tcPr>
            <w:tcW w:w="709" w:type="dxa"/>
            <w:tcBorders>
              <w:top w:val="nil"/>
              <w:left w:val="nil"/>
              <w:bottom w:val="single" w:sz="4" w:space="0" w:color="000000"/>
              <w:right w:val="single" w:sz="4" w:space="0" w:color="000000"/>
            </w:tcBorders>
            <w:shd w:val="clear" w:color="FFFFFF" w:fill="FFFFFF"/>
            <w:vAlign w:val="center"/>
            <w:hideMark/>
          </w:tcPr>
          <w:p w14:paraId="475B9D1A"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14</w:t>
            </w:r>
          </w:p>
        </w:tc>
        <w:tc>
          <w:tcPr>
            <w:tcW w:w="851" w:type="dxa"/>
            <w:tcBorders>
              <w:top w:val="nil"/>
              <w:left w:val="nil"/>
              <w:bottom w:val="single" w:sz="4" w:space="0" w:color="000000"/>
              <w:right w:val="single" w:sz="4" w:space="0" w:color="000000"/>
            </w:tcBorders>
            <w:shd w:val="clear" w:color="auto" w:fill="auto"/>
            <w:vAlign w:val="center"/>
            <w:hideMark/>
          </w:tcPr>
          <w:p w14:paraId="20A6D181"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08/01/2021</w:t>
            </w:r>
          </w:p>
        </w:tc>
        <w:tc>
          <w:tcPr>
            <w:tcW w:w="1276" w:type="dxa"/>
            <w:tcBorders>
              <w:top w:val="nil"/>
              <w:left w:val="nil"/>
              <w:bottom w:val="single" w:sz="4" w:space="0" w:color="000000"/>
              <w:right w:val="single" w:sz="4" w:space="0" w:color="000000"/>
            </w:tcBorders>
            <w:shd w:val="clear" w:color="auto" w:fill="auto"/>
            <w:vAlign w:val="center"/>
            <w:hideMark/>
          </w:tcPr>
          <w:p w14:paraId="3ABFFA4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MODERNIZACION DE CLINICA MUNICIPAL TRES CANTOS, NEJAPA EN ATENCION COVID 19,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71F193B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CLINICA MUNICIPAL  TRES CANTOS</w:t>
            </w:r>
          </w:p>
        </w:tc>
        <w:tc>
          <w:tcPr>
            <w:tcW w:w="2125" w:type="dxa"/>
            <w:tcBorders>
              <w:top w:val="nil"/>
              <w:left w:val="nil"/>
              <w:bottom w:val="single" w:sz="4" w:space="0" w:color="000000"/>
              <w:right w:val="single" w:sz="4" w:space="0" w:color="000000"/>
            </w:tcBorders>
            <w:shd w:val="clear" w:color="auto" w:fill="auto"/>
            <w:vAlign w:val="center"/>
            <w:hideMark/>
          </w:tcPr>
          <w:p w14:paraId="5BBDB5F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EL SUMINSITRO DE 1 LAVADORA DE 33 LIBRAS, 1  REFRIGERADORA CETRON FRIO SECO, 10 PIES, 2 TV RCA 50" SMART 4K</w:t>
            </w:r>
          </w:p>
        </w:tc>
        <w:tc>
          <w:tcPr>
            <w:tcW w:w="1135" w:type="dxa"/>
            <w:tcBorders>
              <w:top w:val="nil"/>
              <w:left w:val="nil"/>
              <w:bottom w:val="single" w:sz="4" w:space="0" w:color="000000"/>
              <w:right w:val="single" w:sz="4" w:space="0" w:color="000000"/>
            </w:tcBorders>
            <w:shd w:val="clear" w:color="auto" w:fill="auto"/>
            <w:vAlign w:val="center"/>
            <w:hideMark/>
          </w:tcPr>
          <w:p w14:paraId="17FAABC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xml:space="preserve"> COMERCIAL SAN MARTIN S.-A DE C.V</w:t>
            </w:r>
          </w:p>
        </w:tc>
        <w:tc>
          <w:tcPr>
            <w:tcW w:w="851" w:type="dxa"/>
            <w:tcBorders>
              <w:top w:val="nil"/>
              <w:left w:val="nil"/>
              <w:bottom w:val="single" w:sz="4" w:space="0" w:color="000000"/>
              <w:right w:val="single" w:sz="4" w:space="0" w:color="000000"/>
            </w:tcBorders>
            <w:shd w:val="clear" w:color="auto" w:fill="auto"/>
            <w:vAlign w:val="center"/>
            <w:hideMark/>
          </w:tcPr>
          <w:p w14:paraId="069C01F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$1,560.00</w:t>
            </w:r>
          </w:p>
        </w:tc>
        <w:tc>
          <w:tcPr>
            <w:tcW w:w="992" w:type="dxa"/>
            <w:tcBorders>
              <w:top w:val="nil"/>
              <w:left w:val="nil"/>
              <w:bottom w:val="single" w:sz="4" w:space="0" w:color="000000"/>
              <w:right w:val="single" w:sz="4" w:space="0" w:color="000000"/>
            </w:tcBorders>
            <w:shd w:val="clear" w:color="auto" w:fill="auto"/>
            <w:vAlign w:val="center"/>
            <w:hideMark/>
          </w:tcPr>
          <w:p w14:paraId="2A03A44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030208</w:t>
            </w:r>
          </w:p>
        </w:tc>
      </w:tr>
      <w:tr w:rsidR="00A32294" w:rsidRPr="006A6B69" w14:paraId="5ABB2561" w14:textId="77777777" w:rsidTr="00201E7E">
        <w:trPr>
          <w:trHeight w:val="92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39092D6"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31</w:t>
            </w:r>
          </w:p>
        </w:tc>
        <w:tc>
          <w:tcPr>
            <w:tcW w:w="709" w:type="dxa"/>
            <w:tcBorders>
              <w:top w:val="nil"/>
              <w:left w:val="nil"/>
              <w:bottom w:val="single" w:sz="4" w:space="0" w:color="000000"/>
              <w:right w:val="single" w:sz="4" w:space="0" w:color="000000"/>
            </w:tcBorders>
            <w:shd w:val="clear" w:color="FFFFFF" w:fill="FFFFFF"/>
            <w:vAlign w:val="center"/>
            <w:hideMark/>
          </w:tcPr>
          <w:p w14:paraId="3C5DF9B4"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68</w:t>
            </w:r>
          </w:p>
        </w:tc>
        <w:tc>
          <w:tcPr>
            <w:tcW w:w="851" w:type="dxa"/>
            <w:tcBorders>
              <w:top w:val="nil"/>
              <w:left w:val="nil"/>
              <w:bottom w:val="single" w:sz="4" w:space="0" w:color="000000"/>
              <w:right w:val="single" w:sz="4" w:space="0" w:color="000000"/>
            </w:tcBorders>
            <w:shd w:val="clear" w:color="auto" w:fill="auto"/>
            <w:vAlign w:val="center"/>
            <w:hideMark/>
          </w:tcPr>
          <w:p w14:paraId="7C413FAF"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22/01/2021</w:t>
            </w:r>
          </w:p>
        </w:tc>
        <w:tc>
          <w:tcPr>
            <w:tcW w:w="1276" w:type="dxa"/>
            <w:tcBorders>
              <w:top w:val="nil"/>
              <w:left w:val="nil"/>
              <w:bottom w:val="single" w:sz="4" w:space="0" w:color="000000"/>
              <w:right w:val="single" w:sz="4" w:space="0" w:color="000000"/>
            </w:tcBorders>
            <w:shd w:val="clear" w:color="auto" w:fill="auto"/>
            <w:vAlign w:val="center"/>
            <w:hideMark/>
          </w:tcPr>
          <w:p w14:paraId="6E351FD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w:t>
            </w:r>
          </w:p>
        </w:tc>
        <w:tc>
          <w:tcPr>
            <w:tcW w:w="1417" w:type="dxa"/>
            <w:tcBorders>
              <w:top w:val="nil"/>
              <w:left w:val="nil"/>
              <w:bottom w:val="single" w:sz="4" w:space="0" w:color="000000"/>
              <w:right w:val="single" w:sz="4" w:space="0" w:color="000000"/>
            </w:tcBorders>
            <w:shd w:val="clear" w:color="auto" w:fill="auto"/>
            <w:vAlign w:val="center"/>
            <w:hideMark/>
          </w:tcPr>
          <w:p w14:paraId="0713AAAB"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188705B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SERVICIO DE REPARACION DE RE- EMPACADO HIDRAULICO TELESCOPICO, 4 ETAPAS, PROPEUSTA DE ADMON DE ORDEN DE COMPRA: SANTOS ORELLANA</w:t>
            </w:r>
          </w:p>
        </w:tc>
        <w:tc>
          <w:tcPr>
            <w:tcW w:w="1135" w:type="dxa"/>
            <w:tcBorders>
              <w:top w:val="nil"/>
              <w:left w:val="nil"/>
              <w:bottom w:val="single" w:sz="4" w:space="0" w:color="000000"/>
              <w:right w:val="single" w:sz="4" w:space="0" w:color="000000"/>
            </w:tcBorders>
            <w:shd w:val="clear" w:color="auto" w:fill="auto"/>
            <w:vAlign w:val="center"/>
            <w:hideMark/>
          </w:tcPr>
          <w:p w14:paraId="0EF2FBAD" w14:textId="77777777" w:rsidR="00A32294" w:rsidRPr="00216759" w:rsidRDefault="00A32294" w:rsidP="00201E7E">
            <w:pPr>
              <w:spacing w:after="0" w:line="240" w:lineRule="auto"/>
              <w:jc w:val="center"/>
              <w:rPr>
                <w:rFonts w:ascii="Arial Narrow" w:eastAsia="Times New Roman" w:hAnsi="Arial Narrow" w:cs="Calibri"/>
                <w:sz w:val="14"/>
                <w:szCs w:val="14"/>
                <w:lang w:val="fr-FR" w:eastAsia="es-SV"/>
              </w:rPr>
            </w:pPr>
            <w:r w:rsidRPr="00216759">
              <w:rPr>
                <w:rFonts w:ascii="Arial Narrow" w:eastAsia="Times New Roman" w:hAnsi="Arial Narrow" w:cs="Calibri"/>
                <w:sz w:val="14"/>
                <w:szCs w:val="14"/>
                <w:lang w:val="fr-FR" w:eastAsia="es-SV"/>
              </w:rPr>
              <w:t>HIDRAULIC PARTS, S.A DE C.V</w:t>
            </w:r>
          </w:p>
        </w:tc>
        <w:tc>
          <w:tcPr>
            <w:tcW w:w="851" w:type="dxa"/>
            <w:tcBorders>
              <w:top w:val="nil"/>
              <w:left w:val="nil"/>
              <w:bottom w:val="single" w:sz="4" w:space="0" w:color="000000"/>
              <w:right w:val="single" w:sz="4" w:space="0" w:color="000000"/>
            </w:tcBorders>
            <w:shd w:val="clear" w:color="auto" w:fill="auto"/>
            <w:vAlign w:val="center"/>
            <w:hideMark/>
          </w:tcPr>
          <w:p w14:paraId="1AADC62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$842.73</w:t>
            </w:r>
          </w:p>
        </w:tc>
        <w:tc>
          <w:tcPr>
            <w:tcW w:w="992" w:type="dxa"/>
            <w:tcBorders>
              <w:top w:val="nil"/>
              <w:left w:val="nil"/>
              <w:bottom w:val="single" w:sz="4" w:space="0" w:color="000000"/>
              <w:right w:val="single" w:sz="4" w:space="0" w:color="000000"/>
            </w:tcBorders>
            <w:shd w:val="clear" w:color="auto" w:fill="auto"/>
            <w:vAlign w:val="center"/>
            <w:hideMark/>
          </w:tcPr>
          <w:p w14:paraId="1798C49B"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30101</w:t>
            </w:r>
          </w:p>
        </w:tc>
      </w:tr>
      <w:tr w:rsidR="00A32294" w:rsidRPr="006A6B69" w14:paraId="4C6EA193" w14:textId="77777777" w:rsidTr="00201E7E">
        <w:trPr>
          <w:trHeight w:val="139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895E77C"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32</w:t>
            </w:r>
          </w:p>
        </w:tc>
        <w:tc>
          <w:tcPr>
            <w:tcW w:w="709" w:type="dxa"/>
            <w:tcBorders>
              <w:top w:val="nil"/>
              <w:left w:val="nil"/>
              <w:bottom w:val="single" w:sz="4" w:space="0" w:color="000000"/>
              <w:right w:val="single" w:sz="4" w:space="0" w:color="000000"/>
            </w:tcBorders>
            <w:shd w:val="clear" w:color="FFFFFF" w:fill="FFFFFF"/>
            <w:vAlign w:val="center"/>
            <w:hideMark/>
          </w:tcPr>
          <w:p w14:paraId="09DE5372"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54</w:t>
            </w:r>
          </w:p>
        </w:tc>
        <w:tc>
          <w:tcPr>
            <w:tcW w:w="851" w:type="dxa"/>
            <w:tcBorders>
              <w:top w:val="nil"/>
              <w:left w:val="nil"/>
              <w:bottom w:val="single" w:sz="4" w:space="0" w:color="000000"/>
              <w:right w:val="single" w:sz="4" w:space="0" w:color="000000"/>
            </w:tcBorders>
            <w:shd w:val="clear" w:color="auto" w:fill="auto"/>
            <w:vAlign w:val="center"/>
            <w:hideMark/>
          </w:tcPr>
          <w:p w14:paraId="3133F643"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18/01/2021</w:t>
            </w:r>
          </w:p>
        </w:tc>
        <w:tc>
          <w:tcPr>
            <w:tcW w:w="1276" w:type="dxa"/>
            <w:tcBorders>
              <w:top w:val="nil"/>
              <w:left w:val="nil"/>
              <w:bottom w:val="single" w:sz="4" w:space="0" w:color="000000"/>
              <w:right w:val="single" w:sz="4" w:space="0" w:color="000000"/>
            </w:tcBorders>
            <w:shd w:val="clear" w:color="auto" w:fill="auto"/>
            <w:vAlign w:val="center"/>
            <w:hideMark/>
          </w:tcPr>
          <w:p w14:paraId="317B248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w:t>
            </w:r>
          </w:p>
        </w:tc>
        <w:tc>
          <w:tcPr>
            <w:tcW w:w="1417" w:type="dxa"/>
            <w:tcBorders>
              <w:top w:val="nil"/>
              <w:left w:val="nil"/>
              <w:bottom w:val="single" w:sz="4" w:space="0" w:color="000000"/>
              <w:right w:val="single" w:sz="4" w:space="0" w:color="000000"/>
            </w:tcBorders>
            <w:shd w:val="clear" w:color="auto" w:fill="auto"/>
            <w:vAlign w:val="center"/>
            <w:hideMark/>
          </w:tcPr>
          <w:p w14:paraId="5C346398"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SERVICIOS GENRALES Y TRANSPORTE</w:t>
            </w:r>
          </w:p>
        </w:tc>
        <w:tc>
          <w:tcPr>
            <w:tcW w:w="2125" w:type="dxa"/>
            <w:tcBorders>
              <w:top w:val="nil"/>
              <w:left w:val="nil"/>
              <w:bottom w:val="single" w:sz="4" w:space="0" w:color="000000"/>
              <w:right w:val="single" w:sz="4" w:space="0" w:color="000000"/>
            </w:tcBorders>
            <w:shd w:val="clear" w:color="auto" w:fill="auto"/>
            <w:vAlign w:val="center"/>
            <w:hideMark/>
          </w:tcPr>
          <w:p w14:paraId="60DDAC49"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SERVICIO DE REPARACION DE SISTEMA ELECTRICO, MOTORES DE CRICOS Y VARILLAJE, CONEXIÓN DE LUCES DE VIAS Y PARQUEO, PROPUESTA DE ADMON DE ORDEN DE COMPRA: SANTOS ORELLANA</w:t>
            </w:r>
          </w:p>
        </w:tc>
        <w:tc>
          <w:tcPr>
            <w:tcW w:w="1135" w:type="dxa"/>
            <w:tcBorders>
              <w:top w:val="nil"/>
              <w:left w:val="nil"/>
              <w:bottom w:val="single" w:sz="4" w:space="0" w:color="000000"/>
              <w:right w:val="single" w:sz="4" w:space="0" w:color="000000"/>
            </w:tcBorders>
            <w:shd w:val="clear" w:color="auto" w:fill="auto"/>
            <w:vAlign w:val="center"/>
            <w:hideMark/>
          </w:tcPr>
          <w:p w14:paraId="3327663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DAVID ERNESTO CARDOZA CORPEÑO</w:t>
            </w:r>
          </w:p>
        </w:tc>
        <w:tc>
          <w:tcPr>
            <w:tcW w:w="851" w:type="dxa"/>
            <w:tcBorders>
              <w:top w:val="nil"/>
              <w:left w:val="nil"/>
              <w:bottom w:val="single" w:sz="4" w:space="0" w:color="000000"/>
              <w:right w:val="single" w:sz="4" w:space="0" w:color="000000"/>
            </w:tcBorders>
            <w:shd w:val="clear" w:color="auto" w:fill="auto"/>
            <w:vAlign w:val="center"/>
            <w:hideMark/>
          </w:tcPr>
          <w:p w14:paraId="0988B22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$180.00</w:t>
            </w:r>
          </w:p>
        </w:tc>
        <w:tc>
          <w:tcPr>
            <w:tcW w:w="992" w:type="dxa"/>
            <w:tcBorders>
              <w:top w:val="nil"/>
              <w:left w:val="nil"/>
              <w:bottom w:val="single" w:sz="4" w:space="0" w:color="000000"/>
              <w:right w:val="single" w:sz="4" w:space="0" w:color="000000"/>
            </w:tcBorders>
            <w:shd w:val="clear" w:color="auto" w:fill="auto"/>
            <w:vAlign w:val="center"/>
            <w:hideMark/>
          </w:tcPr>
          <w:p w14:paraId="5C2682A3"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020102</w:t>
            </w:r>
          </w:p>
        </w:tc>
      </w:tr>
      <w:tr w:rsidR="00A32294" w:rsidRPr="006A6B69" w14:paraId="27FCE88E" w14:textId="77777777" w:rsidTr="00201E7E">
        <w:trPr>
          <w:trHeight w:val="13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B394FA1"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33</w:t>
            </w:r>
          </w:p>
        </w:tc>
        <w:tc>
          <w:tcPr>
            <w:tcW w:w="709" w:type="dxa"/>
            <w:tcBorders>
              <w:top w:val="nil"/>
              <w:left w:val="nil"/>
              <w:bottom w:val="single" w:sz="4" w:space="0" w:color="000000"/>
              <w:right w:val="single" w:sz="4" w:space="0" w:color="000000"/>
            </w:tcBorders>
            <w:shd w:val="clear" w:color="FFFFFF" w:fill="FFFFFF"/>
            <w:vAlign w:val="center"/>
            <w:hideMark/>
          </w:tcPr>
          <w:p w14:paraId="70B0BB69"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6</w:t>
            </w:r>
          </w:p>
        </w:tc>
        <w:tc>
          <w:tcPr>
            <w:tcW w:w="851" w:type="dxa"/>
            <w:tcBorders>
              <w:top w:val="nil"/>
              <w:left w:val="nil"/>
              <w:bottom w:val="single" w:sz="4" w:space="0" w:color="000000"/>
              <w:right w:val="single" w:sz="4" w:space="0" w:color="000000"/>
            </w:tcBorders>
            <w:shd w:val="clear" w:color="auto" w:fill="auto"/>
            <w:vAlign w:val="center"/>
            <w:hideMark/>
          </w:tcPr>
          <w:p w14:paraId="4712A8E0"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07/01/2021</w:t>
            </w:r>
          </w:p>
        </w:tc>
        <w:tc>
          <w:tcPr>
            <w:tcW w:w="1276" w:type="dxa"/>
            <w:tcBorders>
              <w:top w:val="nil"/>
              <w:left w:val="nil"/>
              <w:bottom w:val="single" w:sz="4" w:space="0" w:color="000000"/>
              <w:right w:val="single" w:sz="4" w:space="0" w:color="000000"/>
            </w:tcBorders>
            <w:shd w:val="clear" w:color="auto" w:fill="auto"/>
            <w:vAlign w:val="center"/>
            <w:hideMark/>
          </w:tcPr>
          <w:p w14:paraId="31E56B6C"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RECONTRUCCION DE MUROS ALETONES Y MEJORAMIENTO EN PUENTE SOBRE QUEBRADA LOS AMATES, CALLE HACIENDA MAPILAPA CASERIO LA PORTADA CANTON CAMOTEPEQUE,</w:t>
            </w:r>
          </w:p>
        </w:tc>
        <w:tc>
          <w:tcPr>
            <w:tcW w:w="1417" w:type="dxa"/>
            <w:tcBorders>
              <w:top w:val="nil"/>
              <w:left w:val="nil"/>
              <w:bottom w:val="single" w:sz="4" w:space="0" w:color="000000"/>
              <w:right w:val="single" w:sz="4" w:space="0" w:color="000000"/>
            </w:tcBorders>
            <w:shd w:val="clear" w:color="auto" w:fill="auto"/>
            <w:vAlign w:val="center"/>
            <w:hideMark/>
          </w:tcPr>
          <w:p w14:paraId="4956E41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2579996E"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SUMINISTRO DE ROTULO  DE 1.80X1.80 IMPRESO EN VINIL, FULL COLOR PROPUESTA DE ADMON DE ORDEN DE COMPRA: XENIA RODAS</w:t>
            </w:r>
          </w:p>
        </w:tc>
        <w:tc>
          <w:tcPr>
            <w:tcW w:w="1135" w:type="dxa"/>
            <w:tcBorders>
              <w:top w:val="nil"/>
              <w:left w:val="nil"/>
              <w:bottom w:val="single" w:sz="4" w:space="0" w:color="000000"/>
              <w:right w:val="single" w:sz="4" w:space="0" w:color="000000"/>
            </w:tcBorders>
            <w:shd w:val="clear" w:color="auto" w:fill="auto"/>
            <w:vAlign w:val="center"/>
            <w:hideMark/>
          </w:tcPr>
          <w:p w14:paraId="44FFDE96"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INVERSUME, S.A DE C.V</w:t>
            </w:r>
          </w:p>
        </w:tc>
        <w:tc>
          <w:tcPr>
            <w:tcW w:w="851" w:type="dxa"/>
            <w:tcBorders>
              <w:top w:val="nil"/>
              <w:left w:val="nil"/>
              <w:bottom w:val="single" w:sz="4" w:space="0" w:color="000000"/>
              <w:right w:val="single" w:sz="4" w:space="0" w:color="000000"/>
            </w:tcBorders>
            <w:shd w:val="clear" w:color="auto" w:fill="auto"/>
            <w:vAlign w:val="center"/>
            <w:hideMark/>
          </w:tcPr>
          <w:p w14:paraId="270B013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$240.00</w:t>
            </w:r>
          </w:p>
        </w:tc>
        <w:tc>
          <w:tcPr>
            <w:tcW w:w="992" w:type="dxa"/>
            <w:tcBorders>
              <w:top w:val="nil"/>
              <w:left w:val="nil"/>
              <w:bottom w:val="single" w:sz="4" w:space="0" w:color="000000"/>
              <w:right w:val="single" w:sz="4" w:space="0" w:color="000000"/>
            </w:tcBorders>
            <w:shd w:val="clear" w:color="auto" w:fill="auto"/>
            <w:vAlign w:val="center"/>
            <w:hideMark/>
          </w:tcPr>
          <w:p w14:paraId="6C3AD4A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5AC5D455" w14:textId="77777777" w:rsidTr="00201E7E">
        <w:trPr>
          <w:trHeight w:val="55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C7259FE"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34</w:t>
            </w:r>
          </w:p>
        </w:tc>
        <w:tc>
          <w:tcPr>
            <w:tcW w:w="709" w:type="dxa"/>
            <w:tcBorders>
              <w:top w:val="nil"/>
              <w:left w:val="nil"/>
              <w:bottom w:val="single" w:sz="4" w:space="0" w:color="000000"/>
              <w:right w:val="single" w:sz="4" w:space="0" w:color="000000"/>
            </w:tcBorders>
            <w:shd w:val="clear" w:color="FFFFFF" w:fill="FFFFFF"/>
            <w:vAlign w:val="center"/>
            <w:hideMark/>
          </w:tcPr>
          <w:p w14:paraId="39F326E9"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3</w:t>
            </w:r>
          </w:p>
        </w:tc>
        <w:tc>
          <w:tcPr>
            <w:tcW w:w="851" w:type="dxa"/>
            <w:tcBorders>
              <w:top w:val="nil"/>
              <w:left w:val="nil"/>
              <w:bottom w:val="single" w:sz="4" w:space="0" w:color="000000"/>
              <w:right w:val="single" w:sz="4" w:space="0" w:color="000000"/>
            </w:tcBorders>
            <w:shd w:val="clear" w:color="auto" w:fill="auto"/>
            <w:vAlign w:val="center"/>
            <w:hideMark/>
          </w:tcPr>
          <w:p w14:paraId="402896F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13/01/2021</w:t>
            </w:r>
          </w:p>
        </w:tc>
        <w:tc>
          <w:tcPr>
            <w:tcW w:w="1276" w:type="dxa"/>
            <w:tcBorders>
              <w:top w:val="nil"/>
              <w:left w:val="nil"/>
              <w:bottom w:val="single" w:sz="4" w:space="0" w:color="000000"/>
              <w:right w:val="single" w:sz="4" w:space="0" w:color="000000"/>
            </w:tcBorders>
            <w:shd w:val="clear" w:color="auto" w:fill="auto"/>
            <w:vAlign w:val="center"/>
            <w:hideMark/>
          </w:tcPr>
          <w:p w14:paraId="7034E8F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PAVIMENTACION DE TRAMO DE CALLE PRINCIPAL DE LOT. EL MILAGRO COMUNIDAD LA GRANJA</w:t>
            </w:r>
          </w:p>
        </w:tc>
        <w:tc>
          <w:tcPr>
            <w:tcW w:w="1417" w:type="dxa"/>
            <w:tcBorders>
              <w:top w:val="nil"/>
              <w:left w:val="nil"/>
              <w:bottom w:val="single" w:sz="4" w:space="0" w:color="000000"/>
              <w:right w:val="single" w:sz="4" w:space="0" w:color="000000"/>
            </w:tcBorders>
            <w:shd w:val="clear" w:color="auto" w:fill="auto"/>
            <w:vAlign w:val="center"/>
            <w:hideMark/>
          </w:tcPr>
          <w:p w14:paraId="38D9EDAC"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1B7FC44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 xml:space="preserve">PAGO POR EL SUMINISTRO DE MATERIAL DE CONSRUCCION PARA EL PROYECTO, TUBO PVC DE 4, CURVA PVC, REDUCTORES, TEE PVC, DISCO DIAMANTE, PISTOLA PARA SALCHICHA, MARCA CON SIERRA, CINTA </w:t>
            </w:r>
            <w:r w:rsidRPr="006A6B69">
              <w:rPr>
                <w:rFonts w:ascii="Arial Narrow" w:eastAsia="Times New Roman" w:hAnsi="Arial Narrow" w:cs="Calibri"/>
                <w:sz w:val="14"/>
                <w:szCs w:val="14"/>
                <w:lang w:eastAsia="es-SV"/>
              </w:rPr>
              <w:lastRenderedPageBreak/>
              <w:t>METRICA, CODO PVC CLAVO DE ACERO, ETC, PROPUESTA DE ADMON DE ORDEN DE COMPRA: XENIA RODAS</w:t>
            </w:r>
          </w:p>
        </w:tc>
        <w:tc>
          <w:tcPr>
            <w:tcW w:w="1135" w:type="dxa"/>
            <w:tcBorders>
              <w:top w:val="nil"/>
              <w:left w:val="nil"/>
              <w:bottom w:val="single" w:sz="4" w:space="0" w:color="000000"/>
              <w:right w:val="single" w:sz="4" w:space="0" w:color="000000"/>
            </w:tcBorders>
            <w:shd w:val="clear" w:color="auto" w:fill="auto"/>
            <w:vAlign w:val="center"/>
            <w:hideMark/>
          </w:tcPr>
          <w:p w14:paraId="0F9923F2"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lastRenderedPageBreak/>
              <w:t>ALMACENES VIDRI, S.A DE C.V</w:t>
            </w:r>
          </w:p>
        </w:tc>
        <w:tc>
          <w:tcPr>
            <w:tcW w:w="851" w:type="dxa"/>
            <w:tcBorders>
              <w:top w:val="nil"/>
              <w:left w:val="nil"/>
              <w:bottom w:val="single" w:sz="4" w:space="0" w:color="000000"/>
              <w:right w:val="single" w:sz="4" w:space="0" w:color="000000"/>
            </w:tcBorders>
            <w:shd w:val="clear" w:color="auto" w:fill="auto"/>
            <w:vAlign w:val="center"/>
            <w:hideMark/>
          </w:tcPr>
          <w:p w14:paraId="0104BA15"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$664.40</w:t>
            </w:r>
          </w:p>
        </w:tc>
        <w:tc>
          <w:tcPr>
            <w:tcW w:w="992" w:type="dxa"/>
            <w:tcBorders>
              <w:top w:val="nil"/>
              <w:left w:val="nil"/>
              <w:bottom w:val="single" w:sz="4" w:space="0" w:color="000000"/>
              <w:right w:val="single" w:sz="4" w:space="0" w:color="000000"/>
            </w:tcBorders>
            <w:shd w:val="clear" w:color="auto" w:fill="auto"/>
            <w:vAlign w:val="center"/>
            <w:hideMark/>
          </w:tcPr>
          <w:p w14:paraId="2D636FD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r w:rsidR="00A32294" w:rsidRPr="006A6B69" w14:paraId="18A3642B" w14:textId="77777777" w:rsidTr="00201E7E">
        <w:trPr>
          <w:trHeight w:val="115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26FAEAF" w14:textId="77777777" w:rsidR="00A32294" w:rsidRPr="006A6B69" w:rsidRDefault="00A32294" w:rsidP="00201E7E">
            <w:pPr>
              <w:spacing w:after="0" w:line="240" w:lineRule="auto"/>
              <w:rPr>
                <w:rFonts w:ascii="Arial Narrow" w:eastAsia="Times New Roman" w:hAnsi="Arial Narrow" w:cs="Calibri"/>
                <w:sz w:val="16"/>
                <w:szCs w:val="16"/>
                <w:lang w:eastAsia="es-SV"/>
              </w:rPr>
            </w:pPr>
            <w:r w:rsidRPr="006A6B69">
              <w:rPr>
                <w:rFonts w:ascii="Arial Narrow" w:eastAsia="Times New Roman" w:hAnsi="Arial Narrow" w:cs="Calibri"/>
                <w:sz w:val="16"/>
                <w:szCs w:val="16"/>
                <w:lang w:eastAsia="es-SV"/>
              </w:rPr>
              <w:t>35</w:t>
            </w:r>
          </w:p>
        </w:tc>
        <w:tc>
          <w:tcPr>
            <w:tcW w:w="709" w:type="dxa"/>
            <w:tcBorders>
              <w:top w:val="nil"/>
              <w:left w:val="nil"/>
              <w:bottom w:val="single" w:sz="4" w:space="0" w:color="000000"/>
              <w:right w:val="single" w:sz="4" w:space="0" w:color="000000"/>
            </w:tcBorders>
            <w:shd w:val="clear" w:color="FFFFFF" w:fill="FFFFFF"/>
            <w:vAlign w:val="center"/>
            <w:hideMark/>
          </w:tcPr>
          <w:p w14:paraId="418D6403"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51</w:t>
            </w:r>
          </w:p>
        </w:tc>
        <w:tc>
          <w:tcPr>
            <w:tcW w:w="851" w:type="dxa"/>
            <w:tcBorders>
              <w:top w:val="nil"/>
              <w:left w:val="nil"/>
              <w:bottom w:val="single" w:sz="4" w:space="0" w:color="000000"/>
              <w:right w:val="single" w:sz="4" w:space="0" w:color="000000"/>
            </w:tcBorders>
            <w:shd w:val="clear" w:color="auto" w:fill="auto"/>
            <w:vAlign w:val="center"/>
            <w:hideMark/>
          </w:tcPr>
          <w:p w14:paraId="6842AB6B" w14:textId="77777777" w:rsidR="00A32294" w:rsidRPr="006A6B69" w:rsidRDefault="00A32294" w:rsidP="00201E7E">
            <w:pPr>
              <w:spacing w:after="0" w:line="240" w:lineRule="auto"/>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21/01/2021</w:t>
            </w:r>
          </w:p>
        </w:tc>
        <w:tc>
          <w:tcPr>
            <w:tcW w:w="1276" w:type="dxa"/>
            <w:tcBorders>
              <w:top w:val="nil"/>
              <w:left w:val="nil"/>
              <w:bottom w:val="single" w:sz="4" w:space="0" w:color="000000"/>
              <w:right w:val="single" w:sz="4" w:space="0" w:color="000000"/>
            </w:tcBorders>
            <w:shd w:val="clear" w:color="auto" w:fill="auto"/>
            <w:vAlign w:val="center"/>
            <w:hideMark/>
          </w:tcPr>
          <w:p w14:paraId="60B70A07"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MEJORAMIENTO PARCIAL DE CANCHA TECHADA DE BASQUETBOL, UBICADO EN EL CASCO URBANO, MUNICIPIO DE NEJAPA DEPARTAMENTO DE  SAN SALVADOR</w:t>
            </w:r>
          </w:p>
        </w:tc>
        <w:tc>
          <w:tcPr>
            <w:tcW w:w="1417" w:type="dxa"/>
            <w:tcBorders>
              <w:top w:val="nil"/>
              <w:left w:val="nil"/>
              <w:bottom w:val="single" w:sz="4" w:space="0" w:color="000000"/>
              <w:right w:val="single" w:sz="4" w:space="0" w:color="000000"/>
            </w:tcBorders>
            <w:shd w:val="clear" w:color="auto" w:fill="auto"/>
            <w:vAlign w:val="center"/>
            <w:hideMark/>
          </w:tcPr>
          <w:p w14:paraId="6908866F"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GERENCIA DE PROYECTOS Y DESAROLLO</w:t>
            </w:r>
          </w:p>
        </w:tc>
        <w:tc>
          <w:tcPr>
            <w:tcW w:w="2125" w:type="dxa"/>
            <w:tcBorders>
              <w:top w:val="nil"/>
              <w:left w:val="nil"/>
              <w:bottom w:val="single" w:sz="4" w:space="0" w:color="000000"/>
              <w:right w:val="single" w:sz="4" w:space="0" w:color="000000"/>
            </w:tcBorders>
            <w:shd w:val="clear" w:color="auto" w:fill="auto"/>
            <w:vAlign w:val="center"/>
            <w:hideMark/>
          </w:tcPr>
          <w:p w14:paraId="071A2CA4"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PAGO POR EL SUMINISTRO DE MATERIAL PARA LA EJECUCION DE PROYECTO, PROPUESTA DE ADMON DE ORDEN DE COMPRA:XENIA RODAS</w:t>
            </w:r>
          </w:p>
        </w:tc>
        <w:tc>
          <w:tcPr>
            <w:tcW w:w="1135" w:type="dxa"/>
            <w:tcBorders>
              <w:top w:val="nil"/>
              <w:left w:val="nil"/>
              <w:bottom w:val="single" w:sz="4" w:space="0" w:color="000000"/>
              <w:right w:val="single" w:sz="4" w:space="0" w:color="000000"/>
            </w:tcBorders>
            <w:shd w:val="clear" w:color="auto" w:fill="auto"/>
            <w:vAlign w:val="center"/>
            <w:hideMark/>
          </w:tcPr>
          <w:p w14:paraId="122F3AAA"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ALMACENES VIDRI, S.A DE C.V</w:t>
            </w:r>
          </w:p>
        </w:tc>
        <w:tc>
          <w:tcPr>
            <w:tcW w:w="851" w:type="dxa"/>
            <w:tcBorders>
              <w:top w:val="nil"/>
              <w:left w:val="nil"/>
              <w:bottom w:val="single" w:sz="4" w:space="0" w:color="000000"/>
              <w:right w:val="single" w:sz="4" w:space="0" w:color="000000"/>
            </w:tcBorders>
            <w:shd w:val="clear" w:color="auto" w:fill="auto"/>
            <w:vAlign w:val="center"/>
            <w:hideMark/>
          </w:tcPr>
          <w:p w14:paraId="38EA503E"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$1,108.79</w:t>
            </w:r>
          </w:p>
        </w:tc>
        <w:tc>
          <w:tcPr>
            <w:tcW w:w="992" w:type="dxa"/>
            <w:tcBorders>
              <w:top w:val="nil"/>
              <w:left w:val="nil"/>
              <w:bottom w:val="single" w:sz="4" w:space="0" w:color="000000"/>
              <w:right w:val="single" w:sz="4" w:space="0" w:color="000000"/>
            </w:tcBorders>
            <w:shd w:val="clear" w:color="auto" w:fill="auto"/>
            <w:vAlign w:val="center"/>
            <w:hideMark/>
          </w:tcPr>
          <w:p w14:paraId="1015351D" w14:textId="77777777" w:rsidR="00A32294" w:rsidRPr="006A6B69" w:rsidRDefault="00A32294" w:rsidP="00201E7E">
            <w:pPr>
              <w:spacing w:after="0" w:line="240" w:lineRule="auto"/>
              <w:jc w:val="center"/>
              <w:rPr>
                <w:rFonts w:ascii="Arial Narrow" w:eastAsia="Times New Roman" w:hAnsi="Arial Narrow" w:cs="Calibri"/>
                <w:sz w:val="14"/>
                <w:szCs w:val="14"/>
                <w:lang w:eastAsia="es-SV"/>
              </w:rPr>
            </w:pPr>
            <w:r w:rsidRPr="006A6B69">
              <w:rPr>
                <w:rFonts w:ascii="Arial Narrow" w:eastAsia="Times New Roman" w:hAnsi="Arial Narrow" w:cs="Calibri"/>
                <w:sz w:val="14"/>
                <w:szCs w:val="14"/>
                <w:lang w:eastAsia="es-SV"/>
              </w:rPr>
              <w:t>030101</w:t>
            </w:r>
          </w:p>
        </w:tc>
      </w:tr>
    </w:tbl>
    <w:p w14:paraId="4F4675CD" w14:textId="77777777" w:rsidR="00A32294" w:rsidRDefault="00A32294" w:rsidP="00A32294">
      <w:pPr>
        <w:spacing w:after="0" w:line="360" w:lineRule="auto"/>
        <w:jc w:val="both"/>
        <w:rPr>
          <w:rFonts w:ascii="Arial" w:hAnsi="Arial" w:cs="Arial"/>
          <w:sz w:val="20"/>
          <w:szCs w:val="20"/>
        </w:rPr>
      </w:pPr>
    </w:p>
    <w:p w14:paraId="5D220B71" w14:textId="77777777" w:rsidR="00A32294" w:rsidRPr="0089595C" w:rsidRDefault="00A32294" w:rsidP="00A32294">
      <w:pPr>
        <w:spacing w:line="360" w:lineRule="auto"/>
        <w:jc w:val="both"/>
        <w:rPr>
          <w:rFonts w:ascii="Arial" w:hAnsi="Arial" w:cs="Arial"/>
          <w:sz w:val="20"/>
          <w:szCs w:val="20"/>
        </w:rPr>
      </w:pPr>
      <w:r w:rsidRPr="00A7441E">
        <w:rPr>
          <w:rFonts w:ascii="Arial" w:hAnsi="Arial" w:cs="Arial"/>
          <w:b/>
          <w:sz w:val="20"/>
          <w:szCs w:val="20"/>
        </w:rPr>
        <w:t xml:space="preserve">b) </w:t>
      </w:r>
      <w:r w:rsidRPr="00A7441E">
        <w:rPr>
          <w:rFonts w:ascii="Arial" w:hAnsi="Arial" w:cs="Arial"/>
          <w:sz w:val="20"/>
          <w:szCs w:val="20"/>
        </w:rPr>
        <w:t xml:space="preserve">Ratificar a cada uno de los Administradores de Ordenes de Compras propuestos en el cuadro de Adquisiciones y Contrataciones, </w:t>
      </w:r>
      <w:r w:rsidRPr="00A7441E">
        <w:rPr>
          <w:rFonts w:ascii="Arial" w:hAnsi="Arial" w:cs="Arial"/>
          <w:b/>
          <w:sz w:val="20"/>
          <w:szCs w:val="20"/>
        </w:rPr>
        <w:t>c)</w:t>
      </w:r>
      <w:r w:rsidRPr="00A7441E">
        <w:rPr>
          <w:rFonts w:ascii="Arial" w:hAnsi="Arial" w:cs="Arial"/>
          <w:sz w:val="20"/>
          <w:szCs w:val="20"/>
        </w:rPr>
        <w:t xml:space="preserve"> I</w:t>
      </w:r>
      <w:r w:rsidRPr="00A7441E">
        <w:rPr>
          <w:rFonts w:ascii="Arial" w:hAnsi="Arial" w:cs="Arial"/>
          <w:sz w:val="20"/>
          <w:szCs w:val="20"/>
          <w:shd w:val="clear" w:color="auto" w:fill="FFFFFF"/>
        </w:rPr>
        <w:t>nstruir a la Tesorera Municipal realizar la erogación de fondos según cuadro relacionado</w:t>
      </w:r>
      <w:r>
        <w:rPr>
          <w:rFonts w:ascii="Arial" w:hAnsi="Arial" w:cs="Arial"/>
          <w:sz w:val="20"/>
          <w:szCs w:val="20"/>
          <w:shd w:val="clear" w:color="auto" w:fill="FFFFFF"/>
        </w:rPr>
        <w:t xml:space="preserve">. </w:t>
      </w:r>
      <w:r w:rsidRPr="0062742E">
        <w:rPr>
          <w:rFonts w:ascii="Arial" w:hAnsi="Arial" w:cs="Arial"/>
          <w:b/>
          <w:bCs/>
          <w:sz w:val="20"/>
          <w:szCs w:val="20"/>
          <w:u w:val="single"/>
        </w:rPr>
        <w:t>Votación Unánime.</w:t>
      </w:r>
      <w:r w:rsidRPr="0062742E">
        <w:rPr>
          <w:rFonts w:ascii="Arial" w:hAnsi="Arial" w:cs="Arial"/>
          <w:b/>
          <w:bCs/>
          <w:sz w:val="20"/>
          <w:szCs w:val="20"/>
        </w:rPr>
        <w:t xml:space="preserve"> </w:t>
      </w:r>
      <w:r w:rsidRPr="0062742E">
        <w:rPr>
          <w:rFonts w:ascii="Arial" w:hAnsi="Arial" w:cs="Arial"/>
          <w:bCs/>
          <w:sz w:val="20"/>
          <w:szCs w:val="20"/>
        </w:rPr>
        <w:t>Certifíquese y Notifíquese</w:t>
      </w:r>
      <w:r>
        <w:rPr>
          <w:rFonts w:ascii="Arial" w:hAnsi="Arial" w:cs="Arial"/>
          <w:bCs/>
          <w:sz w:val="20"/>
          <w:szCs w:val="20"/>
        </w:rPr>
        <w:t xml:space="preserve">””””””””””””””; </w:t>
      </w:r>
      <w:r w:rsidRPr="0062742E">
        <w:rPr>
          <w:rFonts w:ascii="Arial" w:hAnsi="Arial" w:cs="Arial"/>
          <w:b/>
          <w:bCs/>
          <w:sz w:val="20"/>
          <w:szCs w:val="20"/>
          <w:shd w:val="clear" w:color="auto" w:fill="FFFFFF"/>
        </w:rPr>
        <w:t xml:space="preserve">ACUERDO NUMERO </w:t>
      </w:r>
      <w:r>
        <w:rPr>
          <w:rFonts w:ascii="Arial" w:hAnsi="Arial" w:cs="Arial"/>
          <w:b/>
          <w:bCs/>
          <w:sz w:val="20"/>
          <w:szCs w:val="20"/>
          <w:shd w:val="clear" w:color="auto" w:fill="FFFFFF"/>
        </w:rPr>
        <w:t>DOS</w:t>
      </w:r>
      <w:r w:rsidRPr="0062742E">
        <w:rPr>
          <w:rFonts w:ascii="Arial" w:hAnsi="Arial" w:cs="Arial"/>
          <w:b/>
          <w:bCs/>
          <w:sz w:val="20"/>
          <w:szCs w:val="20"/>
          <w:shd w:val="clear" w:color="auto" w:fill="FFFFFF"/>
        </w:rPr>
        <w:t>:</w:t>
      </w:r>
      <w:r>
        <w:rPr>
          <w:rFonts w:ascii="Arial" w:hAnsi="Arial" w:cs="Arial"/>
          <w:b/>
          <w:bCs/>
          <w:sz w:val="20"/>
          <w:szCs w:val="20"/>
          <w:shd w:val="clear" w:color="auto" w:fill="FFFFFF"/>
        </w:rPr>
        <w:t xml:space="preserve"> </w:t>
      </w:r>
      <w:r w:rsidRPr="0089595C">
        <w:rPr>
          <w:rFonts w:ascii="Arial" w:hAnsi="Arial" w:cs="Arial"/>
          <w:sz w:val="20"/>
          <w:szCs w:val="20"/>
        </w:rPr>
        <w:t xml:space="preserve">Este Concejo Municipal en atención a solicitud de la Jefa de la Unidad de Adquisiciones y Contrataciones Institucional Interina, mediante el cual solicita la Modificación del Acuerdo número UNO, que consta en Acta número </w:t>
      </w:r>
      <w:r>
        <w:rPr>
          <w:rFonts w:ascii="Arial" w:hAnsi="Arial" w:cs="Arial"/>
          <w:sz w:val="20"/>
          <w:szCs w:val="20"/>
        </w:rPr>
        <w:t>TREINTA ítem 78, y 79</w:t>
      </w:r>
      <w:r w:rsidRPr="0089595C">
        <w:rPr>
          <w:rFonts w:ascii="Arial" w:hAnsi="Arial" w:cs="Arial"/>
          <w:sz w:val="20"/>
          <w:szCs w:val="20"/>
        </w:rPr>
        <w:t xml:space="preserve">, de fecha </w:t>
      </w:r>
      <w:r>
        <w:rPr>
          <w:rFonts w:ascii="Arial" w:hAnsi="Arial" w:cs="Arial"/>
          <w:sz w:val="20"/>
          <w:szCs w:val="20"/>
        </w:rPr>
        <w:t>15 de diciembre</w:t>
      </w:r>
      <w:r w:rsidRPr="0089595C">
        <w:rPr>
          <w:rFonts w:ascii="Arial" w:hAnsi="Arial" w:cs="Arial"/>
          <w:sz w:val="20"/>
          <w:szCs w:val="20"/>
        </w:rPr>
        <w:t xml:space="preserve"> 2020; por cambio de nombre </w:t>
      </w:r>
      <w:r>
        <w:rPr>
          <w:rFonts w:ascii="Arial" w:hAnsi="Arial" w:cs="Arial"/>
          <w:sz w:val="20"/>
          <w:szCs w:val="20"/>
        </w:rPr>
        <w:t>de unidad,</w:t>
      </w:r>
      <w:r w:rsidRPr="0089595C">
        <w:rPr>
          <w:rFonts w:ascii="Arial" w:hAnsi="Arial" w:cs="Arial"/>
          <w:sz w:val="20"/>
          <w:szCs w:val="20"/>
        </w:rPr>
        <w:t xml:space="preserve">  y habiendo discutido el punto, con base a las facultades legales conferidas,  </w:t>
      </w:r>
      <w:r w:rsidRPr="0089595C">
        <w:rPr>
          <w:rFonts w:ascii="Arial" w:hAnsi="Arial" w:cs="Arial"/>
          <w:b/>
          <w:sz w:val="20"/>
          <w:szCs w:val="20"/>
        </w:rPr>
        <w:t>ACUERDA: a)</w:t>
      </w:r>
      <w:r w:rsidRPr="0089595C">
        <w:rPr>
          <w:rFonts w:ascii="Arial" w:hAnsi="Arial" w:cs="Arial"/>
          <w:sz w:val="20"/>
          <w:szCs w:val="20"/>
        </w:rPr>
        <w:t xml:space="preserve"> Modificar el Acuerdo número UNO, que consta en Acta número </w:t>
      </w:r>
      <w:r>
        <w:rPr>
          <w:rFonts w:ascii="Arial" w:hAnsi="Arial" w:cs="Arial"/>
          <w:sz w:val="20"/>
          <w:szCs w:val="20"/>
        </w:rPr>
        <w:t>TREINTA ítem 78, y 79</w:t>
      </w:r>
      <w:r w:rsidRPr="0089595C">
        <w:rPr>
          <w:rFonts w:ascii="Arial" w:hAnsi="Arial" w:cs="Arial"/>
          <w:sz w:val="20"/>
          <w:szCs w:val="20"/>
        </w:rPr>
        <w:t xml:space="preserve">, de fecha </w:t>
      </w:r>
      <w:r>
        <w:rPr>
          <w:rFonts w:ascii="Arial" w:hAnsi="Arial" w:cs="Arial"/>
          <w:sz w:val="20"/>
          <w:szCs w:val="20"/>
        </w:rPr>
        <w:t>15 de diciembre 2020;</w:t>
      </w:r>
      <w:r w:rsidRPr="0089595C">
        <w:rPr>
          <w:rFonts w:ascii="Arial" w:hAnsi="Arial" w:cs="Arial"/>
          <w:sz w:val="20"/>
          <w:szCs w:val="20"/>
        </w:rPr>
        <w:t xml:space="preserve"> según cuadro siguiente:</w:t>
      </w:r>
    </w:p>
    <w:tbl>
      <w:tblPr>
        <w:tblW w:w="9209" w:type="dxa"/>
        <w:tblInd w:w="75" w:type="dxa"/>
        <w:tblCellMar>
          <w:left w:w="70" w:type="dxa"/>
          <w:right w:w="70" w:type="dxa"/>
        </w:tblCellMar>
        <w:tblLook w:val="04A0" w:firstRow="1" w:lastRow="0" w:firstColumn="1" w:lastColumn="0" w:noHBand="0" w:noVBand="1"/>
      </w:tblPr>
      <w:tblGrid>
        <w:gridCol w:w="580"/>
        <w:gridCol w:w="840"/>
        <w:gridCol w:w="1380"/>
        <w:gridCol w:w="940"/>
        <w:gridCol w:w="2209"/>
        <w:gridCol w:w="1134"/>
        <w:gridCol w:w="992"/>
        <w:gridCol w:w="1134"/>
      </w:tblGrid>
      <w:tr w:rsidR="00A32294" w:rsidRPr="007D5638" w14:paraId="3043860B" w14:textId="77777777" w:rsidTr="00201E7E">
        <w:trPr>
          <w:trHeight w:val="225"/>
        </w:trPr>
        <w:tc>
          <w:tcPr>
            <w:tcW w:w="28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DE34F" w14:textId="77777777" w:rsidR="00A32294" w:rsidRPr="007D5638" w:rsidRDefault="00A32294" w:rsidP="00201E7E">
            <w:pPr>
              <w:spacing w:after="0" w:line="240" w:lineRule="auto"/>
              <w:rPr>
                <w:rFonts w:ascii="Arial Narrow" w:eastAsia="Times New Roman" w:hAnsi="Arial Narrow" w:cs="Calibri"/>
                <w:b/>
                <w:bCs/>
                <w:color w:val="000000"/>
                <w:sz w:val="14"/>
                <w:szCs w:val="14"/>
                <w:lang w:eastAsia="es-SV"/>
              </w:rPr>
            </w:pPr>
            <w:r w:rsidRPr="007D5638">
              <w:rPr>
                <w:rFonts w:ascii="Arial Narrow" w:eastAsia="Times New Roman" w:hAnsi="Arial Narrow" w:cs="Calibri"/>
                <w:b/>
                <w:bCs/>
                <w:color w:val="000000"/>
                <w:sz w:val="14"/>
                <w:szCs w:val="14"/>
                <w:lang w:eastAsia="es-SV"/>
              </w:rPr>
              <w:t>FECHA</w:t>
            </w:r>
            <w:r>
              <w:rPr>
                <w:rFonts w:ascii="Arial Narrow" w:eastAsia="Times New Roman" w:hAnsi="Arial Narrow" w:cs="Calibri"/>
                <w:color w:val="000000"/>
                <w:sz w:val="14"/>
                <w:szCs w:val="14"/>
                <w:lang w:eastAsia="es-SV"/>
              </w:rPr>
              <w:t>:  26</w:t>
            </w:r>
            <w:r w:rsidRPr="007D5638">
              <w:rPr>
                <w:rFonts w:ascii="Arial Narrow" w:eastAsia="Times New Roman" w:hAnsi="Arial Narrow" w:cs="Calibri"/>
                <w:color w:val="000000"/>
                <w:sz w:val="14"/>
                <w:szCs w:val="14"/>
                <w:lang w:eastAsia="es-SV"/>
              </w:rPr>
              <w:t>/</w:t>
            </w:r>
            <w:r>
              <w:rPr>
                <w:rFonts w:ascii="Arial Narrow" w:eastAsia="Times New Roman" w:hAnsi="Arial Narrow" w:cs="Calibri"/>
                <w:color w:val="000000"/>
                <w:sz w:val="14"/>
                <w:szCs w:val="14"/>
                <w:lang w:eastAsia="es-SV"/>
              </w:rPr>
              <w:t>01</w:t>
            </w:r>
            <w:r w:rsidRPr="007D5638">
              <w:rPr>
                <w:rFonts w:ascii="Arial Narrow" w:eastAsia="Times New Roman" w:hAnsi="Arial Narrow" w:cs="Calibri"/>
                <w:color w:val="000000"/>
                <w:sz w:val="14"/>
                <w:szCs w:val="14"/>
                <w:lang w:eastAsia="es-SV"/>
              </w:rPr>
              <w:t>/202</w:t>
            </w:r>
            <w:r>
              <w:rPr>
                <w:rFonts w:ascii="Arial Narrow" w:eastAsia="Times New Roman" w:hAnsi="Arial Narrow" w:cs="Calibri"/>
                <w:color w:val="000000"/>
                <w:sz w:val="14"/>
                <w:szCs w:val="14"/>
                <w:lang w:eastAsia="es-SV"/>
              </w:rPr>
              <w:t>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BA6582A" w14:textId="77777777" w:rsidR="00A32294" w:rsidRPr="007D5638" w:rsidRDefault="00A32294" w:rsidP="00201E7E">
            <w:pPr>
              <w:spacing w:after="0" w:line="240" w:lineRule="auto"/>
              <w:rPr>
                <w:rFonts w:eastAsia="Times New Roman" w:cs="Calibri"/>
                <w:color w:val="000000"/>
                <w:sz w:val="14"/>
                <w:szCs w:val="14"/>
                <w:lang w:eastAsia="es-SV"/>
              </w:rPr>
            </w:pPr>
            <w:r w:rsidRPr="007D5638">
              <w:rPr>
                <w:rFonts w:eastAsia="Times New Roman" w:cs="Calibri"/>
                <w:color w:val="000000"/>
                <w:sz w:val="14"/>
                <w:szCs w:val="14"/>
                <w:lang w:eastAsia="es-SV"/>
              </w:rPr>
              <w:t> </w:t>
            </w:r>
          </w:p>
        </w:tc>
        <w:tc>
          <w:tcPr>
            <w:tcW w:w="2209" w:type="dxa"/>
            <w:tcBorders>
              <w:top w:val="single" w:sz="4" w:space="0" w:color="auto"/>
              <w:left w:val="nil"/>
              <w:bottom w:val="single" w:sz="4" w:space="0" w:color="auto"/>
              <w:right w:val="single" w:sz="4" w:space="0" w:color="auto"/>
            </w:tcBorders>
            <w:shd w:val="clear" w:color="auto" w:fill="auto"/>
            <w:vAlign w:val="bottom"/>
            <w:hideMark/>
          </w:tcPr>
          <w:p w14:paraId="179136E0" w14:textId="77777777" w:rsidR="00A32294" w:rsidRPr="007D5638" w:rsidRDefault="00A32294" w:rsidP="00201E7E">
            <w:pPr>
              <w:spacing w:after="0" w:line="240" w:lineRule="auto"/>
              <w:rPr>
                <w:rFonts w:eastAsia="Times New Roman" w:cs="Calibri"/>
                <w:color w:val="000000"/>
                <w:sz w:val="14"/>
                <w:szCs w:val="14"/>
                <w:lang w:eastAsia="es-SV"/>
              </w:rPr>
            </w:pPr>
            <w:r w:rsidRPr="007D5638">
              <w:rPr>
                <w:rFonts w:eastAsia="Times New Roman" w:cs="Calibri"/>
                <w:color w:val="000000"/>
                <w:sz w:val="14"/>
                <w:szCs w:val="14"/>
                <w:lang w:eastAsia="es-SV"/>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F2ED44" w14:textId="77777777" w:rsidR="00A32294" w:rsidRPr="007D5638" w:rsidRDefault="00A32294" w:rsidP="00201E7E">
            <w:pPr>
              <w:spacing w:after="0" w:line="240" w:lineRule="auto"/>
              <w:rPr>
                <w:rFonts w:eastAsia="Times New Roman" w:cs="Calibri"/>
                <w:color w:val="000000"/>
                <w:sz w:val="14"/>
                <w:szCs w:val="14"/>
                <w:lang w:eastAsia="es-SV"/>
              </w:rPr>
            </w:pPr>
            <w:r w:rsidRPr="007D5638">
              <w:rPr>
                <w:rFonts w:eastAsia="Times New Roman" w:cs="Calibri"/>
                <w:color w:val="000000"/>
                <w:sz w:val="14"/>
                <w:szCs w:val="14"/>
                <w:lang w:eastAsia="es-S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A8524E4" w14:textId="77777777" w:rsidR="00A32294" w:rsidRPr="007D5638" w:rsidRDefault="00A32294" w:rsidP="00201E7E">
            <w:pPr>
              <w:spacing w:after="0" w:line="240" w:lineRule="auto"/>
              <w:jc w:val="center"/>
              <w:rPr>
                <w:rFonts w:eastAsia="Times New Roman" w:cs="Calibri"/>
                <w:color w:val="000000"/>
                <w:sz w:val="14"/>
                <w:szCs w:val="14"/>
                <w:lang w:eastAsia="es-SV"/>
              </w:rPr>
            </w:pPr>
            <w:r w:rsidRPr="007D5638">
              <w:rPr>
                <w:rFonts w:eastAsia="Times New Roman" w:cs="Calibri"/>
                <w:color w:val="000000"/>
                <w:sz w:val="14"/>
                <w:szCs w:val="14"/>
                <w:lang w:eastAsia="es-SV"/>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0E51AD7" w14:textId="77777777" w:rsidR="00A32294" w:rsidRPr="007D5638" w:rsidRDefault="00A32294" w:rsidP="00201E7E">
            <w:pPr>
              <w:spacing w:after="0" w:line="240" w:lineRule="auto"/>
              <w:jc w:val="center"/>
              <w:rPr>
                <w:rFonts w:eastAsia="Times New Roman" w:cs="Calibri"/>
                <w:color w:val="000000"/>
                <w:sz w:val="14"/>
                <w:szCs w:val="14"/>
                <w:lang w:eastAsia="es-SV"/>
              </w:rPr>
            </w:pPr>
            <w:r w:rsidRPr="007D5638">
              <w:rPr>
                <w:rFonts w:eastAsia="Times New Roman" w:cs="Calibri"/>
                <w:color w:val="000000"/>
                <w:sz w:val="14"/>
                <w:szCs w:val="14"/>
                <w:lang w:eastAsia="es-SV"/>
              </w:rPr>
              <w:t> </w:t>
            </w:r>
          </w:p>
        </w:tc>
      </w:tr>
      <w:tr w:rsidR="00A32294" w:rsidRPr="007D5638" w14:paraId="4AFEA685" w14:textId="77777777" w:rsidTr="00201E7E">
        <w:trPr>
          <w:trHeight w:val="540"/>
        </w:trPr>
        <w:tc>
          <w:tcPr>
            <w:tcW w:w="580" w:type="dxa"/>
            <w:tcBorders>
              <w:top w:val="nil"/>
              <w:left w:val="single" w:sz="4" w:space="0" w:color="auto"/>
              <w:bottom w:val="single" w:sz="4" w:space="0" w:color="auto"/>
              <w:right w:val="single" w:sz="4" w:space="0" w:color="auto"/>
            </w:tcBorders>
            <w:shd w:val="clear" w:color="000000" w:fill="DDEBF7"/>
            <w:noWrap/>
            <w:vAlign w:val="center"/>
            <w:hideMark/>
          </w:tcPr>
          <w:p w14:paraId="297A28F7"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No.</w:t>
            </w:r>
          </w:p>
        </w:tc>
        <w:tc>
          <w:tcPr>
            <w:tcW w:w="840" w:type="dxa"/>
            <w:tcBorders>
              <w:top w:val="nil"/>
              <w:left w:val="nil"/>
              <w:bottom w:val="single" w:sz="4" w:space="0" w:color="auto"/>
              <w:right w:val="single" w:sz="4" w:space="0" w:color="auto"/>
            </w:tcBorders>
            <w:shd w:val="clear" w:color="000000" w:fill="DDEBF7"/>
            <w:vAlign w:val="center"/>
            <w:hideMark/>
          </w:tcPr>
          <w:p w14:paraId="4E8264D2"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ACTA/ACDO A MODIFICAR</w:t>
            </w:r>
          </w:p>
        </w:tc>
        <w:tc>
          <w:tcPr>
            <w:tcW w:w="1380" w:type="dxa"/>
            <w:tcBorders>
              <w:top w:val="nil"/>
              <w:left w:val="nil"/>
              <w:bottom w:val="single" w:sz="4" w:space="0" w:color="auto"/>
              <w:right w:val="single" w:sz="4" w:space="0" w:color="auto"/>
            </w:tcBorders>
            <w:shd w:val="clear" w:color="000000" w:fill="DDEBF7"/>
            <w:noWrap/>
            <w:vAlign w:val="center"/>
            <w:hideMark/>
          </w:tcPr>
          <w:p w14:paraId="7B62A500"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FECHA</w:t>
            </w:r>
          </w:p>
        </w:tc>
        <w:tc>
          <w:tcPr>
            <w:tcW w:w="940" w:type="dxa"/>
            <w:tcBorders>
              <w:top w:val="nil"/>
              <w:left w:val="nil"/>
              <w:bottom w:val="single" w:sz="4" w:space="0" w:color="auto"/>
              <w:right w:val="single" w:sz="4" w:space="0" w:color="auto"/>
            </w:tcBorders>
            <w:shd w:val="clear" w:color="000000" w:fill="DDEBF7"/>
            <w:noWrap/>
            <w:vAlign w:val="center"/>
            <w:hideMark/>
          </w:tcPr>
          <w:p w14:paraId="1260F39A"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MOTIVO</w:t>
            </w:r>
          </w:p>
        </w:tc>
        <w:tc>
          <w:tcPr>
            <w:tcW w:w="2209" w:type="dxa"/>
            <w:tcBorders>
              <w:top w:val="nil"/>
              <w:left w:val="nil"/>
              <w:bottom w:val="single" w:sz="4" w:space="0" w:color="auto"/>
              <w:right w:val="single" w:sz="4" w:space="0" w:color="auto"/>
            </w:tcBorders>
            <w:shd w:val="clear" w:color="000000" w:fill="DDEBF7"/>
            <w:vAlign w:val="center"/>
            <w:hideMark/>
          </w:tcPr>
          <w:p w14:paraId="2C6E2580"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DESCRIPCION DEL PEDIDO</w:t>
            </w:r>
          </w:p>
        </w:tc>
        <w:tc>
          <w:tcPr>
            <w:tcW w:w="1134" w:type="dxa"/>
            <w:tcBorders>
              <w:top w:val="nil"/>
              <w:left w:val="nil"/>
              <w:bottom w:val="single" w:sz="4" w:space="0" w:color="auto"/>
              <w:right w:val="single" w:sz="4" w:space="0" w:color="auto"/>
            </w:tcBorders>
            <w:shd w:val="clear" w:color="000000" w:fill="DDEBF7"/>
            <w:vAlign w:val="center"/>
            <w:hideMark/>
          </w:tcPr>
          <w:p w14:paraId="18A16F14"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EMPRESA OFERTANTE</w:t>
            </w:r>
          </w:p>
        </w:tc>
        <w:tc>
          <w:tcPr>
            <w:tcW w:w="992" w:type="dxa"/>
            <w:tcBorders>
              <w:top w:val="nil"/>
              <w:left w:val="nil"/>
              <w:bottom w:val="single" w:sz="4" w:space="0" w:color="auto"/>
              <w:right w:val="single" w:sz="4" w:space="0" w:color="auto"/>
            </w:tcBorders>
            <w:shd w:val="clear" w:color="000000" w:fill="DDEBF7"/>
            <w:vAlign w:val="center"/>
            <w:hideMark/>
          </w:tcPr>
          <w:p w14:paraId="042F0200"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MONTO DE OFERTA</w:t>
            </w:r>
          </w:p>
        </w:tc>
        <w:tc>
          <w:tcPr>
            <w:tcW w:w="1134" w:type="dxa"/>
            <w:tcBorders>
              <w:top w:val="nil"/>
              <w:left w:val="nil"/>
              <w:bottom w:val="single" w:sz="4" w:space="0" w:color="auto"/>
              <w:right w:val="single" w:sz="4" w:space="0" w:color="auto"/>
            </w:tcBorders>
            <w:shd w:val="clear" w:color="000000" w:fill="DDEBF7"/>
            <w:vAlign w:val="center"/>
            <w:hideMark/>
          </w:tcPr>
          <w:p w14:paraId="1A6C622A"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LINEA DE TRABAJO</w:t>
            </w:r>
          </w:p>
        </w:tc>
      </w:tr>
      <w:tr w:rsidR="00A32294" w:rsidRPr="007D5638" w14:paraId="362D8006" w14:textId="77777777" w:rsidTr="00201E7E">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6471E2D"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1</w:t>
            </w:r>
          </w:p>
        </w:tc>
        <w:tc>
          <w:tcPr>
            <w:tcW w:w="840" w:type="dxa"/>
            <w:tcBorders>
              <w:top w:val="nil"/>
              <w:left w:val="nil"/>
              <w:bottom w:val="single" w:sz="4" w:space="0" w:color="auto"/>
              <w:right w:val="single" w:sz="4" w:space="0" w:color="auto"/>
            </w:tcBorders>
            <w:shd w:val="clear" w:color="auto" w:fill="auto"/>
            <w:vAlign w:val="center"/>
            <w:hideMark/>
          </w:tcPr>
          <w:p w14:paraId="115D605E" w14:textId="77777777" w:rsidR="00A32294" w:rsidRPr="007D5638" w:rsidRDefault="00A32294" w:rsidP="00201E7E">
            <w:pPr>
              <w:spacing w:after="0" w:line="240" w:lineRule="auto"/>
              <w:jc w:val="both"/>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ACTA No 30, ACDO. No 01. ITEN # 79</w:t>
            </w:r>
          </w:p>
        </w:tc>
        <w:tc>
          <w:tcPr>
            <w:tcW w:w="1380" w:type="dxa"/>
            <w:tcBorders>
              <w:top w:val="nil"/>
              <w:left w:val="nil"/>
              <w:bottom w:val="single" w:sz="4" w:space="0" w:color="auto"/>
              <w:right w:val="single" w:sz="4" w:space="0" w:color="auto"/>
            </w:tcBorders>
            <w:shd w:val="clear" w:color="auto" w:fill="auto"/>
            <w:noWrap/>
            <w:vAlign w:val="center"/>
            <w:hideMark/>
          </w:tcPr>
          <w:p w14:paraId="4646BC95"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15/12/2020</w:t>
            </w:r>
          </w:p>
        </w:tc>
        <w:tc>
          <w:tcPr>
            <w:tcW w:w="940" w:type="dxa"/>
            <w:tcBorders>
              <w:top w:val="nil"/>
              <w:left w:val="nil"/>
              <w:bottom w:val="single" w:sz="4" w:space="0" w:color="auto"/>
              <w:right w:val="single" w:sz="4" w:space="0" w:color="auto"/>
            </w:tcBorders>
            <w:shd w:val="clear" w:color="auto" w:fill="auto"/>
            <w:vAlign w:val="center"/>
            <w:hideMark/>
          </w:tcPr>
          <w:p w14:paraId="22BD7014"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 xml:space="preserve">CAMBIO DE NOMBRE DE UNIDAD </w:t>
            </w:r>
          </w:p>
        </w:tc>
        <w:tc>
          <w:tcPr>
            <w:tcW w:w="2209" w:type="dxa"/>
            <w:tcBorders>
              <w:top w:val="nil"/>
              <w:left w:val="nil"/>
              <w:bottom w:val="single" w:sz="4" w:space="0" w:color="auto"/>
              <w:right w:val="single" w:sz="4" w:space="0" w:color="auto"/>
            </w:tcBorders>
            <w:shd w:val="clear" w:color="auto" w:fill="auto"/>
            <w:vAlign w:val="center"/>
            <w:hideMark/>
          </w:tcPr>
          <w:p w14:paraId="588181D6" w14:textId="77777777" w:rsidR="00A32294" w:rsidRPr="007D5638" w:rsidRDefault="00A32294" w:rsidP="00201E7E">
            <w:pPr>
              <w:spacing w:after="0" w:line="240" w:lineRule="auto"/>
              <w:jc w:val="both"/>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POR ERROR INVOLUNTARIO SE ESCRIBIO  EN EL NOMBRE DEL PROYECTO, POLIDEPORTIVO  VITORIA GASTEIZ,  SIENDO LO CORRECTO, GESTION DE RIESGO Y DESASTRES NATURALES DEL MUNICIPIO DE NEJAPA 2020.</w:t>
            </w:r>
          </w:p>
        </w:tc>
        <w:tc>
          <w:tcPr>
            <w:tcW w:w="1134" w:type="dxa"/>
            <w:tcBorders>
              <w:top w:val="nil"/>
              <w:left w:val="nil"/>
              <w:bottom w:val="single" w:sz="4" w:space="0" w:color="auto"/>
              <w:right w:val="single" w:sz="4" w:space="0" w:color="auto"/>
            </w:tcBorders>
            <w:shd w:val="clear" w:color="auto" w:fill="auto"/>
            <w:vAlign w:val="center"/>
            <w:hideMark/>
          </w:tcPr>
          <w:p w14:paraId="7B5ECF06" w14:textId="77777777" w:rsidR="00A32294" w:rsidRPr="007D5638" w:rsidRDefault="00A32294" w:rsidP="00201E7E">
            <w:pPr>
              <w:spacing w:after="0" w:line="240" w:lineRule="auto"/>
              <w:jc w:val="both"/>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POLIDEPORTIVO VITORIA GASTEIZ</w:t>
            </w:r>
          </w:p>
        </w:tc>
        <w:tc>
          <w:tcPr>
            <w:tcW w:w="992" w:type="dxa"/>
            <w:tcBorders>
              <w:top w:val="nil"/>
              <w:left w:val="nil"/>
              <w:bottom w:val="single" w:sz="4" w:space="0" w:color="auto"/>
              <w:right w:val="single" w:sz="4" w:space="0" w:color="auto"/>
            </w:tcBorders>
            <w:shd w:val="clear" w:color="auto" w:fill="auto"/>
            <w:noWrap/>
            <w:vAlign w:val="center"/>
            <w:hideMark/>
          </w:tcPr>
          <w:p w14:paraId="7F3902AD"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 xml:space="preserve"> $                 20.00 </w:t>
            </w:r>
          </w:p>
        </w:tc>
        <w:tc>
          <w:tcPr>
            <w:tcW w:w="1134" w:type="dxa"/>
            <w:tcBorders>
              <w:top w:val="nil"/>
              <w:left w:val="nil"/>
              <w:bottom w:val="single" w:sz="4" w:space="0" w:color="auto"/>
              <w:right w:val="single" w:sz="4" w:space="0" w:color="auto"/>
            </w:tcBorders>
            <w:shd w:val="clear" w:color="FFFFFF" w:fill="FFFFFF"/>
            <w:vAlign w:val="center"/>
            <w:hideMark/>
          </w:tcPr>
          <w:p w14:paraId="49289D75" w14:textId="77777777" w:rsidR="00A32294" w:rsidRPr="007D5638" w:rsidRDefault="00A32294" w:rsidP="00201E7E">
            <w:pPr>
              <w:spacing w:after="0" w:line="240" w:lineRule="auto"/>
              <w:jc w:val="center"/>
              <w:rPr>
                <w:rFonts w:ascii="Arial Narrow" w:eastAsia="Times New Roman" w:hAnsi="Arial Narrow" w:cs="Calibri"/>
                <w:sz w:val="14"/>
                <w:szCs w:val="14"/>
                <w:lang w:eastAsia="es-SV"/>
              </w:rPr>
            </w:pPr>
            <w:r w:rsidRPr="007D5638">
              <w:rPr>
                <w:rFonts w:ascii="Arial Narrow" w:eastAsia="Times New Roman" w:hAnsi="Arial Narrow" w:cs="Calibri"/>
                <w:sz w:val="14"/>
                <w:szCs w:val="14"/>
                <w:lang w:eastAsia="es-SV"/>
              </w:rPr>
              <w:t>030207</w:t>
            </w:r>
          </w:p>
        </w:tc>
      </w:tr>
      <w:tr w:rsidR="00A32294" w:rsidRPr="007D5638" w14:paraId="79C871DB" w14:textId="77777777" w:rsidTr="00201E7E">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953CF3"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2</w:t>
            </w:r>
          </w:p>
        </w:tc>
        <w:tc>
          <w:tcPr>
            <w:tcW w:w="840" w:type="dxa"/>
            <w:tcBorders>
              <w:top w:val="nil"/>
              <w:left w:val="nil"/>
              <w:bottom w:val="single" w:sz="4" w:space="0" w:color="auto"/>
              <w:right w:val="single" w:sz="4" w:space="0" w:color="auto"/>
            </w:tcBorders>
            <w:shd w:val="clear" w:color="auto" w:fill="auto"/>
            <w:vAlign w:val="center"/>
            <w:hideMark/>
          </w:tcPr>
          <w:p w14:paraId="1A4FF6CB" w14:textId="77777777" w:rsidR="00A32294" w:rsidRPr="007D5638" w:rsidRDefault="00A32294" w:rsidP="00201E7E">
            <w:pPr>
              <w:spacing w:after="0" w:line="240" w:lineRule="auto"/>
              <w:jc w:val="both"/>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ACTA No 30, ACDO. No 01. ITEN # 78</w:t>
            </w:r>
          </w:p>
        </w:tc>
        <w:tc>
          <w:tcPr>
            <w:tcW w:w="1380" w:type="dxa"/>
            <w:tcBorders>
              <w:top w:val="nil"/>
              <w:left w:val="nil"/>
              <w:bottom w:val="single" w:sz="4" w:space="0" w:color="auto"/>
              <w:right w:val="single" w:sz="4" w:space="0" w:color="auto"/>
            </w:tcBorders>
            <w:shd w:val="clear" w:color="auto" w:fill="auto"/>
            <w:vAlign w:val="center"/>
            <w:hideMark/>
          </w:tcPr>
          <w:p w14:paraId="08BB8C49"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15/12/2020</w:t>
            </w:r>
          </w:p>
        </w:tc>
        <w:tc>
          <w:tcPr>
            <w:tcW w:w="940" w:type="dxa"/>
            <w:tcBorders>
              <w:top w:val="nil"/>
              <w:left w:val="nil"/>
              <w:bottom w:val="single" w:sz="4" w:space="0" w:color="auto"/>
              <w:right w:val="single" w:sz="4" w:space="0" w:color="auto"/>
            </w:tcBorders>
            <w:shd w:val="clear" w:color="auto" w:fill="auto"/>
            <w:vAlign w:val="center"/>
            <w:hideMark/>
          </w:tcPr>
          <w:p w14:paraId="1E018B63"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 xml:space="preserve">CAMBIO DE NOMBRE DE UNIDAD </w:t>
            </w:r>
          </w:p>
        </w:tc>
        <w:tc>
          <w:tcPr>
            <w:tcW w:w="2209" w:type="dxa"/>
            <w:tcBorders>
              <w:top w:val="nil"/>
              <w:left w:val="nil"/>
              <w:bottom w:val="single" w:sz="4" w:space="0" w:color="auto"/>
              <w:right w:val="single" w:sz="4" w:space="0" w:color="auto"/>
            </w:tcBorders>
            <w:shd w:val="clear" w:color="auto" w:fill="auto"/>
            <w:vAlign w:val="center"/>
            <w:hideMark/>
          </w:tcPr>
          <w:p w14:paraId="3C4D17A7" w14:textId="77777777" w:rsidR="00A32294" w:rsidRPr="007D5638" w:rsidRDefault="00A32294" w:rsidP="00201E7E">
            <w:pPr>
              <w:spacing w:after="0" w:line="240" w:lineRule="auto"/>
              <w:jc w:val="both"/>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POR ERROR INVOLUNTARIO SE ESCRIBIO  EN EL NOMBRE DEL PROYECTO, POLIDEPORTIVO  VITORIA GASTEIZ,  SIENDO LO CORRECTO,  GESTION DE RIESGO Y DESASTRES NATURALES DEL MUNICIPIO DE NEJAPA 2020.</w:t>
            </w:r>
          </w:p>
        </w:tc>
        <w:tc>
          <w:tcPr>
            <w:tcW w:w="1134" w:type="dxa"/>
            <w:tcBorders>
              <w:top w:val="nil"/>
              <w:left w:val="nil"/>
              <w:bottom w:val="single" w:sz="4" w:space="0" w:color="auto"/>
              <w:right w:val="single" w:sz="4" w:space="0" w:color="auto"/>
            </w:tcBorders>
            <w:shd w:val="clear" w:color="auto" w:fill="auto"/>
            <w:vAlign w:val="center"/>
            <w:hideMark/>
          </w:tcPr>
          <w:p w14:paraId="74912E77" w14:textId="77777777" w:rsidR="00A32294" w:rsidRPr="007D5638" w:rsidRDefault="00A32294" w:rsidP="00201E7E">
            <w:pPr>
              <w:spacing w:after="0" w:line="240" w:lineRule="auto"/>
              <w:jc w:val="both"/>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POLIDEPORTIVO VITORIA GASTEIZ</w:t>
            </w:r>
          </w:p>
        </w:tc>
        <w:tc>
          <w:tcPr>
            <w:tcW w:w="992" w:type="dxa"/>
            <w:tcBorders>
              <w:top w:val="nil"/>
              <w:left w:val="nil"/>
              <w:bottom w:val="single" w:sz="4" w:space="0" w:color="auto"/>
              <w:right w:val="single" w:sz="4" w:space="0" w:color="auto"/>
            </w:tcBorders>
            <w:shd w:val="clear" w:color="auto" w:fill="auto"/>
            <w:noWrap/>
            <w:vAlign w:val="center"/>
            <w:hideMark/>
          </w:tcPr>
          <w:p w14:paraId="00B09268" w14:textId="77777777" w:rsidR="00A32294" w:rsidRPr="007D5638" w:rsidRDefault="00A32294" w:rsidP="00201E7E">
            <w:pPr>
              <w:spacing w:after="0" w:line="240" w:lineRule="auto"/>
              <w:jc w:val="center"/>
              <w:rPr>
                <w:rFonts w:ascii="Arial Narrow" w:eastAsia="Times New Roman" w:hAnsi="Arial Narrow" w:cs="Calibri"/>
                <w:color w:val="000000"/>
                <w:sz w:val="14"/>
                <w:szCs w:val="14"/>
                <w:lang w:eastAsia="es-SV"/>
              </w:rPr>
            </w:pPr>
            <w:r w:rsidRPr="007D5638">
              <w:rPr>
                <w:rFonts w:ascii="Arial Narrow" w:eastAsia="Times New Roman" w:hAnsi="Arial Narrow" w:cs="Calibri"/>
                <w:color w:val="000000"/>
                <w:sz w:val="14"/>
                <w:szCs w:val="14"/>
                <w:lang w:eastAsia="es-SV"/>
              </w:rPr>
              <w:t xml:space="preserve"> $                143.75 </w:t>
            </w:r>
          </w:p>
        </w:tc>
        <w:tc>
          <w:tcPr>
            <w:tcW w:w="1134" w:type="dxa"/>
            <w:tcBorders>
              <w:top w:val="nil"/>
              <w:left w:val="nil"/>
              <w:bottom w:val="single" w:sz="4" w:space="0" w:color="auto"/>
              <w:right w:val="single" w:sz="4" w:space="0" w:color="auto"/>
            </w:tcBorders>
            <w:shd w:val="clear" w:color="FFFFFF" w:fill="FFFFFF"/>
            <w:vAlign w:val="center"/>
            <w:hideMark/>
          </w:tcPr>
          <w:p w14:paraId="10ED46F9" w14:textId="77777777" w:rsidR="00A32294" w:rsidRPr="007D5638" w:rsidRDefault="00A32294" w:rsidP="00201E7E">
            <w:pPr>
              <w:spacing w:after="0" w:line="240" w:lineRule="auto"/>
              <w:jc w:val="center"/>
              <w:rPr>
                <w:rFonts w:ascii="Arial Narrow" w:eastAsia="Times New Roman" w:hAnsi="Arial Narrow" w:cs="Calibri"/>
                <w:sz w:val="14"/>
                <w:szCs w:val="14"/>
                <w:lang w:eastAsia="es-SV"/>
              </w:rPr>
            </w:pPr>
            <w:r w:rsidRPr="007D5638">
              <w:rPr>
                <w:rFonts w:ascii="Arial Narrow" w:eastAsia="Times New Roman" w:hAnsi="Arial Narrow" w:cs="Calibri"/>
                <w:sz w:val="14"/>
                <w:szCs w:val="14"/>
                <w:lang w:eastAsia="es-SV"/>
              </w:rPr>
              <w:t>030207</w:t>
            </w:r>
          </w:p>
        </w:tc>
      </w:tr>
    </w:tbl>
    <w:p w14:paraId="19C4DB21" w14:textId="77777777" w:rsidR="00A32294" w:rsidRPr="0089595C" w:rsidRDefault="00A32294" w:rsidP="00A32294">
      <w:pPr>
        <w:spacing w:line="360" w:lineRule="auto"/>
        <w:jc w:val="both"/>
        <w:rPr>
          <w:rFonts w:ascii="Arial" w:hAnsi="Arial" w:cs="Arial"/>
          <w:sz w:val="20"/>
          <w:szCs w:val="20"/>
        </w:rPr>
      </w:pPr>
    </w:p>
    <w:p w14:paraId="301746E6" w14:textId="77777777" w:rsidR="00A32294" w:rsidRPr="0016714D" w:rsidRDefault="00A32294" w:rsidP="00A32294">
      <w:pPr>
        <w:spacing w:after="0" w:line="360" w:lineRule="auto"/>
        <w:jc w:val="both"/>
        <w:rPr>
          <w:rFonts w:ascii="Arial" w:eastAsia="Tahoma" w:hAnsi="Arial" w:cs="Arial"/>
          <w:sz w:val="20"/>
          <w:szCs w:val="20"/>
        </w:rPr>
      </w:pPr>
      <w:r w:rsidRPr="0016714D">
        <w:rPr>
          <w:rFonts w:ascii="Arial" w:hAnsi="Arial" w:cs="Arial"/>
          <w:b/>
          <w:bCs/>
          <w:sz w:val="20"/>
          <w:szCs w:val="20"/>
        </w:rPr>
        <w:t xml:space="preserve">b) </w:t>
      </w:r>
      <w:r w:rsidRPr="0016714D">
        <w:rPr>
          <w:rFonts w:ascii="Arial" w:hAnsi="Arial" w:cs="Arial"/>
          <w:sz w:val="20"/>
          <w:szCs w:val="20"/>
        </w:rPr>
        <w:t xml:space="preserve">Ratifíquese el acuerdo relacionado en todos los demás términos consignados. </w:t>
      </w:r>
      <w:r w:rsidRPr="0016714D">
        <w:rPr>
          <w:rFonts w:ascii="Arial" w:hAnsi="Arial" w:cs="Arial"/>
          <w:sz w:val="20"/>
          <w:szCs w:val="20"/>
          <w:lang w:eastAsia="es-SV"/>
        </w:rPr>
        <w:t xml:space="preserve"> </w:t>
      </w:r>
      <w:r w:rsidRPr="0016714D">
        <w:rPr>
          <w:rFonts w:ascii="Arial" w:hAnsi="Arial" w:cs="Arial"/>
          <w:b/>
          <w:sz w:val="20"/>
          <w:szCs w:val="20"/>
          <w:u w:val="single"/>
        </w:rPr>
        <w:t>Votación Unánime.</w:t>
      </w:r>
      <w:r w:rsidRPr="0016714D">
        <w:rPr>
          <w:rFonts w:ascii="Arial" w:hAnsi="Arial" w:cs="Arial"/>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bCs/>
          <w:sz w:val="20"/>
          <w:szCs w:val="20"/>
          <w:shd w:val="clear" w:color="auto" w:fill="FFFFFF"/>
        </w:rPr>
        <w:t xml:space="preserve">ACUERDO NUMERO TRES: </w:t>
      </w:r>
      <w:r w:rsidRPr="0016714D">
        <w:rPr>
          <w:rFonts w:ascii="Arial" w:hAnsi="Arial" w:cs="Arial"/>
          <w:sz w:val="20"/>
          <w:szCs w:val="20"/>
        </w:rPr>
        <w:t xml:space="preserve">Este Concejo Municipal en atención a solicitud de la Jefa de la Unidad de Adquisiciones y Contrataciones Institucional Interina, mediante el cual solicita la Modificación del Acuerdo número ONCE, que consta en Acta número TREINTA, Vigésima cuarta sesión ordinaria, celebrada por el Concejo Municipal el día 15 de diciembre del 2020, mediante el cual se aprueba la Carpeta técnica Aprobar la Carpeta Técnica del proyecto siguiente: “Fortalecimiento del tejido económico de los agricultores y agricultoras del municipio de Nejapa, a través de la entrega de fertilizantes, herbicida y semilla certificada cosecha 2021”, por el monto de </w:t>
      </w:r>
      <w:r w:rsidRPr="0016714D">
        <w:rPr>
          <w:rFonts w:ascii="Arial" w:hAnsi="Arial" w:cs="Arial"/>
          <w:b/>
          <w:sz w:val="20"/>
          <w:szCs w:val="20"/>
        </w:rPr>
        <w:t xml:space="preserve">CINCUENTA MIL DOLARES DE LOS ESTADOS </w:t>
      </w:r>
      <w:r w:rsidRPr="0016714D">
        <w:rPr>
          <w:rFonts w:ascii="Arial" w:hAnsi="Arial" w:cs="Arial"/>
          <w:b/>
          <w:sz w:val="20"/>
          <w:szCs w:val="20"/>
        </w:rPr>
        <w:lastRenderedPageBreak/>
        <w:t>UNIDOS DE AMERICA ($50,000.00),</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Dicho proyecto se ejecutará vía administración y será financiado con Fondos de Emergencia y Reconstrucción Económica del país por los efectos de la pandemia Covid19, autorizando a la Tesorera Municipal aperture la cuenta bancaria y realice las erogaciones de fondos,””””</w:t>
      </w:r>
      <w:r>
        <w:rPr>
          <w:rFonts w:ascii="Arial" w:hAnsi="Arial" w:cs="Arial"/>
          <w:sz w:val="20"/>
          <w:szCs w:val="20"/>
        </w:rPr>
        <w:t>””””””</w:t>
      </w:r>
      <w:r w:rsidRPr="0016714D">
        <w:rPr>
          <w:rFonts w:ascii="Arial" w:hAnsi="Arial" w:cs="Arial"/>
          <w:sz w:val="20"/>
          <w:szCs w:val="20"/>
        </w:rPr>
        <w:t xml:space="preserve">, Solicita la modificación ya que al cotizar sale menos de lo presupuestado, siendo el monto correcto de TREINTA Y NUEVE MIL DOLARES DE LOS ESTADOS UNIDOS  DE AMERICA ($39,000.00), por tanto habiendo discutido el punto, con base a las facultades legales conferidas,  </w:t>
      </w:r>
      <w:r w:rsidRPr="0016714D">
        <w:rPr>
          <w:rFonts w:ascii="Arial" w:hAnsi="Arial" w:cs="Arial"/>
          <w:b/>
          <w:sz w:val="20"/>
          <w:szCs w:val="20"/>
        </w:rPr>
        <w:t>ACUERDA: a)</w:t>
      </w:r>
      <w:r w:rsidRPr="0016714D">
        <w:rPr>
          <w:rFonts w:ascii="Arial" w:hAnsi="Arial" w:cs="Arial"/>
          <w:sz w:val="20"/>
          <w:szCs w:val="20"/>
        </w:rPr>
        <w:t xml:space="preserve"> Modificar el Acuerdo número Acuerdo número ONCE, que consta en Acta número TREINTA, Vigésima cuarta sesión ordinaria, celebrada por el Concejo Municipal el día 15 de diciembre del 2020, en el sentido </w:t>
      </w:r>
      <w:r w:rsidRPr="0016714D">
        <w:rPr>
          <w:rFonts w:ascii="Arial" w:hAnsi="Arial" w:cs="Arial"/>
          <w:b/>
          <w:sz w:val="20"/>
          <w:szCs w:val="20"/>
        </w:rPr>
        <w:t>que el monto del proyecto</w:t>
      </w:r>
      <w:r w:rsidRPr="0016714D">
        <w:rPr>
          <w:rFonts w:ascii="Arial" w:hAnsi="Arial" w:cs="Arial"/>
          <w:sz w:val="20"/>
          <w:szCs w:val="20"/>
        </w:rPr>
        <w:t xml:space="preserve"> “FORTALECIMIENTO DEL TEJIDO ECONÓMICO DE LOS AGRICULTORES Y AGRICULTORAS DEL MUNICIPIO DE NEJAPA, A TRAVÉS DE LA ENTREGA DE FERTILIZANTES, HERBICIDA Y SEMILLA CERTIFICADA COSECHA 2021, MUNICIPIO DE NEJAPA, DEPARTAMENTO DE SAN SALVADOR”</w:t>
      </w:r>
      <w:r w:rsidRPr="0016714D">
        <w:rPr>
          <w:rFonts w:ascii="Arial" w:hAnsi="Arial" w:cs="Arial"/>
          <w:b/>
          <w:sz w:val="20"/>
          <w:szCs w:val="20"/>
        </w:rPr>
        <w:t xml:space="preserve">, </w:t>
      </w:r>
      <w:r w:rsidRPr="0016714D">
        <w:rPr>
          <w:rFonts w:ascii="Arial" w:hAnsi="Arial" w:cs="Arial"/>
          <w:sz w:val="20"/>
          <w:szCs w:val="20"/>
        </w:rPr>
        <w:t>es de</w:t>
      </w:r>
      <w:r w:rsidRPr="0016714D">
        <w:rPr>
          <w:rFonts w:ascii="Arial" w:hAnsi="Arial" w:cs="Arial"/>
          <w:b/>
          <w:sz w:val="20"/>
          <w:szCs w:val="20"/>
        </w:rPr>
        <w:t xml:space="preserve"> TREINTA Y NUEVE MIL DOLARES DE LOS ESTADOS UNIDOS  DE AMERICA ($39,000.00)</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Autorícese a la Tesorera Municipal para que realice el reintegro de fondos a la cuenta de procedencia, </w:t>
      </w:r>
      <w:r w:rsidRPr="0016714D">
        <w:rPr>
          <w:rFonts w:ascii="Arial" w:hAnsi="Arial" w:cs="Arial"/>
          <w:b/>
          <w:sz w:val="20"/>
          <w:szCs w:val="20"/>
        </w:rPr>
        <w:t>c)</w:t>
      </w:r>
      <w:r w:rsidRPr="0016714D">
        <w:rPr>
          <w:rFonts w:ascii="Arial" w:hAnsi="Arial" w:cs="Arial"/>
          <w:sz w:val="20"/>
          <w:szCs w:val="20"/>
        </w:rPr>
        <w:t xml:space="preserve"> Ratifíquese en todas los demás términos el acuerdo relacionado.  </w:t>
      </w:r>
      <w:r w:rsidRPr="0016714D">
        <w:rPr>
          <w:rFonts w:ascii="Arial" w:hAnsi="Arial" w:cs="Arial"/>
          <w:b/>
          <w:sz w:val="20"/>
          <w:szCs w:val="20"/>
          <w:u w:val="single"/>
        </w:rPr>
        <w:t>Votación Unánime.</w:t>
      </w:r>
      <w:r w:rsidRPr="0016714D">
        <w:rPr>
          <w:rFonts w:ascii="Arial" w:hAnsi="Arial" w:cs="Arial"/>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sz w:val="20"/>
          <w:szCs w:val="20"/>
        </w:rPr>
        <w:t>b)</w:t>
      </w:r>
      <w:r w:rsidRPr="0016714D">
        <w:rPr>
          <w:rFonts w:ascii="Arial" w:hAnsi="Arial" w:cs="Arial"/>
          <w:sz w:val="20"/>
          <w:szCs w:val="20"/>
        </w:rPr>
        <w:t xml:space="preserve"> </w:t>
      </w:r>
      <w:r w:rsidRPr="0016714D">
        <w:rPr>
          <w:rFonts w:ascii="Arial" w:hAnsi="Arial" w:cs="Arial"/>
          <w:b/>
          <w:sz w:val="20"/>
          <w:szCs w:val="20"/>
        </w:rPr>
        <w:t>JURIDICO.</w:t>
      </w:r>
      <w:r w:rsidRPr="0016714D">
        <w:rPr>
          <w:rFonts w:ascii="Arial" w:hAnsi="Arial" w:cs="Arial"/>
          <w:sz w:val="20"/>
          <w:szCs w:val="20"/>
        </w:rPr>
        <w:t xml:space="preserve"> </w:t>
      </w:r>
      <w:r w:rsidRPr="0016714D">
        <w:rPr>
          <w:rFonts w:ascii="Arial" w:hAnsi="Arial" w:cs="Arial"/>
          <w:b/>
          <w:sz w:val="20"/>
          <w:szCs w:val="20"/>
          <w:u w:val="single"/>
        </w:rPr>
        <w:t>Solicitud de desistimiento de la Sociedad Super Repuestos S.A de C.V., Solicitud de arrendamiento de espacio público del Polideportivo Vitoria Gasteiz de la señora Maleni Maribel García Canjura, Solicitud de la señora Isis Beatriz Alfaro Mancía, arrendataria del local que está ubicado en planta baja costado norte #2, del Mercado Municipal Plaza España, Convenio de Cooperación interinstitucional entre la Municipalidad de Nejapa y el Ministerio de la Defensa Nacional, Legalización de Clínica Psicológica ubicada en la Clínica Municipal tres cantos, contrato de Regencia Clínica Psicológica, Solicitud sobre suscripción del Convenio de Cooperación entre la Municipalidad de Nejapa y la Asociación de Desarrollo Comunal “Hacienda Mapilapa” (ADHAM), Municipio de Nejapa, departamento de San Salvador, solicitud de la Empresa INNOVHARTE, S.A. DE C.V., respecto a que se le cancele monto adicional de obras desarrolladas en el Proyecto “LP Reconstrucción de Rancho Polideportivo Vitoria Gasteiz”, Revocación en todas y cada una de sus partes el Acuerdo número OCHO, Acta número UNO, fecha 12 de enero del 2021, Solicitud sobre suscripción del Convenio de Cooperación entre la Municipalidad de Nejapa y el Club Deportivo Atlético Marte, Propuesta de Acuerdo Municipal sobre solicitud de Desafectación del Decreto 4B, realizada por la Ministra de Vivienda Ad Honorem, referente a la reubicación de las familias afectadas por el Deslave Nejapa, ocurrido el día 29 de octubre 2020</w:t>
      </w:r>
      <w:r w:rsidRPr="0016714D">
        <w:rPr>
          <w:rFonts w:ascii="Arial" w:hAnsi="Arial" w:cs="Arial"/>
          <w:sz w:val="20"/>
          <w:szCs w:val="20"/>
        </w:rPr>
        <w:t xml:space="preserve">: </w:t>
      </w:r>
      <w:r w:rsidRPr="0016714D">
        <w:rPr>
          <w:rFonts w:ascii="Arial" w:hAnsi="Arial" w:cs="Arial"/>
          <w:bCs/>
          <w:sz w:val="20"/>
          <w:szCs w:val="20"/>
        </w:rPr>
        <w:t xml:space="preserve">De conformidad a los informes, recomendables y dictámenes, presentados </w:t>
      </w:r>
      <w:r w:rsidRPr="0016714D">
        <w:rPr>
          <w:rFonts w:ascii="Arial" w:hAnsi="Arial" w:cs="Arial"/>
          <w:sz w:val="20"/>
          <w:szCs w:val="20"/>
        </w:rPr>
        <w:t xml:space="preserve">por el Licenciado Sandoval Miranda, explicándolos uno a uno y discutidos que han sido los mismos, se toman los acuerdos siguientes: </w:t>
      </w:r>
      <w:r w:rsidRPr="0016714D">
        <w:rPr>
          <w:rFonts w:ascii="Arial" w:hAnsi="Arial" w:cs="Arial"/>
          <w:b/>
          <w:bCs/>
          <w:sz w:val="20"/>
          <w:szCs w:val="20"/>
          <w:shd w:val="clear" w:color="auto" w:fill="FFFFFF"/>
        </w:rPr>
        <w:t xml:space="preserve">ACUERDO NUMERO CUATRO:  </w:t>
      </w:r>
      <w:r w:rsidRPr="0016714D">
        <w:rPr>
          <w:rFonts w:ascii="Arial" w:hAnsi="Arial" w:cs="Arial"/>
          <w:bCs/>
          <w:sz w:val="20"/>
          <w:szCs w:val="20"/>
          <w:shd w:val="clear" w:color="auto" w:fill="FFFFFF"/>
        </w:rPr>
        <w:t xml:space="preserve">El Concejo Municipal, </w:t>
      </w:r>
      <w:r w:rsidRPr="0016714D">
        <w:rPr>
          <w:rFonts w:ascii="Arial" w:hAnsi="Arial" w:cs="Arial"/>
          <w:sz w:val="20"/>
          <w:szCs w:val="20"/>
          <w:shd w:val="clear" w:color="auto" w:fill="FFFFFF"/>
        </w:rPr>
        <w:t xml:space="preserve">en atención a informe presentado por el Licenciado Hector Mauricio Sandoval Miranda, en el cual expone: </w:t>
      </w:r>
      <w:r w:rsidRPr="0016714D">
        <w:rPr>
          <w:rFonts w:ascii="Arial" w:eastAsia="Times New Roman" w:hAnsi="Arial" w:cs="Arial"/>
          <w:b/>
          <w:sz w:val="20"/>
          <w:szCs w:val="20"/>
          <w:lang w:val="es-PE" w:eastAsia="es-ES"/>
        </w:rPr>
        <w:t xml:space="preserve">I. </w:t>
      </w:r>
      <w:r w:rsidRPr="0016714D">
        <w:rPr>
          <w:rFonts w:ascii="Arial" w:eastAsia="Times New Roman" w:hAnsi="Arial" w:cs="Arial"/>
          <w:sz w:val="20"/>
          <w:szCs w:val="20"/>
          <w:lang w:val="es-PE" w:eastAsia="es-ES"/>
        </w:rPr>
        <w:t xml:space="preserve">Que </w:t>
      </w:r>
      <w:r w:rsidRPr="0016714D">
        <w:rPr>
          <w:rFonts w:ascii="Arial" w:hAnsi="Arial" w:cs="Arial"/>
          <w:bCs/>
          <w:sz w:val="20"/>
          <w:szCs w:val="20"/>
        </w:rPr>
        <w:t xml:space="preserve">mediante nota de fecha 06 de enero del corriente año enviado por el ingeniero Rene Rodríguez, Gerente de Mantenimiento y Proyectos Super Repuestos El Salvador, </w:t>
      </w:r>
      <w:r w:rsidRPr="0016714D">
        <w:rPr>
          <w:rFonts w:ascii="Arial" w:hAnsi="Arial" w:cs="Arial"/>
          <w:bCs/>
          <w:sz w:val="20"/>
          <w:szCs w:val="20"/>
        </w:rPr>
        <w:lastRenderedPageBreak/>
        <w:t xml:space="preserve">S.A. DE C.V., manifiesta que: “En referencia al proyecto “Centro de Distribución Nejapa Super Repuestos”, ubicado en el Km 20 carretera Nueva Quezaltepeque, (Autopista By Pass SAL37N) y calle sin nombre, lotes s/n, Municipio de Nejapa, departamento de San Salvador, al respecto del mencionado proyecto, como parte de las obras complementarias que nos hace falta ejecutar, tenemos pendiente la construcción de pozos de infiltración y canaletas verdes, las cuales servirán para infiltrar aguas lluvias al manto freático. Las mencionadas obras se tienen proyectado ejecutarlas en la porción de terreno sur-oriente que se dejó sin intervenir luego de la construcción del Centro de Distribución. Sin embargo, para poder ejecutar estos trabajos, necesitamos desalojar primero la tierra que se acopio en esa zona, durante la terracería del Centro de Distribución, de igual forma para la terracería de la Construcción de la Calle Marginal de acceso se tiene otra cantidad de tierra pendiente de desalojar…Por lo anterior solicitamos a usted nos autoricen a disponer en el terreno denominado Samaria, propiedad de la Alcaldía de Nejapa, la cantidad de 24,862.41 m3 de tierra. </w:t>
      </w:r>
      <w:r w:rsidRPr="0016714D">
        <w:rPr>
          <w:rFonts w:ascii="Arial" w:hAnsi="Arial" w:cs="Arial"/>
          <w:b/>
          <w:sz w:val="20"/>
          <w:szCs w:val="20"/>
        </w:rPr>
        <w:t xml:space="preserve">II. </w:t>
      </w:r>
      <w:r w:rsidRPr="0016714D">
        <w:rPr>
          <w:rFonts w:ascii="Arial" w:hAnsi="Arial" w:cs="Arial"/>
          <w:bCs/>
          <w:sz w:val="20"/>
          <w:szCs w:val="20"/>
        </w:rPr>
        <w:t>Que, con el objetivo de dar respuesta a lo solicitado se requirió a la arquitecta Xenia G. Rodas Rodríguez, Gerente de Proyectos y a la ingeniera Marta Celina Perla, Jefa de la Unidad Ambiental, de esta municipalidad remitieran a la Unidad Jurídica, dictamen técnico, para que este Concejo pudiera resolver. Enviando ambas Gerentes dicha respuesta</w:t>
      </w:r>
      <w:r w:rsidRPr="0016714D">
        <w:rPr>
          <w:rFonts w:ascii="Arial" w:hAnsi="Arial" w:cs="Arial"/>
          <w:b/>
          <w:sz w:val="20"/>
          <w:szCs w:val="20"/>
        </w:rPr>
        <w:t xml:space="preserve"> por medio de memorándum de </w:t>
      </w:r>
      <w:r w:rsidRPr="0016714D">
        <w:rPr>
          <w:rFonts w:ascii="Arial" w:hAnsi="Arial" w:cs="Arial"/>
          <w:bCs/>
          <w:sz w:val="20"/>
          <w:szCs w:val="20"/>
        </w:rPr>
        <w:t xml:space="preserve">fecha 08 de enero y 12 del mismo mes, del corriente año, manifestando estas, </w:t>
      </w:r>
      <w:r w:rsidRPr="0016714D">
        <w:rPr>
          <w:rFonts w:ascii="Arial" w:hAnsi="Arial" w:cs="Arial"/>
          <w:b/>
          <w:bCs/>
          <w:sz w:val="20"/>
          <w:szCs w:val="20"/>
        </w:rPr>
        <w:t>que no era procedente</w:t>
      </w:r>
      <w:r w:rsidRPr="0016714D">
        <w:rPr>
          <w:rFonts w:ascii="Arial" w:hAnsi="Arial" w:cs="Arial"/>
          <w:bCs/>
          <w:sz w:val="20"/>
          <w:szCs w:val="20"/>
        </w:rPr>
        <w:t xml:space="preserve"> acceder a la petición del ingeniero Rene Rodríguez. </w:t>
      </w:r>
      <w:r w:rsidRPr="0016714D">
        <w:rPr>
          <w:rFonts w:ascii="Arial" w:hAnsi="Arial" w:cs="Arial"/>
          <w:b/>
          <w:sz w:val="20"/>
          <w:szCs w:val="20"/>
        </w:rPr>
        <w:t>III.</w:t>
      </w:r>
      <w:r w:rsidRPr="0016714D">
        <w:rPr>
          <w:rFonts w:ascii="Arial" w:hAnsi="Arial" w:cs="Arial"/>
          <w:bCs/>
          <w:sz w:val="20"/>
          <w:szCs w:val="20"/>
        </w:rPr>
        <w:t xml:space="preserve"> En vista de lo anterior, mediante nota de fecha 11 de enero del corriente año, el ingeniero Rene Rodríguez, Gerente de Mantenimiento y Proyectos Super Repuestos El Salvador, S.A. DE C.V., manifiesta que DESISTE de su solicitud de disponer en el terreno denominado Samaria, propiedad de la Alcaldía de Nejapa, la cantidad de 24,862.41 m3 de tierra. </w:t>
      </w:r>
      <w:r w:rsidRPr="0016714D">
        <w:rPr>
          <w:rFonts w:ascii="Arial" w:hAnsi="Arial" w:cs="Arial"/>
          <w:b/>
          <w:sz w:val="20"/>
          <w:szCs w:val="20"/>
          <w:u w:val="single"/>
        </w:rPr>
        <w:t>Legislación Aplicable.</w:t>
      </w:r>
      <w:r w:rsidRPr="0016714D">
        <w:rPr>
          <w:rFonts w:ascii="Arial" w:hAnsi="Arial" w:cs="Arial"/>
          <w:b/>
          <w:sz w:val="20"/>
          <w:szCs w:val="20"/>
        </w:rPr>
        <w:t xml:space="preserve"> </w:t>
      </w:r>
      <w:r w:rsidRPr="0016714D">
        <w:rPr>
          <w:rFonts w:ascii="Arial" w:hAnsi="Arial" w:cs="Arial"/>
          <w:sz w:val="20"/>
          <w:szCs w:val="20"/>
        </w:rPr>
        <w:t>El Artículo 18 de la Constitución, establece que: “</w:t>
      </w:r>
      <w:r w:rsidRPr="0016714D">
        <w:rPr>
          <w:rFonts w:ascii="Arial" w:hAnsi="Arial" w:cs="Arial"/>
          <w:i/>
          <w:sz w:val="20"/>
          <w:szCs w:val="20"/>
        </w:rPr>
        <w:t>Toda persona tiene derecho a dirigir sus peticiones por escrito, de manera decorosa, a las autoridades legalmente establecidas; a que se le resuelvan, y a que se le haga saber lo resuelto</w:t>
      </w:r>
      <w:r w:rsidRPr="0016714D">
        <w:rPr>
          <w:rFonts w:ascii="Arial" w:hAnsi="Arial" w:cs="Arial"/>
          <w:sz w:val="20"/>
          <w:szCs w:val="20"/>
        </w:rPr>
        <w:t>.” El Artículo 86 inciso 3, de la Constitución establece que: “</w:t>
      </w:r>
      <w:r w:rsidRPr="0016714D">
        <w:rPr>
          <w:rFonts w:ascii="Arial" w:hAnsi="Arial" w:cs="Arial"/>
          <w:i/>
          <w:sz w:val="20"/>
          <w:szCs w:val="20"/>
        </w:rPr>
        <w:t xml:space="preserve">Los funcionarios del Gobierno son delegados del pueblo y no tienen más facultades que las que expresamente les da la ley.” </w:t>
      </w:r>
      <w:r w:rsidRPr="0016714D">
        <w:rPr>
          <w:rFonts w:ascii="Arial" w:hAnsi="Arial" w:cs="Arial"/>
          <w:bCs/>
          <w:sz w:val="20"/>
          <w:szCs w:val="20"/>
        </w:rPr>
        <w:t>El Art. 21 de la Ley de Procedimientos Administrativos, establece que: “</w:t>
      </w:r>
      <w:r w:rsidRPr="0016714D">
        <w:rPr>
          <w:rFonts w:ascii="Arial" w:hAnsi="Arial" w:cs="Arial"/>
          <w:bCs/>
          <w:i/>
          <w:iCs/>
          <w:sz w:val="20"/>
          <w:szCs w:val="20"/>
        </w:rPr>
        <w:t>Para los efectos de esta Ley, se entenderá por acto administrativo  toda  declaración  unilateral   de   voluntad,   de    juicio,   de   conocimiento  o de deseo, productora de efectos</w:t>
      </w:r>
      <w:r w:rsidRPr="0016714D">
        <w:rPr>
          <w:rFonts w:ascii="Arial" w:hAnsi="Arial" w:cs="Arial"/>
          <w:i/>
          <w:iCs/>
          <w:sz w:val="20"/>
          <w:szCs w:val="20"/>
        </w:rPr>
        <w:t xml:space="preserve"> jurídicos, dictada por la Administración Pública en ejercicio de una potestad administrativa distinta a la reglamentaria</w:t>
      </w:r>
      <w:r w:rsidRPr="0016714D">
        <w:rPr>
          <w:rFonts w:ascii="Arial" w:hAnsi="Arial" w:cs="Arial"/>
          <w:sz w:val="20"/>
          <w:szCs w:val="20"/>
        </w:rPr>
        <w:t xml:space="preserve">.” </w:t>
      </w:r>
      <w:r w:rsidRPr="0016714D">
        <w:rPr>
          <w:rFonts w:ascii="Arial" w:hAnsi="Arial" w:cs="Arial"/>
          <w:bCs/>
          <w:sz w:val="20"/>
          <w:szCs w:val="20"/>
        </w:rPr>
        <w:t xml:space="preserve">El Art. 111 de la Ley de Procedimientos Administrativos, establece que. </w:t>
      </w:r>
      <w:r w:rsidRPr="0016714D">
        <w:rPr>
          <w:rFonts w:ascii="Arial" w:hAnsi="Arial" w:cs="Arial"/>
          <w:bCs/>
          <w:i/>
          <w:iCs/>
          <w:sz w:val="20"/>
          <w:szCs w:val="20"/>
        </w:rPr>
        <w:t>“</w:t>
      </w:r>
      <w:r w:rsidRPr="0016714D">
        <w:rPr>
          <w:rFonts w:ascii="Arial" w:hAnsi="Arial" w:cs="Arial"/>
          <w:b/>
          <w:i/>
          <w:iCs/>
          <w:sz w:val="20"/>
          <w:szCs w:val="20"/>
        </w:rPr>
        <w:t>El procedimiento administrativo</w:t>
      </w:r>
      <w:r w:rsidRPr="0016714D">
        <w:rPr>
          <w:rFonts w:ascii="Arial" w:hAnsi="Arial" w:cs="Arial"/>
          <w:bCs/>
          <w:i/>
          <w:iCs/>
          <w:sz w:val="20"/>
          <w:szCs w:val="20"/>
        </w:rPr>
        <w:t xml:space="preserve"> podrá terminar por resolución expresa de la autoridad administrativa competente, por silencio administrativo positivo o negativo, </w:t>
      </w:r>
      <w:r w:rsidRPr="0016714D">
        <w:rPr>
          <w:rFonts w:ascii="Arial" w:hAnsi="Arial" w:cs="Arial"/>
          <w:b/>
          <w:i/>
          <w:iCs/>
          <w:sz w:val="20"/>
          <w:szCs w:val="20"/>
        </w:rPr>
        <w:t>desistimiento</w:t>
      </w:r>
      <w:r w:rsidRPr="0016714D">
        <w:rPr>
          <w:rFonts w:ascii="Arial" w:hAnsi="Arial" w:cs="Arial"/>
          <w:bCs/>
          <w:i/>
          <w:iCs/>
          <w:sz w:val="20"/>
          <w:szCs w:val="20"/>
        </w:rPr>
        <w:t>, renuncia o declaración de caducidad</w:t>
      </w:r>
      <w:r w:rsidRPr="0016714D">
        <w:rPr>
          <w:rFonts w:ascii="Arial" w:hAnsi="Arial" w:cs="Arial"/>
          <w:bCs/>
          <w:sz w:val="20"/>
          <w:szCs w:val="20"/>
        </w:rPr>
        <w:t xml:space="preserve">.” </w:t>
      </w:r>
      <w:r w:rsidRPr="0016714D">
        <w:rPr>
          <w:rFonts w:ascii="Arial" w:hAnsi="Arial" w:cs="Arial"/>
          <w:b/>
          <w:sz w:val="20"/>
          <w:szCs w:val="20"/>
          <w:u w:val="single"/>
        </w:rPr>
        <w:t>Recomendable.</w:t>
      </w:r>
      <w:r w:rsidRPr="0016714D">
        <w:rPr>
          <w:rFonts w:ascii="Arial" w:hAnsi="Arial" w:cs="Arial"/>
          <w:b/>
          <w:sz w:val="20"/>
          <w:szCs w:val="20"/>
        </w:rPr>
        <w:t xml:space="preserve"> </w:t>
      </w:r>
      <w:r w:rsidRPr="0016714D">
        <w:rPr>
          <w:rFonts w:ascii="Arial" w:hAnsi="Arial" w:cs="Arial"/>
          <w:bCs/>
          <w:sz w:val="20"/>
          <w:szCs w:val="20"/>
        </w:rPr>
        <w:t xml:space="preserve">Habiendo interpuesto escrito de DESISTIMIENTO el ingeniero Rene Rodríguez, Gerente de Mantenimiento y Proyectos Super Repuestos El Salvador, S.A. DE C.V., </w:t>
      </w:r>
      <w:r w:rsidRPr="0016714D">
        <w:rPr>
          <w:rFonts w:ascii="Arial" w:hAnsi="Arial" w:cs="Arial"/>
          <w:b/>
          <w:sz w:val="20"/>
          <w:szCs w:val="20"/>
        </w:rPr>
        <w:t xml:space="preserve">de </w:t>
      </w:r>
      <w:r w:rsidRPr="0016714D">
        <w:rPr>
          <w:rFonts w:ascii="Arial" w:hAnsi="Arial" w:cs="Arial"/>
          <w:bCs/>
          <w:sz w:val="20"/>
          <w:szCs w:val="20"/>
        </w:rPr>
        <w:t>la solicitud para poder disponer en el terreno denominado Samaria, propiedad de la Alcaldía de Nejapa, la cantidad de 24,862.41 m3 de tierra y siendo  que esta es una forma de terminar o finalizar los procedimientos administrativos de conformidad a lo establecido en el artículo 111 de la Ley de Procedimientos Administrativos</w:t>
      </w:r>
      <w:r w:rsidRPr="0016714D">
        <w:rPr>
          <w:rFonts w:ascii="Arial" w:hAnsi="Arial" w:cs="Arial"/>
          <w:color w:val="202122"/>
          <w:sz w:val="20"/>
          <w:szCs w:val="20"/>
          <w:shd w:val="clear" w:color="auto" w:fill="FFFFFF"/>
        </w:rPr>
        <w:t xml:space="preserve">, se </w:t>
      </w:r>
      <w:r w:rsidRPr="0016714D">
        <w:rPr>
          <w:rFonts w:ascii="Arial" w:hAnsi="Arial" w:cs="Arial"/>
          <w:b/>
          <w:color w:val="202122"/>
          <w:sz w:val="20"/>
          <w:szCs w:val="20"/>
          <w:u w:val="single"/>
          <w:shd w:val="clear" w:color="auto" w:fill="FFFFFF"/>
        </w:rPr>
        <w:t>recomienda</w:t>
      </w:r>
      <w:r w:rsidRPr="0016714D">
        <w:rPr>
          <w:rFonts w:ascii="Arial" w:hAnsi="Arial" w:cs="Arial"/>
          <w:color w:val="202122"/>
          <w:sz w:val="20"/>
          <w:szCs w:val="20"/>
          <w:shd w:val="clear" w:color="auto" w:fill="FFFFFF"/>
        </w:rPr>
        <w:t xml:space="preserve">, que el Concejo Municipal, emita </w:t>
      </w:r>
      <w:r w:rsidRPr="0016714D">
        <w:rPr>
          <w:rFonts w:ascii="Arial" w:hAnsi="Arial" w:cs="Arial"/>
          <w:color w:val="202122"/>
          <w:sz w:val="20"/>
          <w:szCs w:val="20"/>
          <w:shd w:val="clear" w:color="auto" w:fill="FFFFFF"/>
        </w:rPr>
        <w:lastRenderedPageBreak/>
        <w:t xml:space="preserve">acuerdo, aceptando la solicitud presentada. Este Concejo Municipal habiendo escuchado el informe presentado por el Licenciado Sandoval Miranda, Asesor Legal, y base legal citada, </w:t>
      </w:r>
      <w:r w:rsidRPr="0016714D">
        <w:rPr>
          <w:rFonts w:ascii="Arial" w:hAnsi="Arial" w:cs="Arial"/>
          <w:b/>
          <w:color w:val="202122"/>
          <w:sz w:val="20"/>
          <w:szCs w:val="20"/>
          <w:shd w:val="clear" w:color="auto" w:fill="FFFFFF"/>
        </w:rPr>
        <w:t>ACUERDA: a)</w:t>
      </w:r>
      <w:r w:rsidRPr="0016714D">
        <w:rPr>
          <w:rFonts w:ascii="Arial" w:hAnsi="Arial" w:cs="Arial"/>
          <w:color w:val="202122"/>
          <w:sz w:val="20"/>
          <w:szCs w:val="20"/>
          <w:shd w:val="clear" w:color="auto" w:fill="FFFFFF"/>
        </w:rPr>
        <w:t xml:space="preserve"> Téngase por </w:t>
      </w:r>
      <w:r w:rsidRPr="0016714D">
        <w:rPr>
          <w:rFonts w:ascii="Arial" w:hAnsi="Arial" w:cs="Arial"/>
          <w:b/>
          <w:bCs/>
          <w:color w:val="202122"/>
          <w:sz w:val="20"/>
          <w:szCs w:val="20"/>
          <w:shd w:val="clear" w:color="auto" w:fill="FFFFFF"/>
        </w:rPr>
        <w:t xml:space="preserve">DESISTIDA </w:t>
      </w:r>
      <w:r w:rsidRPr="0016714D">
        <w:rPr>
          <w:rFonts w:ascii="Arial" w:hAnsi="Arial" w:cs="Arial"/>
          <w:color w:val="202122"/>
          <w:sz w:val="20"/>
          <w:szCs w:val="20"/>
          <w:shd w:val="clear" w:color="auto" w:fill="FFFFFF"/>
        </w:rPr>
        <w:t xml:space="preserve">la pretensión realizada mediante la solicitud </w:t>
      </w:r>
      <w:r w:rsidRPr="0016714D">
        <w:rPr>
          <w:rFonts w:ascii="Arial" w:hAnsi="Arial" w:cs="Arial"/>
          <w:bCs/>
          <w:sz w:val="20"/>
          <w:szCs w:val="20"/>
        </w:rPr>
        <w:t>presentada,</w:t>
      </w:r>
      <w:r w:rsidRPr="0016714D">
        <w:rPr>
          <w:rFonts w:ascii="Arial" w:hAnsi="Arial" w:cs="Arial"/>
          <w:color w:val="202122"/>
          <w:sz w:val="20"/>
          <w:szCs w:val="20"/>
          <w:shd w:val="clear" w:color="auto" w:fill="FFFFFF"/>
        </w:rPr>
        <w:t xml:space="preserve"> por </w:t>
      </w:r>
      <w:r w:rsidRPr="0016714D">
        <w:rPr>
          <w:rFonts w:ascii="Arial" w:hAnsi="Arial" w:cs="Arial"/>
          <w:bCs/>
          <w:sz w:val="20"/>
          <w:szCs w:val="20"/>
        </w:rPr>
        <w:t xml:space="preserve">el ingeniero Rene Rodríguez, Gerente de Mantenimiento y Proyectos Super Repuestos El Salvador, S.A. DE C.V., </w:t>
      </w:r>
      <w:r w:rsidRPr="0016714D">
        <w:rPr>
          <w:rFonts w:ascii="Arial" w:hAnsi="Arial" w:cs="Arial"/>
          <w:b/>
          <w:bCs/>
          <w:sz w:val="20"/>
          <w:szCs w:val="20"/>
        </w:rPr>
        <w:t>b)</w:t>
      </w:r>
      <w:r w:rsidRPr="0016714D">
        <w:rPr>
          <w:rFonts w:ascii="Arial" w:hAnsi="Arial" w:cs="Arial"/>
          <w:bCs/>
          <w:sz w:val="20"/>
          <w:szCs w:val="20"/>
        </w:rPr>
        <w:t xml:space="preserve"> </w:t>
      </w:r>
      <w:r w:rsidRPr="0016714D">
        <w:rPr>
          <w:rFonts w:ascii="Arial" w:hAnsi="Arial" w:cs="Arial"/>
          <w:bCs/>
          <w:color w:val="202122"/>
          <w:sz w:val="20"/>
          <w:szCs w:val="20"/>
          <w:shd w:val="clear" w:color="auto" w:fill="FFFFFF"/>
        </w:rPr>
        <w:t xml:space="preserve">Notifíquese el presente acuerdo para los efectos legales consiguientes. </w:t>
      </w:r>
      <w:r w:rsidRPr="0016714D">
        <w:rPr>
          <w:rFonts w:ascii="Arial" w:hAnsi="Arial" w:cs="Arial"/>
          <w:b/>
          <w:bCs/>
          <w:sz w:val="20"/>
          <w:szCs w:val="20"/>
          <w:u w:val="single"/>
        </w:rPr>
        <w:t>Votación Unánime.</w:t>
      </w:r>
      <w:r w:rsidRPr="0016714D">
        <w:rPr>
          <w:rFonts w:ascii="Arial" w:hAnsi="Arial" w:cs="Arial"/>
          <w:b/>
          <w:bCs/>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bCs/>
          <w:sz w:val="20"/>
          <w:szCs w:val="20"/>
          <w:shd w:val="clear" w:color="auto" w:fill="FFFFFF"/>
        </w:rPr>
        <w:t xml:space="preserve">ACUERDO NUMERO CINCO:  </w:t>
      </w:r>
      <w:r w:rsidRPr="0016714D">
        <w:rPr>
          <w:rFonts w:ascii="Arial" w:hAnsi="Arial" w:cs="Arial"/>
          <w:bCs/>
          <w:sz w:val="20"/>
          <w:szCs w:val="20"/>
          <w:shd w:val="clear" w:color="auto" w:fill="FFFFFF"/>
        </w:rPr>
        <w:t xml:space="preserve">El Concejo Municipal, </w:t>
      </w:r>
      <w:r w:rsidRPr="0016714D">
        <w:rPr>
          <w:rFonts w:ascii="Arial" w:hAnsi="Arial" w:cs="Arial"/>
          <w:sz w:val="20"/>
          <w:szCs w:val="20"/>
          <w:shd w:val="clear" w:color="auto" w:fill="FFFFFF"/>
        </w:rPr>
        <w:t xml:space="preserve">en atención a informe presentado por el Licenciado Hector Mauricio Sandoval Miranda, en el cual expone: </w:t>
      </w:r>
      <w:r w:rsidRPr="0016714D">
        <w:rPr>
          <w:rFonts w:ascii="Arial" w:eastAsia="Times New Roman" w:hAnsi="Arial" w:cs="Arial"/>
          <w:b/>
          <w:sz w:val="20"/>
          <w:szCs w:val="20"/>
          <w:lang w:val="es-PE" w:eastAsia="es-ES"/>
        </w:rPr>
        <w:t xml:space="preserve">I. </w:t>
      </w:r>
      <w:r w:rsidRPr="0016714D">
        <w:rPr>
          <w:rFonts w:ascii="Arial" w:eastAsia="Times New Roman" w:hAnsi="Arial" w:cs="Arial"/>
          <w:sz w:val="20"/>
          <w:szCs w:val="20"/>
          <w:lang w:val="es-PE" w:eastAsia="es-ES"/>
        </w:rPr>
        <w:t xml:space="preserve">Que </w:t>
      </w:r>
      <w:r w:rsidRPr="0016714D">
        <w:rPr>
          <w:rFonts w:ascii="Arial" w:hAnsi="Arial" w:cs="Arial"/>
          <w:bCs/>
          <w:sz w:val="20"/>
          <w:szCs w:val="20"/>
        </w:rPr>
        <w:t xml:space="preserve">mediante nota de fecha 30 de noviembre del año 2020, y recibida en la unidad jurídica el día 08 de diciembre del mismo año, la señora Maleni Maribel García Canjura, manifiesta que ella es una mujer emprendedora con conocimiento no técnicos si no empíricos pero con deseos y capacidad de superación, que dentro de su aprendizaje personal maneja todo tipo de preparación de comidas, elaboraciones variadas de pan artesanal, postres, variedad de gelatinas en mosaicos, por  lo que solicita se le dé en arrendamiento un espacio dentro del Polideportivo Vitoria Gasteiz para un chalet, comprometiéndose a cumplir con el reglamento interno. </w:t>
      </w:r>
      <w:r w:rsidRPr="0016714D">
        <w:rPr>
          <w:rFonts w:ascii="Arial" w:hAnsi="Arial" w:cs="Arial"/>
          <w:b/>
          <w:sz w:val="20"/>
          <w:szCs w:val="20"/>
        </w:rPr>
        <w:t xml:space="preserve">II. </w:t>
      </w:r>
      <w:r w:rsidRPr="0016714D">
        <w:rPr>
          <w:rFonts w:ascii="Arial" w:hAnsi="Arial" w:cs="Arial"/>
          <w:bCs/>
          <w:sz w:val="20"/>
          <w:szCs w:val="20"/>
        </w:rPr>
        <w:t xml:space="preserve">Que con el objetivo de dar respuesta a nota relacionada mediante memorándum número 91-UJ-HS-2020, de fecha 10 de diciembre de 2020, se le solicito a la licenciada Mercedes Albina Hernández, Administradora Interina del Polideportivo Vitoria Gasteiz, informara lo siguiente: “Si es factible o no el arrendamiento de un espacio para la señora Maleni Maribel García Canjura, en las instalaciones del polideportivo “Vitoria Gasteiz, de ser posible medidas del espacio a arrendar, estipular que productos podrá comercializar en su chalet y cualquier otro dato que considere procedente.” </w:t>
      </w:r>
      <w:r w:rsidRPr="0016714D">
        <w:rPr>
          <w:rFonts w:ascii="Arial" w:hAnsi="Arial" w:cs="Arial"/>
          <w:b/>
          <w:sz w:val="20"/>
          <w:szCs w:val="20"/>
        </w:rPr>
        <w:t xml:space="preserve">III. </w:t>
      </w:r>
      <w:r w:rsidRPr="0016714D">
        <w:rPr>
          <w:rFonts w:ascii="Arial" w:hAnsi="Arial" w:cs="Arial"/>
          <w:sz w:val="20"/>
          <w:szCs w:val="20"/>
        </w:rPr>
        <w:t>Por lo que en atención a lo anterior, m</w:t>
      </w:r>
      <w:r w:rsidRPr="0016714D">
        <w:rPr>
          <w:rFonts w:ascii="Arial" w:hAnsi="Arial" w:cs="Arial"/>
          <w:bCs/>
          <w:sz w:val="20"/>
          <w:szCs w:val="20"/>
        </w:rPr>
        <w:t xml:space="preserve">ediante memorándum enviado a la unidad jurídica el día 17 de diciembre de 2020, la licenciada Mercedes Albina Hernández, Administradora Interina del Polideportivo Vitoria Gasteiz, manifiesta: “Informo sobre un espacio público que está a nombre del señor Jairo Rafael Ramos, espacio que la señora Leonor Villatoro de Cornejo, solicito ceder, a la señora Maleni Maribel Canjura, justificando que el señor no tiene la capacidad para poder administrarlo, el cual ella se lo está accediendo. Espacio público con medidas de tres puntos cero metros de largo por cuatro puntos treinta metros de ancho, dentro de las instalaciones del complejo turístico (3.0 mts de largo y 4.0 de ancho). Productos que se pueden comercializar en las instalaciones son: venta de fruta, postres, gelatinas, la venta de comida no es permitido dentro de las instalaciones ya que como complejo turístico es nuestro rubro principal. Vender solamente lo que se estipule en los contratos. </w:t>
      </w:r>
      <w:r w:rsidRPr="0016714D">
        <w:rPr>
          <w:rFonts w:ascii="Arial" w:hAnsi="Arial" w:cs="Arial"/>
          <w:b/>
          <w:sz w:val="20"/>
          <w:szCs w:val="20"/>
        </w:rPr>
        <w:t xml:space="preserve">IV. </w:t>
      </w:r>
      <w:r w:rsidRPr="0016714D">
        <w:rPr>
          <w:rFonts w:ascii="Arial" w:hAnsi="Arial" w:cs="Arial"/>
          <w:bCs/>
          <w:sz w:val="20"/>
          <w:szCs w:val="20"/>
        </w:rPr>
        <w:t xml:space="preserve">Que debido a que menciona la administradora del Polideportivo que podría cederle a la señora Maleni Maribel García Canjura, un espacio público que está a nombre del señor Jairo Rafael Ramos, es necesario hacer de su conocimiento que la municipalidad y el señor Jairo Rafael Ramos Cornejo, suscribieron contrato de arrendamiento de espacio público del Polideportivo Vitoria Gasteiz de Nejapa, el día catorce del mes de mayo del dos mil diecinueve, dentro del cual entre otras clausula se encuentran las siguientes:  </w:t>
      </w:r>
      <w:r w:rsidRPr="0016714D">
        <w:rPr>
          <w:rFonts w:ascii="Arial" w:hAnsi="Arial" w:cs="Arial"/>
          <w:b/>
          <w:bCs/>
          <w:sz w:val="20"/>
          <w:szCs w:val="20"/>
        </w:rPr>
        <w:t>“II) OBJETO DEL CONTRATO:</w:t>
      </w:r>
      <w:r w:rsidRPr="0016714D">
        <w:rPr>
          <w:rFonts w:ascii="Arial" w:hAnsi="Arial" w:cs="Arial"/>
          <w:sz w:val="20"/>
          <w:szCs w:val="20"/>
        </w:rPr>
        <w:t xml:space="preserve"> La Arrendante entrega en arrendamiento al segundo un ESPACIO PUBLICO, CON UNA MEDIDA DE TRES PUNTO CERO METROS DE LARGO POR CUATRO PUNTO TREINTA METROS DE ANCHO, dentro de las instalaciones del </w:t>
      </w:r>
      <w:r w:rsidRPr="0016714D">
        <w:rPr>
          <w:rFonts w:ascii="Arial" w:hAnsi="Arial" w:cs="Arial"/>
          <w:sz w:val="20"/>
          <w:szCs w:val="20"/>
        </w:rPr>
        <w:lastRenderedPageBreak/>
        <w:t xml:space="preserve">POLIDEPORTIVO VITORIA GASTEIZ, jurisdicción de Nejapa, departamento de San Salvador, y el arrendatario así lo recibe a su entera satisfacción. La parte arrendataria se compromete a utilizar el espacio público arrendado para instalar en este un local de venta de </w:t>
      </w:r>
      <w:r w:rsidRPr="0016714D">
        <w:rPr>
          <w:rFonts w:ascii="Arial" w:hAnsi="Arial" w:cs="Arial"/>
          <w:b/>
          <w:sz w:val="20"/>
          <w:szCs w:val="20"/>
        </w:rPr>
        <w:t>FRUTAS</w:t>
      </w:r>
      <w:r w:rsidRPr="0016714D">
        <w:rPr>
          <w:rFonts w:ascii="Arial" w:hAnsi="Arial" w:cs="Arial"/>
          <w:sz w:val="20"/>
          <w:szCs w:val="20"/>
        </w:rPr>
        <w:t>, para consumo interno, siendo causa de resolución contractual y se dará por terminado el contrato en caso de variación de dicho destino sin autorización expresa.</w:t>
      </w:r>
      <w:r w:rsidRPr="0016714D">
        <w:rPr>
          <w:rFonts w:ascii="Arial" w:hAnsi="Arial" w:cs="Arial"/>
          <w:bCs/>
          <w:sz w:val="20"/>
          <w:szCs w:val="20"/>
        </w:rPr>
        <w:t xml:space="preserve"> </w:t>
      </w:r>
      <w:r w:rsidRPr="0016714D">
        <w:rPr>
          <w:rFonts w:ascii="Arial" w:hAnsi="Arial" w:cs="Arial"/>
          <w:b/>
          <w:bCs/>
          <w:sz w:val="20"/>
          <w:szCs w:val="20"/>
        </w:rPr>
        <w:t xml:space="preserve">IV) PLAZO: </w:t>
      </w:r>
      <w:r w:rsidRPr="0016714D">
        <w:rPr>
          <w:rFonts w:ascii="Arial" w:hAnsi="Arial" w:cs="Arial"/>
          <w:sz w:val="20"/>
          <w:szCs w:val="20"/>
        </w:rPr>
        <w:t xml:space="preserve">El plazo del arrendamiento será de UN AÑO el cual inició el treinta de abril del año dos mil diecinueve y finalizara el treinta de abril del año dos mil veinte,  plazo que podrá ser prorrogable por periodos iguales, siempre y cuando la parte arrendante y arrendatario estén de acuerdo, debiéndose hacer dicha comunicación al menos con un mes de anticipación al vencimiento del plazo o sus prorrogas del contrato y de manera escrita, de no haber comunicación se entenderá que el plazo se prorroga por otro periodo igual y en caso de desistimiento por parte del arrendatario sin causa legal justificada, ésta deberá cancelar la totalidad de los cánones que faltaren para el cumplimiento del plazo o su prorroga; o en su defecto </w:t>
      </w:r>
      <w:r w:rsidRPr="0016714D">
        <w:rPr>
          <w:rFonts w:ascii="Arial" w:hAnsi="Arial" w:cs="Arial"/>
          <w:b/>
          <w:sz w:val="20"/>
          <w:szCs w:val="20"/>
        </w:rPr>
        <w:t>realizar resciliación</w:t>
      </w:r>
      <w:r w:rsidRPr="0016714D">
        <w:rPr>
          <w:rFonts w:ascii="Arial" w:hAnsi="Arial" w:cs="Arial"/>
          <w:sz w:val="20"/>
          <w:szCs w:val="20"/>
        </w:rPr>
        <w:t xml:space="preserve"> de dicho contrato de común acuerdo y autorizado por el Concejo Municipal.</w:t>
      </w:r>
      <w:r w:rsidRPr="0016714D">
        <w:rPr>
          <w:rFonts w:ascii="Arial" w:hAnsi="Arial" w:cs="Arial"/>
          <w:b/>
          <w:bCs/>
          <w:sz w:val="20"/>
          <w:szCs w:val="20"/>
        </w:rPr>
        <w:t xml:space="preserve"> VII) CAUSALES DE TERMINACION DEL CONTRATO: </w:t>
      </w:r>
      <w:r w:rsidRPr="0016714D">
        <w:rPr>
          <w:rFonts w:ascii="Arial" w:hAnsi="Arial" w:cs="Arial"/>
          <w:bCs/>
          <w:sz w:val="20"/>
          <w:szCs w:val="20"/>
        </w:rPr>
        <w:t xml:space="preserve">El presente contrato podrá darse por terminado unilateralmente por el arrendante sin ninguna responsabilidad para el arrendante, en los casos siguientes: a) Por incumplimiento o contravención de cualquiera de las obligaciones establecidas en el presente contrato de parte del arrendatario; b) Por fuerza mayor o caso fortuito; c) Por mutuo acuerdo de las partes; d) Por mora en una o dos cuotas mensuales establecidas como pago de los cánones correspondientes, e) Las demás que al efecto se establezcan en el presente contrato, y la Ley aunque no se mencionen expresamente en este contrato.” En su informe la Administradora Interina del Polideportivo, no menciona si dicho señor Jairo Rafael Ramos, está al día con los pagos o no de los canones, situación que dificulta saber su capacidad y además éste no se ha manifestado por escrito anunciando tal decisión. </w:t>
      </w:r>
      <w:r w:rsidRPr="0016714D">
        <w:rPr>
          <w:rFonts w:ascii="Arial" w:hAnsi="Arial" w:cs="Arial"/>
          <w:b/>
          <w:sz w:val="20"/>
          <w:szCs w:val="20"/>
          <w:u w:val="single"/>
        </w:rPr>
        <w:t xml:space="preserve">Legislación Aplicable. </w:t>
      </w:r>
      <w:r w:rsidRPr="0016714D">
        <w:rPr>
          <w:rFonts w:ascii="Arial" w:hAnsi="Arial" w:cs="Arial"/>
          <w:bCs/>
          <w:sz w:val="20"/>
          <w:szCs w:val="20"/>
        </w:rPr>
        <w:t xml:space="preserve">Articulo 31 N° 13, y 34 del Código Municipal, los cuales expresan: “Art. 31.- Son obligaciones del Concejo: Art. 13. CUMPLIR Y HACER CUMPLIR LAS DEMÁS ATRIBUCIONES QUE LE SEÑALEN LAS LEYES, ORDENANZAS Y REGLAMENTOS”… “Art. 34.- Los acuerdos son disposiciones específicas que expresan las decisiones del Concejo Municipal sobre asuntos de gobierno, administrativos o de procedimientos con interés particular. Surtirán efectos inmediatamente.” Artículo 30 numeral 18 del Código Municipal, señala que dentro las facultades del Concejo se encuentran la de: “Acordar la compra, venta, donación, arrendamiento, comodato y en general cualquier tipo de enajenación o gravamen de los bienes muebles e inmuebles del municipio y cualquier otro tipo de contrato, de acuerdo a lo que se dispone en este Código.” Capítulo III. DEL ARRENDAMIENTO DE INSTALACIONES Y ESPACIOS PUBLICOS, Art. 17 al Art. 23 de La Ordenanza de Organización y Funcionamiento del Complejo Deportivo Vitoria Gasteiz y Hostal y Restaurante Los Ranchos, en el Municipio de Nejapa, departamento de San Salvador, disposiciones todas que son aplicables al presente caso. </w:t>
      </w:r>
      <w:r w:rsidRPr="0016714D">
        <w:rPr>
          <w:rFonts w:ascii="Arial" w:hAnsi="Arial" w:cs="Arial"/>
          <w:b/>
          <w:sz w:val="20"/>
          <w:szCs w:val="20"/>
          <w:u w:val="single"/>
        </w:rPr>
        <w:t xml:space="preserve">Recomendable. </w:t>
      </w:r>
      <w:r w:rsidRPr="0016714D">
        <w:rPr>
          <w:rFonts w:ascii="Arial" w:hAnsi="Arial" w:cs="Arial"/>
          <w:bCs/>
          <w:sz w:val="20"/>
          <w:szCs w:val="20"/>
        </w:rPr>
        <w:t xml:space="preserve">Habiendo revisado la documentación relacionada y la legislación aplicable, se hacen las observaciones siguientes: i) Que la Administradora del Polideportivo en su informe manifiesta que se le podría ceder el espacio público que se encuentra arrendado al señor Jairo </w:t>
      </w:r>
      <w:r w:rsidRPr="0016714D">
        <w:rPr>
          <w:rFonts w:ascii="Arial" w:hAnsi="Arial" w:cs="Arial"/>
          <w:bCs/>
          <w:sz w:val="20"/>
          <w:szCs w:val="20"/>
        </w:rPr>
        <w:lastRenderedPageBreak/>
        <w:t xml:space="preserve">Rafael Ramos; ii) Que existe  contrato de arrendamiento suscrito entre la municipalidad y el señor Ramos, en el que se establece que el plazo del arrendamiento es por UN AÑO, el cual inició el treinta de abril del año dos mil diecinueve y finalizo el treinta de abril del año dos mil veinte,  no obstante, también se establece en dicha cláusula que el plazo relacionado podrá ser prorrogable por periodos iguales, siempre y cuando la parte arrendante y arrendatario estén de acuerdo, debiéndose hacer dicha comunicación al menos con un mes de anticipación al vencimiento del plazo o sus prorrogas del contrato y de manera escrita, </w:t>
      </w:r>
      <w:r w:rsidRPr="0016714D">
        <w:rPr>
          <w:rFonts w:ascii="Arial" w:hAnsi="Arial" w:cs="Arial"/>
          <w:b/>
          <w:sz w:val="20"/>
          <w:szCs w:val="20"/>
          <w:u w:val="single"/>
        </w:rPr>
        <w:t>y que de no haber comunicación se entenderá que el plazo se prorroga por otro periodo igual</w:t>
      </w:r>
      <w:r w:rsidRPr="0016714D">
        <w:rPr>
          <w:rFonts w:ascii="Arial" w:hAnsi="Arial" w:cs="Arial"/>
          <w:bCs/>
          <w:sz w:val="20"/>
          <w:szCs w:val="20"/>
        </w:rPr>
        <w:t xml:space="preserve">. Así mismo se establece que dicho contrato puede darse por finalizado por las causales siguientes: a) Por incumplimiento o contravención de cualquiera de las obligaciones establecidas en el presente contrato de parte del arrendatario; b) Por fuerza mayor o caso fortuito; c) Por mutuo acuerdo de las partes; d) Por mora en una o dos cuotas mensuales establecidas como pago de los cánones correspondientes, e) Las demás que al efecto se establezcan en el presente contrato, y la Ley aunque no se mencionen expresamente en este contrato; iii) Que no existe documentación en la cual conste que el contrato de arrendamiento suscrito entre la municipalidad y el señor Ramos, se haya dado por finalizado o se haya solicitado su prorroga de manera escrita, por lo que se deberá de entender que dicho contrato se prorrogo de manera tacita por lo que su plazo finalizara el día 30 de abril 2021; iv) Que dentro del informe enviado por la administradora del polideportivo no manifiesta que exista otro espacio dentro del Polideportivo Vitoria Gasteiz, que pueda ser dado en arrendamiento a la señora Maleni Maribel García Canjura. Por las razones manifestadas anteriormente, el suscrito </w:t>
      </w:r>
      <w:r w:rsidRPr="0016714D">
        <w:rPr>
          <w:rFonts w:ascii="Arial" w:hAnsi="Arial" w:cs="Arial"/>
          <w:b/>
          <w:bCs/>
          <w:sz w:val="20"/>
          <w:szCs w:val="20"/>
        </w:rPr>
        <w:t>recomienda,</w:t>
      </w:r>
      <w:r w:rsidRPr="0016714D">
        <w:rPr>
          <w:rFonts w:ascii="Arial" w:hAnsi="Arial" w:cs="Arial"/>
          <w:bCs/>
          <w:sz w:val="20"/>
          <w:szCs w:val="20"/>
        </w:rPr>
        <w:t xml:space="preserve"> se declare no ha lugar dicha solicitud. Este Concejo Municipal habiendo escuchado el recomendable presentado por el Licenciado Sandoval Miranda, Asesor Legal de esta Municipalidad, y base legal citada, </w:t>
      </w:r>
      <w:r w:rsidRPr="0016714D">
        <w:rPr>
          <w:rFonts w:ascii="Arial" w:hAnsi="Arial" w:cs="Arial"/>
          <w:b/>
          <w:bCs/>
          <w:sz w:val="20"/>
          <w:szCs w:val="20"/>
        </w:rPr>
        <w:t>ACUERDA: a)</w:t>
      </w:r>
      <w:r w:rsidRPr="0016714D">
        <w:rPr>
          <w:rFonts w:ascii="Arial" w:hAnsi="Arial" w:cs="Arial"/>
          <w:bCs/>
          <w:sz w:val="20"/>
          <w:szCs w:val="20"/>
        </w:rPr>
        <w:t xml:space="preserve"> Declarar NO HA LUGAR la solicitud de la señora Maleni Maribel García Canjura, por las razones expresadas anteriormente, </w:t>
      </w:r>
      <w:r w:rsidRPr="0016714D">
        <w:rPr>
          <w:rFonts w:ascii="Arial" w:hAnsi="Arial" w:cs="Arial"/>
          <w:b/>
          <w:bCs/>
          <w:sz w:val="20"/>
          <w:szCs w:val="20"/>
        </w:rPr>
        <w:t>b)</w:t>
      </w:r>
      <w:r w:rsidRPr="0016714D">
        <w:rPr>
          <w:rFonts w:ascii="Arial" w:hAnsi="Arial" w:cs="Arial"/>
          <w:bCs/>
          <w:sz w:val="20"/>
          <w:szCs w:val="20"/>
        </w:rPr>
        <w:t xml:space="preserve"> Instrúyasele a la Administradora del Polideportivo Vitoria Gasteiz, para que coordine con la señora Maleni Maribel García Canjura, lo concerniente sobre si el arrendatario actual, estaría de acuerdo en cederle dicho espacio público, debiendo éste expresarlo por escrito o en su defecto verifique con la solicitante si existe otro espacio público dentro del Polideportivo que pudiera otorgarse a la señora García Canjura, lo cual deberá de informar a este Concejo para su respectiva aprobación si así fuera el caso, </w:t>
      </w:r>
      <w:r w:rsidRPr="0016714D">
        <w:rPr>
          <w:rFonts w:ascii="Arial" w:hAnsi="Arial" w:cs="Arial"/>
          <w:b/>
          <w:bCs/>
          <w:sz w:val="20"/>
          <w:szCs w:val="20"/>
        </w:rPr>
        <w:t>c)</w:t>
      </w:r>
      <w:r w:rsidRPr="0016714D">
        <w:rPr>
          <w:rFonts w:ascii="Arial" w:hAnsi="Arial" w:cs="Arial"/>
          <w:bCs/>
          <w:sz w:val="20"/>
          <w:szCs w:val="20"/>
        </w:rPr>
        <w:t xml:space="preserve"> Notifíquese a la señora Maleni Maribel García Canjura y a la Administradora Interina del Polideportivo Vitoria Gasteiz, el presente acuerdo para su respectivo cumplimiento.</w:t>
      </w:r>
      <w:r w:rsidRPr="0016714D">
        <w:rPr>
          <w:rFonts w:ascii="Arial" w:hAnsi="Arial" w:cs="Arial"/>
          <w:sz w:val="20"/>
          <w:szCs w:val="20"/>
        </w:rPr>
        <w:t xml:space="preserve"> </w:t>
      </w:r>
      <w:r w:rsidRPr="0016714D">
        <w:rPr>
          <w:rFonts w:ascii="Arial" w:hAnsi="Arial" w:cs="Arial"/>
          <w:b/>
          <w:bCs/>
          <w:sz w:val="20"/>
          <w:szCs w:val="20"/>
          <w:u w:val="single"/>
        </w:rPr>
        <w:t>Votación Unánime.</w:t>
      </w:r>
      <w:r w:rsidRPr="0016714D">
        <w:rPr>
          <w:rFonts w:ascii="Arial" w:hAnsi="Arial" w:cs="Arial"/>
          <w:b/>
          <w:bCs/>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bCs/>
          <w:sz w:val="20"/>
          <w:szCs w:val="20"/>
          <w:shd w:val="clear" w:color="auto" w:fill="FFFFFF"/>
        </w:rPr>
        <w:t xml:space="preserve">ACUERDO NUMERO SEIS:  </w:t>
      </w:r>
      <w:r w:rsidRPr="0016714D">
        <w:rPr>
          <w:rFonts w:ascii="Arial" w:hAnsi="Arial" w:cs="Arial"/>
          <w:bCs/>
          <w:sz w:val="20"/>
          <w:szCs w:val="20"/>
          <w:shd w:val="clear" w:color="auto" w:fill="FFFFFF"/>
        </w:rPr>
        <w:t xml:space="preserve">El Concejo Municipal, </w:t>
      </w:r>
      <w:r w:rsidRPr="0016714D">
        <w:rPr>
          <w:rFonts w:ascii="Arial" w:hAnsi="Arial" w:cs="Arial"/>
          <w:sz w:val="20"/>
          <w:szCs w:val="20"/>
          <w:shd w:val="clear" w:color="auto" w:fill="FFFFFF"/>
        </w:rPr>
        <w:t xml:space="preserve">en atención a informe presentado por el Licenciado Hector Mauricio Sandoval Miranda, en el cual expone: </w:t>
      </w:r>
      <w:r w:rsidRPr="0016714D">
        <w:rPr>
          <w:rFonts w:ascii="Arial" w:eastAsia="Times New Roman" w:hAnsi="Arial" w:cs="Arial"/>
          <w:b/>
          <w:sz w:val="20"/>
          <w:szCs w:val="20"/>
          <w:lang w:val="es-PE" w:eastAsia="es-ES"/>
        </w:rPr>
        <w:t xml:space="preserve">I. </w:t>
      </w:r>
      <w:r w:rsidRPr="0016714D">
        <w:rPr>
          <w:rFonts w:ascii="Arial" w:hAnsi="Arial" w:cs="Arial"/>
          <w:bCs/>
          <w:sz w:val="20"/>
          <w:szCs w:val="20"/>
        </w:rPr>
        <w:t xml:space="preserve">Que mediante nota de fecha 25 de noviembre del año 2020, la señora Isis Beatriz Alfaro Mancia, manifiesta que es arrendataria del local ubicado en planta baja costado norte #2 del Mercado Municipal Plaza España, por lo que solicita se le exonere o dispense del pago del arrendamiento de dicho local debido a que por la Pandemia Covid.19, no ha podido trabajar desde el mes de marzo de 2020. </w:t>
      </w:r>
      <w:r w:rsidRPr="0016714D">
        <w:rPr>
          <w:rFonts w:ascii="Arial" w:hAnsi="Arial" w:cs="Arial"/>
          <w:b/>
          <w:sz w:val="20"/>
          <w:szCs w:val="20"/>
        </w:rPr>
        <w:t>II</w:t>
      </w:r>
      <w:r w:rsidRPr="0016714D">
        <w:rPr>
          <w:rFonts w:ascii="Arial" w:hAnsi="Arial" w:cs="Arial"/>
          <w:bCs/>
          <w:sz w:val="20"/>
          <w:szCs w:val="20"/>
        </w:rPr>
        <w:t xml:space="preserve">. Que con el objetivo de dar una respuesta a la señora Isis Beatriz Alfaro Mancía, y considerando que mediante Acuerdo Municipal número TRECE, Acta </w:t>
      </w:r>
      <w:r w:rsidRPr="0016714D">
        <w:rPr>
          <w:rFonts w:ascii="Arial" w:hAnsi="Arial" w:cs="Arial"/>
          <w:bCs/>
          <w:sz w:val="20"/>
          <w:szCs w:val="20"/>
        </w:rPr>
        <w:lastRenderedPageBreak/>
        <w:t xml:space="preserve">número QUINCE, de reunión celebrada por el Concejo Municipal el día 21 de julio de 2020, se autorizó que usuarias del Mercado Municipal y Pupusodromo El Laurel, no cancelaran la cuota establecida en concepto de arrendamiento de local, según listado presentado por la Gerente de Servicios Municipales,  encontrándose dentro de dicho listado la señora Isis Beatriz Alfaro Mancía, razón por la cual se le solicito informe al señor Gregorio Hernández, Encargado del Mercado Municipal Plaza España; informando éste en fecha 13 de enero del corriente año, lo siguiente: “Manifiesto que debido a que la administración de mercado recibió copia de acuerdo de Concejo Municipal de fecha 21 de julio de 2020, la autorización que las usuarias de mercado plaza España y pupusodromo El Laurel no cancelaran las cuotas establecidas en concepto de arrendamiento de local, durante el periodo de la cuarentena. Así mismo informo que la señora Isis Beatriz Alfaro Mancía, cancelo a la colecturía municipal la cantidad de $1,350 en concepto de arrendamiento de los meses correspondientes hasta el 31 de diciembre de 2020 poniéndose al día.” </w:t>
      </w:r>
      <w:r w:rsidRPr="0016714D">
        <w:rPr>
          <w:rFonts w:ascii="Arial" w:hAnsi="Arial" w:cs="Arial"/>
          <w:b/>
          <w:sz w:val="20"/>
          <w:szCs w:val="20"/>
          <w:u w:val="single"/>
        </w:rPr>
        <w:t>Legislación aplicable.</w:t>
      </w:r>
      <w:r w:rsidRPr="0016714D">
        <w:rPr>
          <w:rFonts w:ascii="Arial" w:hAnsi="Arial" w:cs="Arial"/>
          <w:b/>
          <w:sz w:val="20"/>
          <w:szCs w:val="20"/>
        </w:rPr>
        <w:t xml:space="preserve"> </w:t>
      </w:r>
      <w:r w:rsidRPr="0016714D">
        <w:rPr>
          <w:rFonts w:ascii="Arial" w:hAnsi="Arial" w:cs="Arial"/>
          <w:bCs/>
          <w:sz w:val="20"/>
          <w:szCs w:val="20"/>
        </w:rPr>
        <w:t>Artículo 18 de la Constitución de la Republica: “</w:t>
      </w:r>
      <w:r w:rsidRPr="0016714D">
        <w:rPr>
          <w:rFonts w:ascii="Arial" w:hAnsi="Arial" w:cs="Arial"/>
          <w:bCs/>
          <w:i/>
          <w:iCs/>
          <w:sz w:val="20"/>
          <w:szCs w:val="20"/>
        </w:rPr>
        <w:t>Toda persona tiene derecho a dirigir sus peticiones por escrito, de manera decorosa, a las autoridades legalmente establecidas; a que se le resuelvan, y a que se le haga saber lo resuelto.</w:t>
      </w:r>
      <w:r w:rsidRPr="0016714D">
        <w:rPr>
          <w:rFonts w:ascii="Arial" w:hAnsi="Arial" w:cs="Arial"/>
          <w:bCs/>
          <w:sz w:val="20"/>
          <w:szCs w:val="20"/>
        </w:rPr>
        <w:t xml:space="preserve">” </w:t>
      </w:r>
      <w:r w:rsidRPr="0016714D">
        <w:rPr>
          <w:rFonts w:ascii="Arial" w:hAnsi="Arial" w:cs="Arial"/>
          <w:b/>
          <w:sz w:val="20"/>
          <w:szCs w:val="20"/>
          <w:u w:val="single"/>
        </w:rPr>
        <w:t>Recomendable.</w:t>
      </w:r>
      <w:r w:rsidRPr="0016714D">
        <w:rPr>
          <w:rFonts w:ascii="Arial" w:hAnsi="Arial" w:cs="Arial"/>
          <w:b/>
          <w:sz w:val="20"/>
          <w:szCs w:val="20"/>
        </w:rPr>
        <w:t xml:space="preserve"> </w:t>
      </w:r>
      <w:r w:rsidRPr="0016714D">
        <w:rPr>
          <w:rFonts w:ascii="Arial" w:hAnsi="Arial" w:cs="Arial"/>
          <w:bCs/>
          <w:sz w:val="20"/>
          <w:szCs w:val="20"/>
        </w:rPr>
        <w:t xml:space="preserve">Habiendo revisado la documentación presentada y notando que a la señora Isis Beatriz Alfaro Mancia, ya se le había autorizado que no cancelara la cuota establecida en concepto de arrendamiento del local durante el periodo de la cuarentena decretada por el Gobierno Central debido a la Pandemia del Covid-19, autorización que se dio mediante Acuerdo Municipal número TRECE, Acta número QUINCE, de reunión celebrada por el Concejo Municipal el día 21 de julio de 2020, y debido a que a la fecha se encuentra solvente hasta el mes de diciembre del año 2020, se </w:t>
      </w:r>
      <w:r w:rsidRPr="0016714D">
        <w:rPr>
          <w:rFonts w:ascii="Arial" w:hAnsi="Arial" w:cs="Arial"/>
          <w:b/>
          <w:bCs/>
          <w:sz w:val="20"/>
          <w:szCs w:val="20"/>
          <w:u w:val="single"/>
        </w:rPr>
        <w:t>recomienda</w:t>
      </w:r>
      <w:r w:rsidRPr="0016714D">
        <w:rPr>
          <w:rFonts w:ascii="Arial" w:hAnsi="Arial" w:cs="Arial"/>
          <w:bCs/>
          <w:sz w:val="20"/>
          <w:szCs w:val="20"/>
        </w:rPr>
        <w:t xml:space="preserve"> que por trámites administrativos, el Concejo Municipal declare no ha lugar la solicitud presentada. Este Concejo Municipal habiendo escuchado el informe presentado por el Licenciado Sandoval Miranda, Asesor Legal, y base legal citada, </w:t>
      </w:r>
      <w:r w:rsidRPr="0016714D">
        <w:rPr>
          <w:rFonts w:ascii="Arial" w:hAnsi="Arial" w:cs="Arial"/>
          <w:b/>
          <w:bCs/>
          <w:sz w:val="20"/>
          <w:szCs w:val="20"/>
        </w:rPr>
        <w:t>ACUERDA: a)</w:t>
      </w:r>
      <w:r w:rsidRPr="0016714D">
        <w:rPr>
          <w:rFonts w:ascii="Arial" w:hAnsi="Arial" w:cs="Arial"/>
          <w:bCs/>
          <w:sz w:val="20"/>
          <w:szCs w:val="20"/>
        </w:rPr>
        <w:t xml:space="preserve"> Declarar </w:t>
      </w:r>
      <w:r w:rsidRPr="0016714D">
        <w:rPr>
          <w:rFonts w:ascii="Arial" w:hAnsi="Arial" w:cs="Arial"/>
          <w:b/>
          <w:bCs/>
          <w:sz w:val="20"/>
          <w:szCs w:val="20"/>
        </w:rPr>
        <w:t>no ha lugar</w:t>
      </w:r>
      <w:r w:rsidRPr="0016714D">
        <w:rPr>
          <w:rFonts w:ascii="Arial" w:hAnsi="Arial" w:cs="Arial"/>
          <w:bCs/>
          <w:sz w:val="20"/>
          <w:szCs w:val="20"/>
        </w:rPr>
        <w:t xml:space="preserve"> lo solicitado por la señora Isis Beatriz Alfaro Mancia, por las razones que se han descrito anteriormente; </w:t>
      </w:r>
      <w:r w:rsidRPr="0016714D">
        <w:rPr>
          <w:rFonts w:ascii="Arial" w:hAnsi="Arial" w:cs="Arial"/>
          <w:b/>
          <w:bCs/>
          <w:sz w:val="20"/>
          <w:szCs w:val="20"/>
        </w:rPr>
        <w:t xml:space="preserve">b) </w:t>
      </w:r>
      <w:r w:rsidRPr="0016714D">
        <w:rPr>
          <w:rFonts w:ascii="Arial" w:hAnsi="Arial" w:cs="Arial"/>
          <w:bCs/>
          <w:sz w:val="20"/>
          <w:szCs w:val="20"/>
        </w:rPr>
        <w:t xml:space="preserve">Archivar sin más trámite el presente expediente y notificar a la peticionaria el presente acuerdo. </w:t>
      </w:r>
      <w:r w:rsidRPr="0016714D">
        <w:rPr>
          <w:rFonts w:ascii="Arial" w:hAnsi="Arial" w:cs="Arial"/>
          <w:b/>
          <w:bCs/>
          <w:sz w:val="20"/>
          <w:szCs w:val="20"/>
          <w:u w:val="single"/>
        </w:rPr>
        <w:t>Votación Unánime.</w:t>
      </w:r>
      <w:r w:rsidRPr="0016714D">
        <w:rPr>
          <w:rFonts w:ascii="Arial" w:hAnsi="Arial" w:cs="Arial"/>
          <w:b/>
          <w:bCs/>
          <w:sz w:val="20"/>
          <w:szCs w:val="20"/>
        </w:rPr>
        <w:t xml:space="preserve"> </w:t>
      </w:r>
      <w:r w:rsidRPr="0016714D">
        <w:rPr>
          <w:rFonts w:ascii="Arial" w:hAnsi="Arial" w:cs="Arial"/>
          <w:bCs/>
          <w:sz w:val="20"/>
          <w:szCs w:val="20"/>
        </w:rPr>
        <w:t xml:space="preserve">Certifíquese y Notifíquese””””””””””””; </w:t>
      </w:r>
      <w:r w:rsidRPr="0016714D">
        <w:rPr>
          <w:rFonts w:ascii="Arial" w:hAnsi="Arial" w:cs="Arial"/>
          <w:b/>
          <w:bCs/>
          <w:sz w:val="20"/>
          <w:szCs w:val="20"/>
          <w:shd w:val="clear" w:color="auto" w:fill="FFFFFF"/>
        </w:rPr>
        <w:t xml:space="preserve">ACUERDO NUMERO SIETE:  </w:t>
      </w:r>
      <w:r w:rsidRPr="0016714D">
        <w:rPr>
          <w:rFonts w:ascii="Arial" w:hAnsi="Arial" w:cs="Arial"/>
          <w:bCs/>
          <w:sz w:val="20"/>
          <w:szCs w:val="20"/>
          <w:shd w:val="clear" w:color="auto" w:fill="FFFFFF"/>
        </w:rPr>
        <w:t xml:space="preserve">El Concejo Municipal, </w:t>
      </w:r>
      <w:r w:rsidRPr="0016714D">
        <w:rPr>
          <w:rFonts w:ascii="Arial" w:hAnsi="Arial" w:cs="Arial"/>
          <w:sz w:val="20"/>
          <w:szCs w:val="20"/>
          <w:shd w:val="clear" w:color="auto" w:fill="FFFFFF"/>
        </w:rPr>
        <w:t xml:space="preserve">en atención a informe presentado por el Licenciado Hector Mauricio Sandoval Miranda, en el cual expone: </w:t>
      </w:r>
      <w:r w:rsidRPr="0016714D">
        <w:rPr>
          <w:rFonts w:ascii="Arial" w:eastAsia="Times New Roman" w:hAnsi="Arial" w:cs="Arial"/>
          <w:b/>
          <w:sz w:val="20"/>
          <w:szCs w:val="20"/>
          <w:lang w:val="es-PE" w:eastAsia="es-ES"/>
        </w:rPr>
        <w:t xml:space="preserve">I. </w:t>
      </w:r>
      <w:r w:rsidRPr="0016714D">
        <w:rPr>
          <w:rFonts w:ascii="Arial" w:hAnsi="Arial" w:cs="Arial"/>
          <w:bCs/>
          <w:sz w:val="20"/>
          <w:szCs w:val="20"/>
        </w:rPr>
        <w:t xml:space="preserve">Que mediante Acuerdo Municipal número </w:t>
      </w:r>
      <w:r w:rsidRPr="0016714D">
        <w:rPr>
          <w:rFonts w:ascii="Arial" w:hAnsi="Arial" w:cs="Arial"/>
          <w:b/>
          <w:sz w:val="20"/>
          <w:szCs w:val="20"/>
        </w:rPr>
        <w:t>TRES</w:t>
      </w:r>
      <w:r w:rsidRPr="0016714D">
        <w:rPr>
          <w:rFonts w:ascii="Arial" w:hAnsi="Arial" w:cs="Arial"/>
          <w:bCs/>
          <w:sz w:val="20"/>
          <w:szCs w:val="20"/>
        </w:rPr>
        <w:t xml:space="preserve">, Acta número </w:t>
      </w:r>
      <w:r w:rsidRPr="0016714D">
        <w:rPr>
          <w:rFonts w:ascii="Arial" w:hAnsi="Arial" w:cs="Arial"/>
          <w:b/>
          <w:sz w:val="20"/>
          <w:szCs w:val="20"/>
        </w:rPr>
        <w:t>DIECISIETE</w:t>
      </w:r>
      <w:r w:rsidRPr="0016714D">
        <w:rPr>
          <w:rFonts w:ascii="Arial" w:hAnsi="Arial" w:cs="Arial"/>
          <w:bCs/>
          <w:sz w:val="20"/>
          <w:szCs w:val="20"/>
        </w:rPr>
        <w:t>, de reunión celebrada por el Concejo Municipal, el día dieciocho de agosto del año dos mil veinte, se acordó lo siguiente: “</w:t>
      </w:r>
      <w:r w:rsidRPr="0016714D">
        <w:rPr>
          <w:rFonts w:ascii="Arial" w:hAnsi="Arial" w:cs="Arial"/>
          <w:i/>
          <w:iCs/>
          <w:sz w:val="20"/>
          <w:szCs w:val="20"/>
        </w:rPr>
        <w:t xml:space="preserve">I. Autorizar la suscripción del </w:t>
      </w:r>
      <w:r w:rsidRPr="0016714D">
        <w:rPr>
          <w:rFonts w:ascii="Arial" w:hAnsi="Arial" w:cs="Arial"/>
          <w:b/>
          <w:bCs/>
          <w:i/>
          <w:iCs/>
          <w:sz w:val="20"/>
          <w:szCs w:val="20"/>
          <w:lang w:val="es-PE"/>
        </w:rPr>
        <w:t>“</w:t>
      </w:r>
      <w:r w:rsidRPr="0016714D">
        <w:rPr>
          <w:rFonts w:ascii="Arial" w:hAnsi="Arial" w:cs="Arial"/>
          <w:b/>
          <w:bCs/>
          <w:i/>
          <w:iCs/>
          <w:sz w:val="20"/>
          <w:szCs w:val="20"/>
        </w:rPr>
        <w:t>CONVENIO DE COOPERACIÓN INTERINSTITUCIONAL ENTRE LA MUNICIPALIDAD DE NEJAPA Y EL MINISTERIO DE LA DEFENSA NACIONAL</w:t>
      </w:r>
      <w:r w:rsidRPr="0016714D">
        <w:rPr>
          <w:rFonts w:ascii="Arial" w:hAnsi="Arial" w:cs="Arial"/>
          <w:i/>
          <w:iCs/>
          <w:sz w:val="20"/>
          <w:szCs w:val="20"/>
        </w:rPr>
        <w:t>”</w:t>
      </w:r>
      <w:r w:rsidRPr="0016714D">
        <w:rPr>
          <w:rFonts w:ascii="Arial" w:hAnsi="Arial" w:cs="Arial"/>
          <w:bCs/>
          <w:i/>
          <w:iCs/>
          <w:sz w:val="20"/>
          <w:szCs w:val="20"/>
        </w:rPr>
        <w:t xml:space="preserve"> </w:t>
      </w:r>
      <w:r w:rsidRPr="0016714D">
        <w:rPr>
          <w:rFonts w:ascii="Arial" w:hAnsi="Arial" w:cs="Arial"/>
          <w:i/>
          <w:iCs/>
          <w:sz w:val="20"/>
          <w:szCs w:val="20"/>
        </w:rPr>
        <w:t xml:space="preserve">II. Autorizar al Alcalde Ingeniero Adolfo Rivas Barrios, para que comparezca a su firma. </w:t>
      </w:r>
      <w:r w:rsidRPr="0016714D">
        <w:rPr>
          <w:rFonts w:ascii="Arial" w:hAnsi="Arial" w:cs="Arial"/>
          <w:b/>
          <w:i/>
          <w:iCs/>
          <w:sz w:val="20"/>
          <w:szCs w:val="20"/>
        </w:rPr>
        <w:t>III</w:t>
      </w:r>
      <w:r w:rsidRPr="0016714D">
        <w:rPr>
          <w:rFonts w:ascii="Arial" w:hAnsi="Arial" w:cs="Arial"/>
          <w:i/>
          <w:iCs/>
          <w:sz w:val="20"/>
          <w:szCs w:val="20"/>
        </w:rPr>
        <w:t>. Deléguese al Jefe del CAM para que le dé seguimiento y ejecución al presente acuerdo y posteriormente al convenio mismo</w:t>
      </w:r>
      <w:r w:rsidRPr="0016714D">
        <w:rPr>
          <w:rFonts w:ascii="Arial" w:hAnsi="Arial" w:cs="Arial"/>
          <w:sz w:val="20"/>
          <w:szCs w:val="20"/>
        </w:rPr>
        <w:t xml:space="preserve">.” </w:t>
      </w:r>
      <w:r w:rsidRPr="0016714D">
        <w:rPr>
          <w:rFonts w:ascii="Arial" w:hAnsi="Arial" w:cs="Arial"/>
          <w:b/>
          <w:sz w:val="20"/>
          <w:szCs w:val="20"/>
        </w:rPr>
        <w:t>II</w:t>
      </w:r>
      <w:r w:rsidRPr="0016714D">
        <w:rPr>
          <w:rFonts w:ascii="Arial" w:hAnsi="Arial" w:cs="Arial"/>
          <w:bCs/>
          <w:sz w:val="20"/>
          <w:szCs w:val="20"/>
        </w:rPr>
        <w:t xml:space="preserve">. Que mediante correo electrónico enviado por el Ministerio de Defensa, el día 08 de enero del corriente año, remiten nueva propuesta de Convenio, el cual ya cuenta con las observaciones de su departamento jurídico, convenio que ha sido revisado y confrontado con el aprobado en el acuerdo relacionado anteriormente, observándose que incluyen la siguiente clausula: </w:t>
      </w:r>
      <w:r w:rsidRPr="0016714D">
        <w:rPr>
          <w:rFonts w:ascii="Arial" w:hAnsi="Arial" w:cs="Arial"/>
          <w:bCs/>
          <w:sz w:val="20"/>
          <w:szCs w:val="20"/>
        </w:rPr>
        <w:lastRenderedPageBreak/>
        <w:t>“</w:t>
      </w:r>
      <w:r w:rsidRPr="0016714D">
        <w:rPr>
          <w:rFonts w:ascii="Arial" w:eastAsia="Times New Roman" w:hAnsi="Arial" w:cs="Arial"/>
          <w:i/>
          <w:iCs/>
          <w:sz w:val="20"/>
          <w:szCs w:val="20"/>
          <w:lang w:eastAsia="es-SV"/>
        </w:rPr>
        <w:t>Pagar en calidad de anticipo el 30% del monto total del contrato, en un plazo de 15 días hábiles posteriores a la firma del contrato, este anticipo no se refiere al establecido en la LACAP y no estará sujeto a rendir garantía del mismo por parte del FAE/CALFA</w:t>
      </w:r>
      <w:r w:rsidRPr="0016714D">
        <w:rPr>
          <w:rFonts w:ascii="Arial" w:eastAsia="Times New Roman" w:hAnsi="Arial" w:cs="Arial"/>
          <w:sz w:val="20"/>
          <w:szCs w:val="20"/>
          <w:lang w:eastAsia="es-SV"/>
        </w:rPr>
        <w:t xml:space="preserve">.” </w:t>
      </w:r>
      <w:r w:rsidRPr="0016714D">
        <w:rPr>
          <w:rFonts w:ascii="Arial" w:hAnsi="Arial" w:cs="Arial"/>
          <w:b/>
          <w:sz w:val="20"/>
          <w:szCs w:val="20"/>
        </w:rPr>
        <w:t xml:space="preserve">III. </w:t>
      </w:r>
      <w:r w:rsidRPr="0016714D">
        <w:rPr>
          <w:rFonts w:ascii="Arial" w:hAnsi="Arial" w:cs="Arial"/>
          <w:bCs/>
          <w:sz w:val="20"/>
          <w:szCs w:val="20"/>
        </w:rPr>
        <w:t xml:space="preserve">Que mediante memorándum n° 10- UJ-HS-2021, de fecha 15 de enero del corriente año, se le solicito al licenciado Félix Medina, Gerente General, de esta municipalidad, se manifestara sobre la viabilidad de dicha cláusula. Respuesta que fue dada por dicho Gerente, mediante memorándum de fecha 21 de enero del corriente año, manifestando que según las valoraciones efectuadas por el director del CAM, se hace necesaria la adquisición de las botas con dicho proveedor, ya que el tipo de bota y la calidad de las mismas es exclusivo para uso de tipo Policial/Militar y que en otras ocasiones se han adquirido en otros lugares y se ha obtenido poca durabilidad de las mismas afectando el desempeño de los agentes municipales y solicita se busque la figura legal para poder dar la reserva del 30%. </w:t>
      </w:r>
      <w:r w:rsidRPr="0016714D">
        <w:rPr>
          <w:rFonts w:ascii="Arial" w:hAnsi="Arial" w:cs="Arial"/>
          <w:b/>
          <w:sz w:val="20"/>
          <w:szCs w:val="20"/>
          <w:u w:val="single"/>
          <w:lang w:val="es-PE"/>
        </w:rPr>
        <w:t>Legislación Aplicable.</w:t>
      </w:r>
      <w:r w:rsidRPr="0016714D">
        <w:rPr>
          <w:rFonts w:ascii="Arial" w:hAnsi="Arial" w:cs="Arial"/>
          <w:b/>
          <w:sz w:val="20"/>
          <w:szCs w:val="20"/>
          <w:lang w:val="es-PE"/>
        </w:rPr>
        <w:t xml:space="preserve"> </w:t>
      </w:r>
      <w:r w:rsidRPr="0016714D">
        <w:rPr>
          <w:rFonts w:ascii="Arial" w:hAnsi="Arial" w:cs="Arial"/>
          <w:sz w:val="20"/>
          <w:szCs w:val="20"/>
          <w:lang w:val="es-PE"/>
        </w:rPr>
        <w:t>A</w:t>
      </w:r>
      <w:r w:rsidRPr="0016714D">
        <w:rPr>
          <w:rFonts w:ascii="Arial" w:hAnsi="Arial" w:cs="Arial"/>
          <w:bCs/>
          <w:sz w:val="20"/>
          <w:szCs w:val="20"/>
        </w:rPr>
        <w:t>rtículo 203 de la Constitución de la República, establece que: “</w:t>
      </w:r>
      <w:r w:rsidRPr="0016714D">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16714D">
        <w:rPr>
          <w:rFonts w:ascii="Arial" w:hAnsi="Arial" w:cs="Arial"/>
          <w:bCs/>
          <w:sz w:val="20"/>
          <w:szCs w:val="20"/>
        </w:rPr>
        <w:t xml:space="preserve">s.” Articulo 30 numeral 8 del Código Municipal establece que son facultades del Concejo, </w:t>
      </w:r>
      <w:r w:rsidRPr="0016714D">
        <w:rPr>
          <w:rFonts w:ascii="Arial" w:hAnsi="Arial" w:cs="Arial"/>
          <w:bCs/>
          <w:i/>
          <w:sz w:val="20"/>
          <w:szCs w:val="20"/>
        </w:rPr>
        <w:t>aprobar los contratos administrativos y de interés local cuya celebración convenga al municipio</w:t>
      </w:r>
      <w:r w:rsidRPr="0016714D">
        <w:rPr>
          <w:rFonts w:ascii="Arial" w:hAnsi="Arial" w:cs="Arial"/>
          <w:bCs/>
          <w:sz w:val="20"/>
          <w:szCs w:val="20"/>
        </w:rPr>
        <w:t xml:space="preserve">. Articulo 30 numeral 11 del Código Municipal establece que son facultades del Concejo </w:t>
      </w:r>
      <w:r w:rsidRPr="0016714D">
        <w:rPr>
          <w:rFonts w:ascii="Arial" w:hAnsi="Arial" w:cs="Arial"/>
          <w:bCs/>
          <w:i/>
          <w:sz w:val="20"/>
          <w:szCs w:val="20"/>
        </w:rPr>
        <w:t xml:space="preserve">emitir los acuerdos de cooperación con otros municipios o instituciones. </w:t>
      </w:r>
      <w:r w:rsidRPr="0016714D">
        <w:rPr>
          <w:rFonts w:ascii="Arial" w:hAnsi="Arial" w:cs="Arial"/>
          <w:bCs/>
          <w:sz w:val="20"/>
          <w:szCs w:val="20"/>
          <w:lang w:bidi="es-ES"/>
        </w:rPr>
        <w:t>Articulo 4 literal b) de la LACAP, establece que: “</w:t>
      </w:r>
      <w:r w:rsidRPr="0016714D">
        <w:rPr>
          <w:rFonts w:ascii="Arial" w:hAnsi="Arial" w:cs="Arial"/>
          <w:bCs/>
          <w:i/>
          <w:iCs/>
          <w:sz w:val="20"/>
          <w:szCs w:val="20"/>
          <w:lang w:bidi="es-ES"/>
        </w:rPr>
        <w:t>SE CONSIDERARÁN EXCLUIDOS DE LA  APLICACIÓN  DE  ESTA  LEY: b) LOS CONVENIOS QUE CELEBREN LAS INSTITUCIONES DEL ESTADO ENTRE SÍ</w:t>
      </w:r>
      <w:r w:rsidRPr="0016714D">
        <w:rPr>
          <w:rFonts w:ascii="Arial" w:hAnsi="Arial" w:cs="Arial"/>
          <w:bCs/>
          <w:sz w:val="20"/>
          <w:szCs w:val="20"/>
          <w:lang w:bidi="es-ES"/>
        </w:rPr>
        <w:t xml:space="preserve">.” </w:t>
      </w:r>
      <w:r w:rsidRPr="0016714D">
        <w:rPr>
          <w:rFonts w:ascii="Arial" w:hAnsi="Arial" w:cs="Arial"/>
          <w:b/>
          <w:sz w:val="20"/>
          <w:szCs w:val="20"/>
          <w:u w:val="single"/>
        </w:rPr>
        <w:t xml:space="preserve">Recomendable. </w:t>
      </w:r>
      <w:r w:rsidRPr="0016714D">
        <w:rPr>
          <w:rFonts w:ascii="Arial" w:hAnsi="Arial" w:cs="Arial"/>
          <w:bCs/>
          <w:sz w:val="20"/>
          <w:szCs w:val="20"/>
        </w:rPr>
        <w:t xml:space="preserve">Que según lo expresado por el licenciado Félix Medina de conformidad a las valoraciones realizadas por el Jefe del CAM, es necesaria la adquisición de las botas que se regulan en dicho convenio buscándose la figura legal para poder dar la reserva del 30%, y considerando que dicha cláusula no vulnera la normativa legal aplicable a la municipalidad ya que de conformidad al artículo </w:t>
      </w:r>
      <w:r w:rsidRPr="0016714D">
        <w:rPr>
          <w:rFonts w:ascii="Arial" w:hAnsi="Arial" w:cs="Arial"/>
          <w:bCs/>
          <w:sz w:val="20"/>
          <w:szCs w:val="20"/>
          <w:lang w:bidi="es-ES"/>
        </w:rPr>
        <w:t xml:space="preserve">4 literal b) de la LACAP, este tipo de convenios se encuentra excluido de su aplicación por lo que </w:t>
      </w:r>
      <w:r w:rsidRPr="0016714D">
        <w:rPr>
          <w:rFonts w:ascii="Arial" w:hAnsi="Arial" w:cs="Arial"/>
          <w:bCs/>
          <w:sz w:val="20"/>
          <w:szCs w:val="20"/>
        </w:rPr>
        <w:t xml:space="preserve">se recomienda que si el Concejo así lo considera procedente se amplíen el Acuerdo número TRES, que consta en Acta número DIECISIETE de fecha 18 de agosto del 2020. Este Concejo Municipal habiendo escuchado el informe presentado por el Licenciado Sandoval Miranda, Asesor Legal, y base legal citada, </w:t>
      </w:r>
      <w:r w:rsidRPr="0016714D">
        <w:rPr>
          <w:rFonts w:ascii="Arial" w:hAnsi="Arial" w:cs="Arial"/>
          <w:b/>
          <w:bCs/>
          <w:sz w:val="20"/>
          <w:szCs w:val="20"/>
        </w:rPr>
        <w:t>ACUERDA: a)</w:t>
      </w:r>
      <w:r w:rsidRPr="0016714D">
        <w:rPr>
          <w:rFonts w:ascii="Arial" w:hAnsi="Arial" w:cs="Arial"/>
          <w:bCs/>
          <w:sz w:val="20"/>
          <w:szCs w:val="20"/>
        </w:rPr>
        <w:t xml:space="preserve"> Ampliar</w:t>
      </w:r>
      <w:r w:rsidRPr="0016714D">
        <w:rPr>
          <w:rFonts w:ascii="Arial" w:hAnsi="Arial" w:cs="Arial"/>
          <w:sz w:val="20"/>
          <w:szCs w:val="20"/>
        </w:rPr>
        <w:t xml:space="preserve"> el </w:t>
      </w:r>
      <w:r w:rsidRPr="0016714D">
        <w:rPr>
          <w:rFonts w:ascii="Arial" w:hAnsi="Arial" w:cs="Arial"/>
          <w:bCs/>
          <w:sz w:val="20"/>
          <w:szCs w:val="20"/>
        </w:rPr>
        <w:t xml:space="preserve">Acuerdo Municipal número </w:t>
      </w:r>
      <w:r w:rsidRPr="0016714D">
        <w:rPr>
          <w:rFonts w:ascii="Arial" w:hAnsi="Arial" w:cs="Arial"/>
          <w:b/>
          <w:sz w:val="20"/>
          <w:szCs w:val="20"/>
        </w:rPr>
        <w:t>TRES</w:t>
      </w:r>
      <w:r w:rsidRPr="0016714D">
        <w:rPr>
          <w:rFonts w:ascii="Arial" w:hAnsi="Arial" w:cs="Arial"/>
          <w:bCs/>
          <w:sz w:val="20"/>
          <w:szCs w:val="20"/>
        </w:rPr>
        <w:t xml:space="preserve">, Acta número </w:t>
      </w:r>
      <w:r w:rsidRPr="0016714D">
        <w:rPr>
          <w:rFonts w:ascii="Arial" w:hAnsi="Arial" w:cs="Arial"/>
          <w:b/>
          <w:sz w:val="20"/>
          <w:szCs w:val="20"/>
        </w:rPr>
        <w:t>DIECISIETE</w:t>
      </w:r>
      <w:r w:rsidRPr="0016714D">
        <w:rPr>
          <w:rFonts w:ascii="Arial" w:hAnsi="Arial" w:cs="Arial"/>
          <w:bCs/>
          <w:sz w:val="20"/>
          <w:szCs w:val="20"/>
        </w:rPr>
        <w:t xml:space="preserve">, de reunión celebrada por el Concejo Municipal, el día dieciocho de agosto del año dos mil veinte, en el sentido que se tenga por incluida dentro de las cláusulas del </w:t>
      </w:r>
      <w:r w:rsidRPr="0016714D">
        <w:rPr>
          <w:rFonts w:ascii="Arial" w:hAnsi="Arial" w:cs="Arial"/>
          <w:b/>
          <w:bCs/>
          <w:i/>
          <w:iCs/>
          <w:sz w:val="20"/>
          <w:szCs w:val="20"/>
          <w:lang w:val="es-PE"/>
        </w:rPr>
        <w:t>“</w:t>
      </w:r>
      <w:r w:rsidRPr="0016714D">
        <w:rPr>
          <w:rFonts w:ascii="Arial" w:hAnsi="Arial" w:cs="Arial"/>
          <w:b/>
          <w:bCs/>
          <w:i/>
          <w:iCs/>
          <w:sz w:val="20"/>
          <w:szCs w:val="20"/>
        </w:rPr>
        <w:t>CONVENIO DE COOPERACIÓN INTERINSTITUCIONAL ENTRE LA MUNICIPALIDAD DE NEJAPA Y EL MINISTERIO DE LA DEFENSA NACIONAL”</w:t>
      </w:r>
      <w:r w:rsidRPr="0016714D">
        <w:rPr>
          <w:rFonts w:ascii="Arial" w:hAnsi="Arial" w:cs="Arial"/>
          <w:sz w:val="20"/>
          <w:szCs w:val="20"/>
        </w:rPr>
        <w:t xml:space="preserve"> la Cláusula </w:t>
      </w:r>
      <w:r w:rsidRPr="0016714D">
        <w:rPr>
          <w:rFonts w:ascii="Arial" w:hAnsi="Arial" w:cs="Arial"/>
          <w:bCs/>
          <w:sz w:val="20"/>
          <w:szCs w:val="20"/>
        </w:rPr>
        <w:t>siguiente: “</w:t>
      </w:r>
      <w:r w:rsidRPr="0016714D">
        <w:rPr>
          <w:rFonts w:ascii="Arial" w:eastAsia="Times New Roman" w:hAnsi="Arial" w:cs="Arial"/>
          <w:i/>
          <w:iCs/>
          <w:sz w:val="20"/>
          <w:szCs w:val="20"/>
          <w:lang w:eastAsia="es-SV"/>
        </w:rPr>
        <w:t>Pagar en calidad de anticipo el 30% del monto total del contrato, en un plazo de 15 días hábiles posteriores a la firma del contrato, este anticipo no se refiere al establecido en la LACAP y no estará sujeto a rendir garantía del mismo por parte del FAE/CALFA</w:t>
      </w:r>
      <w:r w:rsidRPr="0016714D">
        <w:rPr>
          <w:rFonts w:ascii="Arial" w:hAnsi="Arial" w:cs="Arial"/>
          <w:sz w:val="20"/>
          <w:szCs w:val="20"/>
        </w:rPr>
        <w:t xml:space="preserve"> relacionada en el presente dictamen”, </w:t>
      </w:r>
      <w:r w:rsidRPr="0016714D">
        <w:rPr>
          <w:rFonts w:ascii="Arial" w:hAnsi="Arial" w:cs="Arial"/>
          <w:b/>
          <w:sz w:val="20"/>
          <w:szCs w:val="20"/>
        </w:rPr>
        <w:t xml:space="preserve">b) </w:t>
      </w:r>
      <w:r w:rsidRPr="0016714D">
        <w:rPr>
          <w:rFonts w:ascii="Arial" w:hAnsi="Arial" w:cs="Arial"/>
          <w:sz w:val="20"/>
          <w:szCs w:val="20"/>
        </w:rPr>
        <w:t>Notifíquese a las partes involucradas.</w:t>
      </w:r>
      <w:r w:rsidRPr="0016714D">
        <w:rPr>
          <w:rFonts w:ascii="Arial" w:hAnsi="Arial" w:cs="Arial"/>
          <w:bCs/>
          <w:sz w:val="20"/>
          <w:szCs w:val="20"/>
        </w:rPr>
        <w:t xml:space="preserve"> </w:t>
      </w:r>
      <w:r w:rsidRPr="0016714D">
        <w:rPr>
          <w:rFonts w:ascii="Arial" w:hAnsi="Arial" w:cs="Arial"/>
          <w:b/>
          <w:bCs/>
          <w:sz w:val="20"/>
          <w:szCs w:val="20"/>
          <w:u w:val="single"/>
        </w:rPr>
        <w:t>Votación Unánime.</w:t>
      </w:r>
      <w:r w:rsidRPr="0016714D">
        <w:rPr>
          <w:rFonts w:ascii="Arial" w:hAnsi="Arial" w:cs="Arial"/>
          <w:b/>
          <w:bCs/>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bCs/>
          <w:sz w:val="20"/>
          <w:szCs w:val="20"/>
          <w:shd w:val="clear" w:color="auto" w:fill="FFFFFF"/>
        </w:rPr>
        <w:t xml:space="preserve">ACUERDO NUMERO OCHO:  </w:t>
      </w:r>
      <w:r w:rsidRPr="0016714D">
        <w:rPr>
          <w:rFonts w:ascii="Arial" w:hAnsi="Arial" w:cs="Arial"/>
          <w:bCs/>
          <w:sz w:val="20"/>
          <w:szCs w:val="20"/>
          <w:shd w:val="clear" w:color="auto" w:fill="FFFFFF"/>
        </w:rPr>
        <w:t xml:space="preserve">El Concejo Municipal, </w:t>
      </w:r>
      <w:r w:rsidRPr="0016714D">
        <w:rPr>
          <w:rFonts w:ascii="Arial" w:hAnsi="Arial" w:cs="Arial"/>
          <w:sz w:val="20"/>
          <w:szCs w:val="20"/>
          <w:shd w:val="clear" w:color="auto" w:fill="FFFFFF"/>
        </w:rPr>
        <w:t xml:space="preserve">en atención a informe presentado por el Licenciado Hector Mauricio Sandoval Miranda, </w:t>
      </w:r>
      <w:r w:rsidRPr="0016714D">
        <w:rPr>
          <w:rFonts w:ascii="Arial" w:hAnsi="Arial" w:cs="Arial"/>
          <w:sz w:val="20"/>
          <w:szCs w:val="20"/>
          <w:shd w:val="clear" w:color="auto" w:fill="FFFFFF"/>
        </w:rPr>
        <w:lastRenderedPageBreak/>
        <w:t xml:space="preserve">en el cual expone: </w:t>
      </w:r>
      <w:r w:rsidRPr="0016714D">
        <w:rPr>
          <w:rFonts w:ascii="Arial" w:eastAsia="Times New Roman" w:hAnsi="Arial" w:cs="Arial"/>
          <w:b/>
          <w:sz w:val="20"/>
          <w:szCs w:val="20"/>
          <w:lang w:val="es-PE" w:eastAsia="es-ES"/>
        </w:rPr>
        <w:t xml:space="preserve">I. </w:t>
      </w:r>
      <w:r w:rsidRPr="0016714D">
        <w:rPr>
          <w:rFonts w:ascii="Arial" w:hAnsi="Arial" w:cs="Arial"/>
          <w:bCs/>
          <w:sz w:val="20"/>
          <w:szCs w:val="20"/>
        </w:rPr>
        <w:t>Mediante nota enviada por la Doctora Mirna Yaneth Bruno, Coordinadora y Regente Clínica Municipal y la Licenciada Delmy Yolanda Cartagena, Psicóloga, a la unidad jurídica de esta Alcaldía, el día 18 de noviembre del año recién pasado</w:t>
      </w:r>
      <w:r w:rsidRPr="0016714D">
        <w:rPr>
          <w:rFonts w:ascii="Arial" w:hAnsi="Arial" w:cs="Arial"/>
          <w:b/>
          <w:sz w:val="20"/>
          <w:szCs w:val="20"/>
        </w:rPr>
        <w:t xml:space="preserve">, </w:t>
      </w:r>
      <w:r w:rsidRPr="0016714D">
        <w:rPr>
          <w:rFonts w:ascii="Arial" w:hAnsi="Arial" w:cs="Arial"/>
          <w:bCs/>
          <w:sz w:val="20"/>
          <w:szCs w:val="20"/>
        </w:rPr>
        <w:t xml:space="preserve">solicita se legalice la clínica psicológica debido que a la fecha no se encuentra registrada ante el Concejo Superior de Salud Pública, lo que podría ocasionar una sanción. </w:t>
      </w:r>
      <w:r w:rsidRPr="0016714D">
        <w:rPr>
          <w:rFonts w:ascii="Arial" w:hAnsi="Arial" w:cs="Arial"/>
          <w:b/>
          <w:sz w:val="20"/>
          <w:szCs w:val="20"/>
        </w:rPr>
        <w:t xml:space="preserve">II. </w:t>
      </w:r>
      <w:r w:rsidRPr="0016714D">
        <w:rPr>
          <w:rFonts w:ascii="Arial" w:hAnsi="Arial" w:cs="Arial"/>
          <w:bCs/>
          <w:sz w:val="20"/>
          <w:szCs w:val="20"/>
        </w:rPr>
        <w:t xml:space="preserve">Que como resultado de investigación realizada por la Unidad Jurídica el Concejo Superior de Salud Pública establece a través de Requerimientos Técnicos Administrativos por Tipo de Establecimiento, que la Clínica Psicológica Asistencial, debe de legalizarse ante dicha institución, de conformidad al artículo 68 de la Constitución de la República, que le otorga el mandato de velar por la salud del pueblo y artículo 14 del Código de Salud, que en el literal “d” establece que el CSSP es la autoridad competente para autorizar previo informe favorable de la Junta de Vigilancia respectiva la apertura y funcionamiento de los establecimientos dedicados al servicio y atención de salud, así como su clausura y cierre por causas legales. </w:t>
      </w:r>
      <w:r w:rsidRPr="0016714D">
        <w:rPr>
          <w:rFonts w:ascii="Arial" w:hAnsi="Arial" w:cs="Arial"/>
          <w:b/>
          <w:sz w:val="20"/>
          <w:szCs w:val="20"/>
        </w:rPr>
        <w:t xml:space="preserve">III. </w:t>
      </w:r>
      <w:r w:rsidRPr="0016714D">
        <w:rPr>
          <w:rFonts w:ascii="Arial" w:hAnsi="Arial" w:cs="Arial"/>
          <w:bCs/>
          <w:sz w:val="20"/>
          <w:szCs w:val="20"/>
        </w:rPr>
        <w:t xml:space="preserve">Que según GUÍA DEL USUARIO proporcionada por el Consejo Superior de Salud Pública, vía internet, respecto a la AUTORIZACIÓN DE APERTURA Y FUNCIONAMIENTO DE ESTABLECIMIENTOS DE SALUD, establece que dentro de la documentación a presentar estará la siguiente: “Contrato de regencia original y fotocopia, elaborado en documento privado autenticado o en escritura pública; esto no aplica cuando el propietario sea el regente.” Así mismo que el procedimiento a seguir es el siguiente: 1. </w:t>
      </w:r>
      <w:r w:rsidRPr="0016714D">
        <w:rPr>
          <w:rFonts w:ascii="Arial" w:hAnsi="Arial" w:cs="Arial"/>
          <w:b/>
          <w:sz w:val="20"/>
          <w:szCs w:val="20"/>
          <w:u w:val="single"/>
        </w:rPr>
        <w:t>Obtención de información</w:t>
      </w:r>
      <w:r w:rsidRPr="0016714D">
        <w:rPr>
          <w:rFonts w:ascii="Arial" w:hAnsi="Arial" w:cs="Arial"/>
          <w:bCs/>
          <w:sz w:val="20"/>
          <w:szCs w:val="20"/>
        </w:rPr>
        <w:t xml:space="preserve">: El usuario podrá recibir en la URES información para el desarrollo del trámite o también podrá visitar la página web del CSSP (www.cssp.gob.sv) para obtener el formulario de apertura, la guía del usuario y los Requerimientos Técnico Administrativos para el trámite. 2. </w:t>
      </w:r>
      <w:r w:rsidRPr="0016714D">
        <w:rPr>
          <w:rFonts w:ascii="Arial" w:hAnsi="Arial" w:cs="Arial"/>
          <w:b/>
          <w:sz w:val="20"/>
          <w:szCs w:val="20"/>
          <w:u w:val="single"/>
        </w:rPr>
        <w:t>Presentación del expediente</w:t>
      </w:r>
      <w:r w:rsidRPr="0016714D">
        <w:rPr>
          <w:rFonts w:ascii="Arial" w:hAnsi="Arial" w:cs="Arial"/>
          <w:bCs/>
          <w:sz w:val="20"/>
          <w:szCs w:val="20"/>
        </w:rPr>
        <w:t xml:space="preserve">: CON LA DOCUMENTACIÓN COMPLETA Y EL LOCAL ESTRICTAMENTE ACONDICIONADO, el usuario deberá presentar el expediente del trámite de apertura a la URES, documentación que será revisada y una vez aprobada </w:t>
      </w:r>
      <w:r w:rsidRPr="0016714D">
        <w:rPr>
          <w:rFonts w:ascii="Arial" w:hAnsi="Arial" w:cs="Arial"/>
          <w:bCs/>
          <w:sz w:val="20"/>
          <w:szCs w:val="20"/>
          <w:u w:val="single"/>
        </w:rPr>
        <w:t>se emitirá y entregará el primer mandamiento de pago por un monto de $114.29</w:t>
      </w:r>
      <w:r w:rsidRPr="0016714D">
        <w:rPr>
          <w:rFonts w:ascii="Arial" w:hAnsi="Arial" w:cs="Arial"/>
          <w:bCs/>
          <w:sz w:val="20"/>
          <w:szCs w:val="20"/>
        </w:rPr>
        <w:t xml:space="preserve"> en concepto de Derecho por Inscripción Inicial. Habrá un segundo mandamiento de pago en concepto de Derecho por Autorización y Anualidad, este será exigido ÚNICAMENTE para aquellas solicitudes que han sido aprobadas por el CSSP.1 3. </w:t>
      </w:r>
      <w:r w:rsidRPr="0016714D">
        <w:rPr>
          <w:rFonts w:ascii="Arial" w:hAnsi="Arial" w:cs="Arial"/>
          <w:b/>
          <w:sz w:val="20"/>
          <w:szCs w:val="20"/>
          <w:u w:val="single"/>
        </w:rPr>
        <w:t>Inspección</w:t>
      </w:r>
      <w:r w:rsidRPr="0016714D">
        <w:rPr>
          <w:rFonts w:ascii="Arial" w:hAnsi="Arial" w:cs="Arial"/>
          <w:bCs/>
          <w:sz w:val="20"/>
          <w:szCs w:val="20"/>
        </w:rPr>
        <w:t xml:space="preserve">: La Junta de Vigilancia correspondiente procederá a realizar la inspección de ley. El usuario será notificado vía telefónica por la Junta de Vigilancia de la profesión correspondiente al tipo de establecimiento. 4. Una vez que el Consejo Directivo, aprueba la solicitud de apertura  y  funcionamiento,  y  le  es  notificado  al propietario del establecimiento, deberá cancelar los derechos correspondientes  por  autorización  de elaboración de sello ($5.71)  y  por  su  fabricación ($18.00), este último en el caso de elaborarlo en el CSSP. </w:t>
      </w:r>
      <w:r w:rsidRPr="0016714D">
        <w:rPr>
          <w:rFonts w:ascii="Arial" w:hAnsi="Arial" w:cs="Arial"/>
          <w:b/>
          <w:sz w:val="20"/>
          <w:szCs w:val="20"/>
        </w:rPr>
        <w:t>IV.</w:t>
      </w:r>
      <w:r w:rsidRPr="0016714D">
        <w:rPr>
          <w:rFonts w:ascii="Arial" w:hAnsi="Arial" w:cs="Arial"/>
          <w:bCs/>
          <w:sz w:val="20"/>
          <w:szCs w:val="20"/>
        </w:rPr>
        <w:t xml:space="preserve"> Que con el objetivo de realizar tramite de legalización de la Clínica Psicológica se le solicito a la doctora Mirna Yaneth Bruno de Aquino, Coordinadora y Regente de la Clínica Municipal Tres Cantos, mediante memorándum de fecha 19 de enero del corriente año, lo siguiente:  “</w:t>
      </w:r>
      <w:r w:rsidRPr="0016714D">
        <w:rPr>
          <w:rFonts w:ascii="Arial" w:hAnsi="Arial" w:cs="Arial"/>
          <w:bCs/>
          <w:sz w:val="20"/>
          <w:szCs w:val="20"/>
          <w:u w:val="single"/>
        </w:rPr>
        <w:t>Propuesta de nombre comercial con que se registrara la Clínica, horario de atención de público, datos generales del establecimiento, información indispensable del regente (nombre, numero de Junta, horario de prestación del servicio profesional, teléfono, correo electrónico, etc.</w:t>
      </w:r>
      <w:r w:rsidRPr="0016714D">
        <w:rPr>
          <w:rFonts w:ascii="Arial" w:hAnsi="Arial" w:cs="Arial"/>
          <w:bCs/>
          <w:sz w:val="20"/>
          <w:szCs w:val="20"/>
        </w:rPr>
        <w:t xml:space="preserve">).” </w:t>
      </w:r>
      <w:r w:rsidRPr="0016714D">
        <w:rPr>
          <w:rFonts w:ascii="Arial" w:hAnsi="Arial" w:cs="Arial"/>
          <w:b/>
          <w:sz w:val="20"/>
          <w:szCs w:val="20"/>
        </w:rPr>
        <w:t xml:space="preserve">V. </w:t>
      </w:r>
      <w:r w:rsidRPr="0016714D">
        <w:rPr>
          <w:rFonts w:ascii="Arial" w:hAnsi="Arial" w:cs="Arial"/>
          <w:bCs/>
          <w:sz w:val="20"/>
          <w:szCs w:val="20"/>
        </w:rPr>
        <w:t xml:space="preserve">Que mediante memorándum de fecha 21 de enero del corriente </w:t>
      </w:r>
      <w:r w:rsidRPr="0016714D">
        <w:rPr>
          <w:rFonts w:ascii="Arial" w:hAnsi="Arial" w:cs="Arial"/>
          <w:bCs/>
          <w:sz w:val="20"/>
          <w:szCs w:val="20"/>
        </w:rPr>
        <w:lastRenderedPageBreak/>
        <w:t xml:space="preserve">año la doctora Mirna Yaneth Bruno de Aquino, Coordinadora y Regente de la Clínica Municipal Tres Cantos, manifiesta entre otras cosas que propone como Regente a la licenciada Delmy Yolanda Cartagena Delgado, psicóloga de la Clínica Municipal Tres Cantos, que el nombre de la clínica será </w:t>
      </w:r>
      <w:r w:rsidRPr="0016714D">
        <w:rPr>
          <w:rFonts w:ascii="Arial" w:hAnsi="Arial" w:cs="Arial"/>
          <w:b/>
          <w:bCs/>
          <w:sz w:val="20"/>
          <w:szCs w:val="20"/>
        </w:rPr>
        <w:t>“Clínica Psicológica Municipal Tres Cantos”</w:t>
      </w:r>
      <w:r w:rsidRPr="0016714D">
        <w:rPr>
          <w:rFonts w:ascii="Arial" w:hAnsi="Arial" w:cs="Arial"/>
          <w:bCs/>
          <w:sz w:val="20"/>
          <w:szCs w:val="20"/>
        </w:rPr>
        <w:t xml:space="preserve">, su horario de atención al público de lunes a viernes en horario de 8:00 a 12:30  y de 1:30 a 4:00 PM.  </w:t>
      </w:r>
      <w:r w:rsidRPr="0016714D">
        <w:rPr>
          <w:rFonts w:ascii="Arial" w:hAnsi="Arial" w:cs="Arial"/>
          <w:b/>
          <w:sz w:val="20"/>
          <w:szCs w:val="20"/>
          <w:u w:val="single"/>
        </w:rPr>
        <w:t>Legislación Aplicable.</w:t>
      </w:r>
      <w:r w:rsidRPr="0016714D">
        <w:rPr>
          <w:rFonts w:ascii="Arial" w:hAnsi="Arial" w:cs="Arial"/>
          <w:b/>
          <w:sz w:val="20"/>
          <w:szCs w:val="20"/>
        </w:rPr>
        <w:t xml:space="preserve"> </w:t>
      </w:r>
      <w:r w:rsidRPr="0016714D">
        <w:rPr>
          <w:rFonts w:ascii="Arial" w:hAnsi="Arial" w:cs="Arial"/>
          <w:bCs/>
          <w:sz w:val="20"/>
          <w:szCs w:val="20"/>
          <w:lang w:val="es-ES_tradnl"/>
        </w:rPr>
        <w:t>Articulo 30 numeral 8, del Código Municipal: “</w:t>
      </w:r>
      <w:r w:rsidRPr="0016714D">
        <w:rPr>
          <w:rFonts w:ascii="Arial" w:hAnsi="Arial" w:cs="Arial"/>
          <w:bCs/>
          <w:i/>
          <w:iCs/>
          <w:sz w:val="20"/>
          <w:szCs w:val="20"/>
          <w:lang w:val="es-ES_tradnl"/>
        </w:rPr>
        <w:t>Son facultades del Concejo: 8. Aprobar los contratos administrativos y de interés local cuya celebración convenga al municipio</w:t>
      </w:r>
      <w:r w:rsidRPr="0016714D">
        <w:rPr>
          <w:rFonts w:ascii="Arial" w:hAnsi="Arial" w:cs="Arial"/>
          <w:bCs/>
          <w:sz w:val="20"/>
          <w:szCs w:val="20"/>
          <w:lang w:val="es-ES_tradnl"/>
        </w:rPr>
        <w:t xml:space="preserve">.” </w:t>
      </w:r>
      <w:r w:rsidRPr="0016714D">
        <w:rPr>
          <w:rFonts w:ascii="Arial" w:hAnsi="Arial" w:cs="Arial"/>
          <w:bCs/>
          <w:sz w:val="20"/>
          <w:szCs w:val="20"/>
        </w:rPr>
        <w:t xml:space="preserve">Articulo 14 literal d), del Código de Salud: “Son atribuciones del Consejo: d) AUTORIZAR PREVIO INFORME FAVORABLE DE LA JUNTA DE VIGILANCIA RESPECTIVA, </w:t>
      </w:r>
      <w:r w:rsidRPr="0016714D">
        <w:rPr>
          <w:rFonts w:ascii="Arial" w:hAnsi="Arial" w:cs="Arial"/>
          <w:b/>
          <w:sz w:val="20"/>
          <w:szCs w:val="20"/>
        </w:rPr>
        <w:t>LA APERTURA Y FUNCIONAMIENTO DE</w:t>
      </w:r>
      <w:r w:rsidRPr="0016714D">
        <w:rPr>
          <w:rFonts w:ascii="Arial" w:hAnsi="Arial" w:cs="Arial"/>
          <w:bCs/>
          <w:sz w:val="20"/>
          <w:szCs w:val="20"/>
        </w:rPr>
        <w:t xml:space="preserve"> DROGUERÍAS, FARMACIAS, LABORATORIOS FARMACÉUTICOS, LABORATORIOS BIOLÓGICOS, LABORATORIOS CLÍNICOS-BIOLÓGICOS, GABINETES RADIOLÓGICOS, HOSPITALES, </w:t>
      </w:r>
      <w:r w:rsidRPr="0016714D">
        <w:rPr>
          <w:rFonts w:ascii="Arial" w:hAnsi="Arial" w:cs="Arial"/>
          <w:b/>
          <w:sz w:val="20"/>
          <w:szCs w:val="20"/>
        </w:rPr>
        <w:t>CLÍNICAS DE ASISTENCIA SOCIAL</w:t>
      </w:r>
      <w:r w:rsidRPr="0016714D">
        <w:rPr>
          <w:rFonts w:ascii="Arial" w:hAnsi="Arial" w:cs="Arial"/>
          <w:bCs/>
          <w:sz w:val="20"/>
          <w:szCs w:val="20"/>
        </w:rPr>
        <w:t>, GABINETES ÓPTICOS, LABORATORIOS DE PRÓTESIS DENTAL Y VENTAS DE MEDICINAS EN LUGARES DONDE NO EXISTE FARMACIA O QUE ESTAS SE ENCUENTREN A MAS DE 2 KILÓMETROS DEL LUGAR DONDE SE PRETENDE ABRIRLAS Y LOS DEDICADOS AL SERVICIO Y ATENCIÓN DE LA SALUD; Y A SU CLAUSURA POR INFRACCIONES A ESTE CÓDIGO O SUS REGLAMENTOS; (4) ESTOS ESTABLECIMIENTOS SON DE UTILIDAD PUBLICA EN CONSECUENCIA EL CIERRE DE LOS MISMOS, SOLO PODRÁ EFECTUARSE POR RESOLUCIÓN DEL CONSEJO; (4).” Artículo 283 del Código de Salud: “</w:t>
      </w:r>
      <w:r w:rsidRPr="0016714D">
        <w:rPr>
          <w:rFonts w:ascii="Arial" w:hAnsi="Arial" w:cs="Arial"/>
          <w:bCs/>
          <w:i/>
          <w:iCs/>
          <w:sz w:val="20"/>
          <w:szCs w:val="20"/>
        </w:rPr>
        <w:t xml:space="preserve">Los propietarios y profesionales responsables de los establecimientos relacionados con la salud, que cometan las infracciones establecidas en el Art. 284 de este Código y faltas graves establecidas en los reglamentos respectivos, serán sancionados con la clausura o cierre del establecimiento.” Este Concejo Municipal habiendo escuchado el informe presentado por el Licenciado Sandoval Miranda Asesor Legal y base legal citada, </w:t>
      </w:r>
      <w:r w:rsidRPr="0016714D">
        <w:rPr>
          <w:rFonts w:ascii="Arial" w:hAnsi="Arial" w:cs="Arial"/>
          <w:b/>
          <w:bCs/>
          <w:i/>
          <w:iCs/>
          <w:sz w:val="20"/>
          <w:szCs w:val="20"/>
        </w:rPr>
        <w:t>ACUERDA: a)</w:t>
      </w:r>
      <w:r w:rsidRPr="0016714D">
        <w:rPr>
          <w:rFonts w:ascii="Arial" w:hAnsi="Arial" w:cs="Arial"/>
          <w:bCs/>
          <w:i/>
          <w:iCs/>
          <w:sz w:val="20"/>
          <w:szCs w:val="20"/>
        </w:rPr>
        <w:t xml:space="preserve"> </w:t>
      </w:r>
      <w:r w:rsidRPr="0016714D">
        <w:rPr>
          <w:rFonts w:ascii="Arial" w:hAnsi="Arial" w:cs="Arial"/>
          <w:bCs/>
          <w:sz w:val="20"/>
          <w:szCs w:val="20"/>
        </w:rPr>
        <w:t xml:space="preserve"> Nómbrese como regente de la Clínica Psicológica Municipal a la Licenciada Delmy Yolanda Cartagena Delgado, quien actualmente se desempeña como psicóloga de la Clínica Municipal,</w:t>
      </w:r>
      <w:r w:rsidRPr="0016714D">
        <w:rPr>
          <w:rFonts w:ascii="Arial" w:hAnsi="Arial" w:cs="Arial"/>
          <w:b/>
          <w:bCs/>
          <w:sz w:val="20"/>
          <w:szCs w:val="20"/>
        </w:rPr>
        <w:t xml:space="preserve"> b) </w:t>
      </w:r>
      <w:r w:rsidRPr="0016714D">
        <w:rPr>
          <w:rFonts w:ascii="Arial" w:hAnsi="Arial" w:cs="Arial"/>
          <w:bCs/>
          <w:sz w:val="20"/>
          <w:szCs w:val="20"/>
        </w:rPr>
        <w:t xml:space="preserve">Para efectos de trámite de legalización de la Clínica Psicológica Municipal, elabórese el respectivo Contrato de regencia de la Licenciada Delmy Yolanda Cartagena Delgado, facultándose al Alcalde Municipal, ingeniero Adolfo Rivas Barrios, para su respectiva firma, </w:t>
      </w:r>
      <w:r w:rsidRPr="0016714D">
        <w:rPr>
          <w:rFonts w:ascii="Arial" w:hAnsi="Arial" w:cs="Arial"/>
          <w:b/>
          <w:bCs/>
          <w:sz w:val="20"/>
          <w:szCs w:val="20"/>
        </w:rPr>
        <w:t xml:space="preserve">c) </w:t>
      </w:r>
      <w:r w:rsidRPr="0016714D">
        <w:rPr>
          <w:rFonts w:ascii="Arial" w:hAnsi="Arial" w:cs="Arial"/>
          <w:bCs/>
          <w:sz w:val="20"/>
          <w:szCs w:val="20"/>
        </w:rPr>
        <w:t>Autorícese la erogación de $</w:t>
      </w:r>
      <w:r w:rsidRPr="0016714D">
        <w:rPr>
          <w:rFonts w:ascii="Arial" w:hAnsi="Arial" w:cs="Arial"/>
          <w:bCs/>
          <w:sz w:val="20"/>
          <w:szCs w:val="20"/>
          <w:u w:val="single"/>
        </w:rPr>
        <w:t>114.29</w:t>
      </w:r>
      <w:r w:rsidRPr="0016714D">
        <w:rPr>
          <w:rFonts w:ascii="Arial" w:hAnsi="Arial" w:cs="Arial"/>
          <w:bCs/>
          <w:sz w:val="20"/>
          <w:szCs w:val="20"/>
        </w:rPr>
        <w:t xml:space="preserve"> en concepto de Derecho por Inscripción Inicial, de la Clínica Psicológica Municipal, ante el Consejo Superior de Salud Pública, facultándose a la Tesorera, para la erogación de dicho monto del Fondo Municipal, </w:t>
      </w:r>
      <w:r w:rsidRPr="0016714D">
        <w:rPr>
          <w:rFonts w:ascii="Arial" w:hAnsi="Arial" w:cs="Arial"/>
          <w:b/>
          <w:bCs/>
          <w:sz w:val="20"/>
          <w:szCs w:val="20"/>
        </w:rPr>
        <w:t xml:space="preserve">d) </w:t>
      </w:r>
      <w:r w:rsidRPr="0016714D">
        <w:rPr>
          <w:rFonts w:ascii="Arial" w:hAnsi="Arial" w:cs="Arial"/>
          <w:bCs/>
          <w:sz w:val="20"/>
          <w:szCs w:val="20"/>
        </w:rPr>
        <w:t xml:space="preserve">Así mismo se autoriza la erogación de $23.71 en concepto de derechos correspondientes por autorización de elaboración y fabricación de sello, erogación que deberá de realizarse una vez aprobada la Legalización de la Clínica Psicológica por el Consejo Superior de Salud Pública, facultándose a la Tesorera, erogue dicha cantidad para el fin antes citado de la cuenta del Fondo Municipal, </w:t>
      </w:r>
      <w:r w:rsidRPr="0016714D">
        <w:rPr>
          <w:rFonts w:ascii="Arial" w:hAnsi="Arial" w:cs="Arial"/>
          <w:b/>
          <w:bCs/>
          <w:sz w:val="20"/>
          <w:szCs w:val="20"/>
        </w:rPr>
        <w:t>e)</w:t>
      </w:r>
      <w:r w:rsidRPr="0016714D">
        <w:rPr>
          <w:rFonts w:ascii="Arial" w:hAnsi="Arial" w:cs="Arial"/>
          <w:bCs/>
          <w:sz w:val="20"/>
          <w:szCs w:val="20"/>
        </w:rPr>
        <w:t xml:space="preserve"> Hágase saber el presente acuerdo para efectos legales. </w:t>
      </w:r>
      <w:r w:rsidRPr="0016714D">
        <w:rPr>
          <w:rFonts w:ascii="Arial" w:hAnsi="Arial" w:cs="Arial"/>
          <w:b/>
          <w:bCs/>
          <w:sz w:val="20"/>
          <w:szCs w:val="20"/>
          <w:u w:val="single"/>
        </w:rPr>
        <w:t>Votación Unánime.</w:t>
      </w:r>
      <w:r w:rsidRPr="0016714D">
        <w:rPr>
          <w:rFonts w:ascii="Arial" w:hAnsi="Arial" w:cs="Arial"/>
          <w:b/>
          <w:bCs/>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bCs/>
          <w:sz w:val="20"/>
          <w:szCs w:val="20"/>
          <w:shd w:val="clear" w:color="auto" w:fill="FFFFFF"/>
        </w:rPr>
        <w:t xml:space="preserve">ACUERDO NUMERO NUEVE:  </w:t>
      </w:r>
      <w:r w:rsidRPr="0016714D">
        <w:rPr>
          <w:rFonts w:ascii="Arial" w:hAnsi="Arial" w:cs="Arial"/>
          <w:bCs/>
          <w:sz w:val="20"/>
          <w:szCs w:val="20"/>
          <w:shd w:val="clear" w:color="auto" w:fill="FFFFFF"/>
        </w:rPr>
        <w:t xml:space="preserve">El Concejo Municipal, </w:t>
      </w:r>
      <w:r w:rsidRPr="0016714D">
        <w:rPr>
          <w:rFonts w:ascii="Arial" w:hAnsi="Arial" w:cs="Arial"/>
          <w:sz w:val="20"/>
          <w:szCs w:val="20"/>
          <w:shd w:val="clear" w:color="auto" w:fill="FFFFFF"/>
        </w:rPr>
        <w:t xml:space="preserve">en atención a informe presentado por el Licenciado Hector Mauricio Sandoval Miranda, en el cual expone: </w:t>
      </w:r>
      <w:r w:rsidRPr="0016714D">
        <w:rPr>
          <w:rFonts w:ascii="Arial" w:eastAsia="Times New Roman" w:hAnsi="Arial" w:cs="Arial"/>
          <w:b/>
          <w:sz w:val="20"/>
          <w:szCs w:val="20"/>
          <w:lang w:val="es-PE" w:eastAsia="es-ES"/>
        </w:rPr>
        <w:t xml:space="preserve">I. </w:t>
      </w:r>
      <w:r w:rsidRPr="0016714D">
        <w:rPr>
          <w:rFonts w:ascii="Arial" w:hAnsi="Arial" w:cs="Arial"/>
          <w:sz w:val="20"/>
          <w:szCs w:val="20"/>
          <w:shd w:val="clear" w:color="auto" w:fill="FFFFFF"/>
        </w:rPr>
        <w:t xml:space="preserve">Que con fecha 25 de septiembre del año 2020, se celebró Convenio de Cooperación entre </w:t>
      </w:r>
      <w:r w:rsidRPr="0016714D">
        <w:rPr>
          <w:rFonts w:ascii="Arial" w:hAnsi="Arial" w:cs="Arial"/>
          <w:sz w:val="20"/>
          <w:szCs w:val="20"/>
          <w:shd w:val="clear" w:color="auto" w:fill="FFFFFF"/>
        </w:rPr>
        <w:lastRenderedPageBreak/>
        <w:t xml:space="preserve">la Municipalidad de Nejapa y la Asociación de Desarrollo Comunal “Hacienda Mapilapa” (ADHAM) Municipio de Nejapa, departamento de San Salvador, para un período del 25 de septiembre del año 2020 hasta el 31 de diciembre del año 2020, Convenio el cual a la fecha se encuentra fenecido. </w:t>
      </w:r>
      <w:r w:rsidRPr="0016714D">
        <w:rPr>
          <w:rFonts w:ascii="Arial" w:hAnsi="Arial" w:cs="Arial"/>
          <w:b/>
          <w:sz w:val="20"/>
          <w:szCs w:val="20"/>
          <w:shd w:val="clear" w:color="auto" w:fill="FFFFFF"/>
        </w:rPr>
        <w:t>II.</w:t>
      </w:r>
      <w:r w:rsidRPr="0016714D">
        <w:rPr>
          <w:rFonts w:ascii="Arial" w:hAnsi="Arial" w:cs="Arial"/>
          <w:sz w:val="20"/>
          <w:szCs w:val="20"/>
          <w:shd w:val="clear" w:color="auto" w:fill="FFFFFF"/>
        </w:rPr>
        <w:t xml:space="preserve"> Que según nota de fecha 7 de enero de 2021, recibida en esta unidad con fecha 18 de enero de 2021, enviada por los integrantes de la Asociación de Desarrollo Comunal “Hacienda Mapilapa” (ADHAM) Municipio de Nejapa, departamento de San Salvador, la cual literalmente dice: Ing. Adolfo Barrios y su Honorable Concejo Municipal, Presente: Reciban un saludo en nombre de la Asociación de Desarrollo Comunal Hacienda Mapilapa, Cantón Camotepeque, Nejapa, San Salvador. Esperando así que todas sus proyecciones les estén resultando de la mejor manera, agradeciendo además todo el apoyo que hemos recibido cuando así se los hemos solicitado. En esta ocasión queremos expresarle nuestros agradecimientos en el caso del apoyo que al Centro de Alcance se le ha otorgado debido a la pandemia que hemos afrontado este año, de esta misma manera solicitamos la aprobación del convenio para poder ser subsidiados este año 2021, de la totalidad de los costos de energía eléctrica e internet por consumo de estas instalaciones. Queremos dejar en manifiesto que este aporte nos ha venido a solventar una deuda que se nos hubiera montado en gran magnitud, debido a que los ingresos del CDA no hubiesen sido favorables. Es por esa razón que les solicitamos a todo este colectivo de que de formas unánime acuerden que nuestro CDA para este próximo año pueda seguir siendo subsidiado de la misma manera. Cabe mencionar que con ello estaríamos dando una apertura mucho más eficiente y considerada hacia la población de nuestra comunidad, ayudando de la misma manera que lo poco de recursos económicos que ingresan por algunos servicios que acá se brindan puedan ser utilizados para auto sostenimiento mismo. Esperamos puedan socializar bien esta solicitud y puedan llegar a un acuerdo favorable para el desarrollo de nuestra comunidad, en el trabajo específico de la Prevención de la Violencia a favor de la Niñez, Adolescencia y Juventud. Sin más que agregar por el momento y agradecidos por la atención prestada, nos suscribimos; Atentamente.” Que ante la solicitud presentada por dicha asociación, se remite proyecto del Convenio, que si ese Concejo considera conveniente su suscripción para el beneficio de la educación y desarrollo de las y los jóvenes Nejapenses de dicha comunidad; se apruebe el mismo en los términos siguientes: </w:t>
      </w:r>
      <w:r w:rsidRPr="0016714D">
        <w:rPr>
          <w:rFonts w:ascii="Arial" w:hAnsi="Arial" w:cs="Arial"/>
          <w:b/>
          <w:sz w:val="20"/>
          <w:szCs w:val="20"/>
        </w:rPr>
        <w:t xml:space="preserve">I. OBJETIVO. </w:t>
      </w:r>
      <w:r w:rsidRPr="0016714D">
        <w:rPr>
          <w:rFonts w:ascii="Arial" w:hAnsi="Arial" w:cs="Arial"/>
          <w:sz w:val="20"/>
          <w:szCs w:val="20"/>
        </w:rPr>
        <w:t>El objetivo del presente Convenio consiste en que el municipio y la asociación en forma coordinada y conjunta desarrollen proyectos que mejoren la calidad de vida de las y los jóvenes Nejapenses, a través de del Centro de Alcance de la Comunidad Hacienda Mapilapa, debiendo para ello establecer las aportaciones que “</w:t>
      </w:r>
      <w:r w:rsidRPr="0016714D">
        <w:rPr>
          <w:rFonts w:ascii="Arial" w:hAnsi="Arial" w:cs="Arial"/>
          <w:b/>
          <w:sz w:val="20"/>
          <w:szCs w:val="20"/>
        </w:rPr>
        <w:t>La municipalidad”</w:t>
      </w:r>
      <w:r w:rsidRPr="0016714D">
        <w:rPr>
          <w:rFonts w:ascii="Arial" w:hAnsi="Arial" w:cs="Arial"/>
          <w:sz w:val="20"/>
          <w:szCs w:val="20"/>
        </w:rPr>
        <w:t xml:space="preserve"> y </w:t>
      </w:r>
      <w:r w:rsidRPr="0016714D">
        <w:rPr>
          <w:rFonts w:ascii="Arial" w:hAnsi="Arial" w:cs="Arial"/>
          <w:b/>
          <w:sz w:val="20"/>
          <w:szCs w:val="20"/>
        </w:rPr>
        <w:t>“La Asociación”,</w:t>
      </w:r>
      <w:r w:rsidRPr="0016714D">
        <w:rPr>
          <w:rFonts w:ascii="Arial" w:hAnsi="Arial" w:cs="Arial"/>
          <w:sz w:val="20"/>
          <w:szCs w:val="20"/>
        </w:rPr>
        <w:t xml:space="preserve"> efectuarán para el sostenimiento del mismo. </w:t>
      </w:r>
      <w:r w:rsidRPr="0016714D">
        <w:rPr>
          <w:rFonts w:ascii="Arial" w:hAnsi="Arial" w:cs="Arial"/>
          <w:b/>
          <w:sz w:val="20"/>
          <w:szCs w:val="20"/>
        </w:rPr>
        <w:t xml:space="preserve">II. ENTIDADES RESPONSABLES. </w:t>
      </w:r>
      <w:r w:rsidRPr="0016714D">
        <w:rPr>
          <w:rFonts w:ascii="Arial" w:hAnsi="Arial" w:cs="Arial"/>
          <w:sz w:val="20"/>
          <w:szCs w:val="20"/>
        </w:rPr>
        <w:t xml:space="preserve">Las entidades responsables de la ejecución del presente Convenio serán, el Gobierno Municipal de Nejapa, departamento de San Salvador y la Asociación de Desarrollo Comunal Hacienda Mapilapa (ADHAM) Municipio de Nejapa, departamento de San Salvador, a través de sus delegados. </w:t>
      </w:r>
      <w:r w:rsidRPr="0016714D">
        <w:rPr>
          <w:rFonts w:ascii="Arial" w:hAnsi="Arial" w:cs="Arial"/>
          <w:b/>
          <w:sz w:val="20"/>
          <w:szCs w:val="20"/>
        </w:rPr>
        <w:t xml:space="preserve">III. PLAZO DEL CONVENIO. </w:t>
      </w:r>
      <w:r w:rsidRPr="0016714D">
        <w:rPr>
          <w:rFonts w:ascii="Arial" w:hAnsi="Arial" w:cs="Arial"/>
          <w:sz w:val="20"/>
          <w:szCs w:val="20"/>
        </w:rPr>
        <w:t xml:space="preserve">El presente Convenio estará vigente a partir de la fecha de su suscripción hasta el día treinta y uno de diciembre del año dos mil veintiuno. Dicho período podrá ser prorrogado por mutuo acuerdo de las partes, manifestándolo por escrito, para lo </w:t>
      </w:r>
      <w:r w:rsidRPr="0016714D">
        <w:rPr>
          <w:rFonts w:ascii="Arial" w:hAnsi="Arial" w:cs="Arial"/>
          <w:sz w:val="20"/>
          <w:szCs w:val="20"/>
        </w:rPr>
        <w:lastRenderedPageBreak/>
        <w:t xml:space="preserve">cual deberá suscribirse el acta respectiva de prorroga en la cual se detallen las actividades relacionadas al objeto del presente Convenio. En caso de no prorrogarse el presente Convenio, las partes podrán suscribir uno nuevo de conformidad a la visión de trabajo y cooperación entre partes. </w:t>
      </w:r>
      <w:r w:rsidRPr="0016714D">
        <w:rPr>
          <w:rFonts w:ascii="Arial" w:hAnsi="Arial" w:cs="Arial"/>
          <w:b/>
          <w:sz w:val="20"/>
          <w:szCs w:val="20"/>
        </w:rPr>
        <w:t xml:space="preserve">IV. APORTACIONES DE LAS PARTES INTERVINIENTES. </w:t>
      </w:r>
      <w:r w:rsidRPr="0016714D">
        <w:rPr>
          <w:rFonts w:ascii="Arial" w:hAnsi="Arial" w:cs="Arial"/>
          <w:sz w:val="20"/>
          <w:szCs w:val="20"/>
        </w:rPr>
        <w:t xml:space="preserve">Con el propósito de dar efectivo cumplimiento al objeto del presente Convenio, las partes se comprometen a realizar las actividades siguientes: </w:t>
      </w:r>
      <w:r w:rsidRPr="0016714D">
        <w:rPr>
          <w:rFonts w:ascii="Arial" w:hAnsi="Arial" w:cs="Arial"/>
          <w:b/>
          <w:sz w:val="20"/>
          <w:szCs w:val="20"/>
        </w:rPr>
        <w:t xml:space="preserve">Por “La Municipalidad”: 1. </w:t>
      </w:r>
      <w:r w:rsidRPr="0016714D">
        <w:rPr>
          <w:rFonts w:ascii="Arial" w:hAnsi="Arial" w:cs="Arial"/>
          <w:sz w:val="20"/>
          <w:szCs w:val="20"/>
        </w:rPr>
        <w:t>Realizar proyectos en pro de las y los jóvenes que asisten al Centro de Alcance de la Comunidad Hacienda Mapilapa.</w:t>
      </w:r>
      <w:r w:rsidRPr="0016714D">
        <w:rPr>
          <w:rFonts w:ascii="Arial" w:hAnsi="Arial" w:cs="Arial"/>
          <w:b/>
          <w:sz w:val="20"/>
          <w:szCs w:val="20"/>
        </w:rPr>
        <w:t xml:space="preserve"> 2. </w:t>
      </w:r>
      <w:r w:rsidRPr="0016714D">
        <w:rPr>
          <w:rFonts w:ascii="Arial" w:hAnsi="Arial" w:cs="Arial"/>
          <w:sz w:val="20"/>
          <w:szCs w:val="20"/>
        </w:rPr>
        <w:t xml:space="preserve">Realizar el pago de los servicios básicos de Energía Eléctrica e internet que se genera en el Centro de Alcance de la Comunidad Hacienda Mapilapa, a efecto que dicho local este en óptimas condiciones para ser utilizado en los proyectos que se impulsen en pro de la comunidad y especialmente de los jóvenes del lugar. 3. Mantener un empleado de la municipalidad que estará a cargo y coordinando dicho Centro de Alcance en todas las actividades que deban realizarse. </w:t>
      </w:r>
      <w:r w:rsidRPr="0016714D">
        <w:rPr>
          <w:rFonts w:ascii="Arial" w:hAnsi="Arial" w:cs="Arial"/>
          <w:b/>
          <w:sz w:val="20"/>
          <w:szCs w:val="20"/>
        </w:rPr>
        <w:t xml:space="preserve">Por “La Asociación”: 1. </w:t>
      </w:r>
      <w:r w:rsidRPr="0016714D">
        <w:rPr>
          <w:rFonts w:ascii="Arial" w:hAnsi="Arial" w:cs="Arial"/>
          <w:sz w:val="20"/>
          <w:szCs w:val="20"/>
        </w:rPr>
        <w:t>Proporcionar lote de Computadoras con sus respectivos muebles y sillas para uso de los habitantes que lo visitan</w:t>
      </w:r>
      <w:r w:rsidRPr="0016714D">
        <w:rPr>
          <w:rFonts w:ascii="Arial" w:hAnsi="Arial" w:cs="Arial"/>
          <w:b/>
          <w:caps/>
          <w:sz w:val="20"/>
          <w:szCs w:val="20"/>
        </w:rPr>
        <w:t xml:space="preserve">. 2. </w:t>
      </w:r>
      <w:r w:rsidRPr="0016714D">
        <w:rPr>
          <w:rFonts w:ascii="Arial" w:hAnsi="Arial" w:cs="Arial"/>
          <w:sz w:val="20"/>
          <w:szCs w:val="20"/>
        </w:rPr>
        <w:t xml:space="preserve">Dar mantenimiento al lote de computadoras asignadas al Centro de Alcance de la Comunidad Hacienda Mapilapa, a fin de que estén en óptimas condiciones. 3. Proporcionar espacio físico para el funcionamiento del Centro de Alcance. 4. Establecer un cobro básico que esté al alcance de los habitantes de la Comunidad Hacienda Mapilapa, el cual servirá para mantenimiento de las instalaciones y equipos entre otros. </w:t>
      </w:r>
      <w:r w:rsidRPr="0016714D">
        <w:rPr>
          <w:rFonts w:ascii="Arial" w:hAnsi="Arial" w:cs="Arial"/>
          <w:b/>
          <w:sz w:val="20"/>
          <w:szCs w:val="20"/>
        </w:rPr>
        <w:t>V</w:t>
      </w:r>
      <w:r w:rsidRPr="0016714D">
        <w:rPr>
          <w:rFonts w:ascii="Arial" w:hAnsi="Arial" w:cs="Arial"/>
          <w:sz w:val="20"/>
          <w:szCs w:val="20"/>
        </w:rPr>
        <w:t>.</w:t>
      </w:r>
      <w:r w:rsidRPr="0016714D">
        <w:rPr>
          <w:rFonts w:ascii="Arial" w:hAnsi="Arial" w:cs="Arial"/>
          <w:b/>
          <w:sz w:val="20"/>
          <w:szCs w:val="20"/>
        </w:rPr>
        <w:t xml:space="preserve"> COMPROMISO COMÚN A LAS PARTES FIRMANTES</w:t>
      </w:r>
      <w:r w:rsidRPr="0016714D">
        <w:rPr>
          <w:rFonts w:ascii="Arial" w:hAnsi="Arial" w:cs="Arial"/>
          <w:sz w:val="20"/>
          <w:szCs w:val="20"/>
        </w:rPr>
        <w:t xml:space="preserve">: Realizar todas las acciones tendientes para que se cumpla el presente convenio y se logren los beneficios a la comunidad acordados entre las partes, sin que esto vulnere algún derecho de los mismos. </w:t>
      </w:r>
      <w:r w:rsidRPr="0016714D">
        <w:rPr>
          <w:rFonts w:ascii="Arial" w:hAnsi="Arial" w:cs="Arial"/>
          <w:b/>
          <w:sz w:val="20"/>
          <w:szCs w:val="20"/>
        </w:rPr>
        <w:t xml:space="preserve">VI. SEGUIMIENTO DEL CONVENIO: ENLACES. </w:t>
      </w:r>
      <w:r w:rsidRPr="0016714D">
        <w:rPr>
          <w:rFonts w:ascii="Arial" w:hAnsi="Arial" w:cs="Arial"/>
          <w:sz w:val="20"/>
          <w:szCs w:val="20"/>
        </w:rPr>
        <w:t xml:space="preserve">LAS PARTES FIRMANTES, acordamos nombrar enlaces para dar seguimiento a los acuerdos de este Convenio a los siguientes, </w:t>
      </w:r>
      <w:r w:rsidRPr="0016714D">
        <w:rPr>
          <w:rFonts w:ascii="Arial" w:hAnsi="Arial" w:cs="Arial"/>
          <w:b/>
          <w:sz w:val="20"/>
          <w:szCs w:val="20"/>
        </w:rPr>
        <w:t>POR PARTE DE LA MUNICIPALIDAD</w:t>
      </w:r>
      <w:r w:rsidRPr="0016714D">
        <w:rPr>
          <w:rFonts w:ascii="Arial" w:hAnsi="Arial" w:cs="Arial"/>
          <w:sz w:val="20"/>
          <w:szCs w:val="20"/>
        </w:rPr>
        <w:t xml:space="preserve">: al señor Francisco Alberto Marroquín Coto, Coordinador de la Unidad Municipal de la Niñez, Adolescencia y Juventud, y en ausencia de éste lo será la persona que lo sustituya en el cargo de Jefe de dicha Unidad, </w:t>
      </w:r>
      <w:r w:rsidRPr="0016714D">
        <w:rPr>
          <w:rFonts w:ascii="Arial" w:hAnsi="Arial" w:cs="Arial"/>
          <w:b/>
          <w:sz w:val="20"/>
          <w:szCs w:val="20"/>
        </w:rPr>
        <w:t>POR PARTE DE LA ASOCIACION</w:t>
      </w:r>
      <w:r w:rsidRPr="0016714D">
        <w:rPr>
          <w:rFonts w:ascii="Arial" w:hAnsi="Arial" w:cs="Arial"/>
          <w:sz w:val="20"/>
          <w:szCs w:val="20"/>
        </w:rPr>
        <w:t>:</w:t>
      </w:r>
      <w:r w:rsidRPr="0016714D">
        <w:rPr>
          <w:rFonts w:ascii="Arial" w:hAnsi="Arial" w:cs="Arial"/>
          <w:b/>
          <w:sz w:val="20"/>
          <w:szCs w:val="20"/>
        </w:rPr>
        <w:t xml:space="preserve"> </w:t>
      </w:r>
      <w:r w:rsidRPr="0016714D">
        <w:rPr>
          <w:rFonts w:ascii="Arial" w:hAnsi="Arial" w:cs="Arial"/>
          <w:sz w:val="20"/>
          <w:szCs w:val="20"/>
        </w:rPr>
        <w:t>el señor Héctor Antonio Barrera Martínez, o el que esté en funciones en ausencia de éste</w:t>
      </w:r>
      <w:r w:rsidRPr="0016714D">
        <w:rPr>
          <w:rFonts w:ascii="Arial" w:hAnsi="Arial" w:cs="Arial"/>
          <w:b/>
          <w:sz w:val="20"/>
          <w:szCs w:val="20"/>
        </w:rPr>
        <w:t xml:space="preserve">. VII. OTROS ACUERDOS. </w:t>
      </w:r>
      <w:r w:rsidRPr="0016714D">
        <w:rPr>
          <w:rFonts w:ascii="Arial" w:hAnsi="Arial" w:cs="Arial"/>
          <w:sz w:val="20"/>
          <w:szCs w:val="20"/>
        </w:rPr>
        <w:t xml:space="preserve">La municipalidad y la Asociación podrán coordinar nuevos proyectos que lleven beneficio a las y los jóvenes pertenecientes al Centro de Alcance Hacienda Mapilapa, dentro de los objetivos de este Convenio, los cuales deberán ser aprobados por el Concejo Municipal previo estudio de los representantes y debiendo ser ejecutados siguiendo los procedimientos establecido en la ley. </w:t>
      </w:r>
      <w:r w:rsidRPr="0016714D">
        <w:rPr>
          <w:rFonts w:ascii="Arial" w:hAnsi="Arial" w:cs="Arial"/>
          <w:b/>
          <w:bCs/>
          <w:sz w:val="20"/>
          <w:szCs w:val="20"/>
        </w:rPr>
        <w:t xml:space="preserve">VIII. CAUSALES DE TERMINACION DEL CONVENIO. </w:t>
      </w:r>
      <w:r w:rsidRPr="0016714D">
        <w:rPr>
          <w:rFonts w:ascii="Arial" w:hAnsi="Arial" w:cs="Arial"/>
          <w:sz w:val="20"/>
          <w:szCs w:val="20"/>
        </w:rPr>
        <w:t xml:space="preserve">El presente convenio podrá dejarse sin efecto: a) Por mutuo acuerdo entre “LAS PARTES” mediante comunicación escrita dirigida a otra de “LAS PARTES” sin que esto afecte las actividades pendientes o en curso; b) por vencimiento del plazo convenido o sus prorrogas si las hubiere; c) Por incumplimiento de las obligaciones descritas en el presente convenio; d) Por caso fortuito o fuerza mayor que impidan la continuidad del mismo. </w:t>
      </w:r>
      <w:r w:rsidRPr="0016714D">
        <w:rPr>
          <w:rFonts w:ascii="Arial" w:hAnsi="Arial" w:cs="Arial"/>
          <w:b/>
          <w:sz w:val="20"/>
          <w:szCs w:val="20"/>
        </w:rPr>
        <w:t>IX.</w:t>
      </w:r>
      <w:r w:rsidRPr="0016714D">
        <w:rPr>
          <w:rFonts w:ascii="Arial" w:hAnsi="Arial" w:cs="Arial"/>
          <w:sz w:val="20"/>
          <w:szCs w:val="20"/>
        </w:rPr>
        <w:t xml:space="preserve"> </w:t>
      </w:r>
      <w:r w:rsidRPr="0016714D">
        <w:rPr>
          <w:rFonts w:ascii="Arial" w:hAnsi="Arial" w:cs="Arial"/>
          <w:b/>
          <w:sz w:val="20"/>
          <w:szCs w:val="20"/>
        </w:rPr>
        <w:t xml:space="preserve">PRINCIPIO DE BUENA FE. </w:t>
      </w:r>
      <w:r w:rsidRPr="0016714D">
        <w:rPr>
          <w:rFonts w:ascii="Arial" w:hAnsi="Arial" w:cs="Arial"/>
          <w:sz w:val="20"/>
          <w:szCs w:val="20"/>
        </w:rPr>
        <w:t xml:space="preserve">Las partes declaran que el presente Convenio se celebra sobre principios de buena fe, teniendo como origen el interés de cumplir por cada una de ellas con sus objetivos, razón por la cual deberá estar presente en caso de cualquier desavenencia o discordia, el </w:t>
      </w:r>
      <w:r w:rsidRPr="0016714D">
        <w:rPr>
          <w:rFonts w:ascii="Arial" w:hAnsi="Arial" w:cs="Arial"/>
          <w:sz w:val="20"/>
          <w:szCs w:val="20"/>
        </w:rPr>
        <w:lastRenderedPageBreak/>
        <w:t xml:space="preserve">ánimo de solventarlos al más breve plazo y de la mejor manera y en caso que lo anterior no sea posible, a pesar de la buena voluntad de las partes, se dará por terminado el presente acuerdo. Toda controversia e interpretación que se derive del mismo, respecto a su operación, formalización o cumplimiento, será resuelta de común acuerdo. </w:t>
      </w:r>
      <w:r w:rsidRPr="0016714D">
        <w:rPr>
          <w:rFonts w:ascii="Arial" w:hAnsi="Arial" w:cs="Arial"/>
          <w:b/>
          <w:sz w:val="20"/>
          <w:szCs w:val="20"/>
        </w:rPr>
        <w:t>X.</w:t>
      </w:r>
      <w:r w:rsidRPr="0016714D">
        <w:rPr>
          <w:rFonts w:ascii="Arial" w:hAnsi="Arial" w:cs="Arial"/>
          <w:sz w:val="20"/>
          <w:szCs w:val="20"/>
        </w:rPr>
        <w:t xml:space="preserve"> </w:t>
      </w:r>
      <w:r w:rsidRPr="0016714D">
        <w:rPr>
          <w:rFonts w:ascii="Arial" w:hAnsi="Arial" w:cs="Arial"/>
          <w:b/>
          <w:bCs/>
          <w:sz w:val="20"/>
          <w:szCs w:val="20"/>
        </w:rPr>
        <w:t xml:space="preserve">DOMICILIO Y NOTIFICACIONES. </w:t>
      </w:r>
      <w:r w:rsidRPr="0016714D">
        <w:rPr>
          <w:rFonts w:ascii="Arial" w:hAnsi="Arial" w:cs="Arial"/>
          <w:sz w:val="20"/>
          <w:szCs w:val="20"/>
        </w:rPr>
        <w:t xml:space="preserve">Para los efectos legales del presente Convenio, las partes señalamos como domicilio especial el de la ciudad de San Salvador a cuyos tribunales nos sujetamos expresamente. Así mismo señalamos como lugar para oír notificaciones o cualquier propuesta de cambio o resolución correspondiente al presente Convenio, las siguientes direcciones: </w:t>
      </w:r>
      <w:r w:rsidRPr="0016714D">
        <w:rPr>
          <w:rFonts w:ascii="Arial" w:hAnsi="Arial" w:cs="Arial"/>
          <w:sz w:val="20"/>
          <w:szCs w:val="20"/>
          <w:u w:val="single"/>
        </w:rPr>
        <w:t>Por La municipalidad:</w:t>
      </w:r>
      <w:r w:rsidRPr="0016714D">
        <w:rPr>
          <w:rFonts w:ascii="Arial" w:hAnsi="Arial" w:cs="Arial"/>
          <w:sz w:val="20"/>
          <w:szCs w:val="20"/>
        </w:rPr>
        <w:t xml:space="preserve"> Alcaldía Municipal de Nejapa, Barrio El Centro número UNO, Nejapa, San Salvador, y teléfono: veintidós treinta y nueve - setenta y cuatro quince; </w:t>
      </w:r>
      <w:r w:rsidRPr="0016714D">
        <w:rPr>
          <w:rFonts w:ascii="Arial" w:hAnsi="Arial" w:cs="Arial"/>
          <w:sz w:val="20"/>
          <w:szCs w:val="20"/>
          <w:u w:val="single"/>
        </w:rPr>
        <w:t>por La Asociación</w:t>
      </w:r>
      <w:r w:rsidRPr="0016714D">
        <w:rPr>
          <w:rFonts w:ascii="Arial" w:hAnsi="Arial" w:cs="Arial"/>
          <w:sz w:val="20"/>
          <w:szCs w:val="20"/>
        </w:rPr>
        <w:t xml:space="preserve">: Caserío Hacienda Mapilapa, jurisdicción de Nejapa. </w:t>
      </w:r>
      <w:r w:rsidRPr="0016714D">
        <w:rPr>
          <w:rFonts w:ascii="Arial" w:hAnsi="Arial" w:cs="Arial"/>
          <w:b/>
          <w:sz w:val="20"/>
          <w:szCs w:val="20"/>
        </w:rPr>
        <w:t xml:space="preserve">XI. DISPOSICION FINAL. </w:t>
      </w:r>
      <w:r w:rsidRPr="0016714D">
        <w:rPr>
          <w:rFonts w:ascii="Arial" w:hAnsi="Arial" w:cs="Arial"/>
          <w:sz w:val="20"/>
          <w:szCs w:val="20"/>
        </w:rPr>
        <w:t xml:space="preserve">Las partes habiendo leído íntegramente cada una de las disposiciones del presente Convenio y enterados de su contenido, objeto, valor y demás efectos, aceptamos, ratificamos y firmamos el presente Convenio en dos ejemplares de igual valor y contenido, el cual quedará en custodia de cada una de las partes firmantes. En la ciudad de Nejapa, departamento de San Salvador, a los _______ </w:t>
      </w:r>
      <w:r w:rsidRPr="0016714D">
        <w:rPr>
          <w:rFonts w:ascii="Arial" w:hAnsi="Arial" w:cs="Arial"/>
          <w:bCs/>
          <w:sz w:val="20"/>
          <w:szCs w:val="20"/>
        </w:rPr>
        <w:t xml:space="preserve">días del mes de _____ del año dos mil veintiuno. </w:t>
      </w:r>
      <w:r w:rsidRPr="0016714D">
        <w:rPr>
          <w:rFonts w:ascii="Arial" w:hAnsi="Arial" w:cs="Arial"/>
          <w:b/>
          <w:sz w:val="20"/>
          <w:szCs w:val="20"/>
          <w:shd w:val="clear" w:color="auto" w:fill="FFFFFF"/>
        </w:rPr>
        <w:t xml:space="preserve">LEGISLACIÓN APLICABLE. </w:t>
      </w:r>
      <w:r w:rsidRPr="0016714D">
        <w:rPr>
          <w:rFonts w:ascii="Arial" w:hAnsi="Arial" w:cs="Arial"/>
          <w:sz w:val="20"/>
          <w:szCs w:val="20"/>
          <w:shd w:val="clear" w:color="auto" w:fill="FFFFFF"/>
        </w:rPr>
        <w:t xml:space="preserve">Que el </w:t>
      </w:r>
      <w:r w:rsidRPr="0016714D">
        <w:rPr>
          <w:rFonts w:ascii="Arial" w:hAnsi="Arial" w:cs="Arial"/>
          <w:sz w:val="20"/>
          <w:szCs w:val="20"/>
        </w:rPr>
        <w:t xml:space="preserve">Art. 11 del Código Municipal, el cual establece: “Los Municipios podrán asociarse para mejorar, defender y proyectar sus intereses o concretar entre ellos </w:t>
      </w:r>
      <w:r w:rsidRPr="0016714D">
        <w:rPr>
          <w:rFonts w:ascii="Arial" w:hAnsi="Arial" w:cs="Arial"/>
          <w:b/>
          <w:sz w:val="20"/>
          <w:szCs w:val="20"/>
        </w:rPr>
        <w:t>convenios</w:t>
      </w:r>
      <w:r w:rsidRPr="0016714D">
        <w:rPr>
          <w:rFonts w:ascii="Arial" w:hAnsi="Arial" w:cs="Arial"/>
          <w:sz w:val="20"/>
          <w:szCs w:val="20"/>
        </w:rPr>
        <w:t xml:space="preserve"> cooperativos a fin de colaborar en la realización de obras o prestación de servicios que sean de interés común para dos o más municipios”. Articulo 30 numeral 8 del Código Municipal, señala que son facultades del Concejo: Aprobar los contratos administrativos y de interés local cuya celebración convenga al municipio.” Articulo 30 numeral</w:t>
      </w:r>
      <w:r w:rsidRPr="0016714D">
        <w:rPr>
          <w:rFonts w:ascii="Arial" w:hAnsi="Arial" w:cs="Arial"/>
          <w:i/>
          <w:sz w:val="20"/>
          <w:szCs w:val="20"/>
        </w:rPr>
        <w:t xml:space="preserve"> 11 del Código Municipal, establece: “Emitir los </w:t>
      </w:r>
      <w:r w:rsidRPr="0016714D">
        <w:rPr>
          <w:rFonts w:ascii="Arial" w:hAnsi="Arial" w:cs="Arial"/>
          <w:sz w:val="20"/>
          <w:szCs w:val="20"/>
        </w:rPr>
        <w:t xml:space="preserve">acuerdos de cooperación con otros municipios o instituciones. Articulo 4 numeral 4 del Código Municipal, el cual establece que compete a los Municipios: “La promoción de la educación, la cultura, el deporte, la recreación, las ciencias y las artes;” </w:t>
      </w:r>
      <w:r w:rsidRPr="0016714D">
        <w:rPr>
          <w:rFonts w:ascii="Arial" w:hAnsi="Arial" w:cs="Arial"/>
          <w:b/>
          <w:sz w:val="20"/>
          <w:szCs w:val="20"/>
          <w:u w:val="single"/>
          <w:shd w:val="clear" w:color="auto" w:fill="FFFFFF"/>
        </w:rPr>
        <w:t>RECOMENDABLE.</w:t>
      </w:r>
      <w:r w:rsidRPr="0016714D">
        <w:rPr>
          <w:rFonts w:ascii="Arial" w:hAnsi="Arial" w:cs="Arial"/>
          <w:b/>
          <w:sz w:val="20"/>
          <w:szCs w:val="20"/>
          <w:shd w:val="clear" w:color="auto" w:fill="FFFFFF"/>
        </w:rPr>
        <w:t xml:space="preserve"> </w:t>
      </w:r>
      <w:r w:rsidRPr="0016714D">
        <w:rPr>
          <w:rFonts w:ascii="Arial" w:hAnsi="Arial" w:cs="Arial"/>
          <w:sz w:val="20"/>
          <w:szCs w:val="20"/>
          <w:shd w:val="clear" w:color="auto" w:fill="FFFFFF"/>
        </w:rPr>
        <w:t xml:space="preserve">Que habiendo analizado lo solicitado por la Asociación, así como lo señalado en las disposiciones legales antes relacionadas y no encontrando contravención alguna al respecto, considero que el Concejo en base a sus facultades legales, puede perfectamente suscribir el Convenio de Cooperación entre la Municipalidad de Nejapa y la </w:t>
      </w:r>
      <w:r w:rsidRPr="0016714D">
        <w:rPr>
          <w:rFonts w:ascii="Arial" w:hAnsi="Arial" w:cs="Arial"/>
          <w:b/>
          <w:sz w:val="20"/>
          <w:szCs w:val="20"/>
          <w:shd w:val="clear" w:color="auto" w:fill="FFFFFF"/>
        </w:rPr>
        <w:t>Asociación de Desarrollo Comunal Hacienda Mapilapa, Cantón Camotepeque, Municipio de Nejapa</w:t>
      </w:r>
      <w:r w:rsidRPr="0016714D">
        <w:rPr>
          <w:rFonts w:ascii="Arial" w:hAnsi="Arial" w:cs="Arial"/>
          <w:sz w:val="20"/>
          <w:szCs w:val="20"/>
          <w:shd w:val="clear" w:color="auto" w:fill="FFFFFF"/>
        </w:rPr>
        <w:t xml:space="preserve">, por lo que se </w:t>
      </w:r>
      <w:r w:rsidRPr="0016714D">
        <w:rPr>
          <w:rFonts w:ascii="Arial" w:hAnsi="Arial" w:cs="Arial"/>
          <w:b/>
          <w:sz w:val="20"/>
          <w:szCs w:val="20"/>
          <w:u w:val="single"/>
          <w:shd w:val="clear" w:color="auto" w:fill="FFFFFF"/>
        </w:rPr>
        <w:t>recomienda</w:t>
      </w:r>
      <w:r w:rsidRPr="0016714D">
        <w:rPr>
          <w:rFonts w:ascii="Arial" w:hAnsi="Arial" w:cs="Arial"/>
          <w:sz w:val="20"/>
          <w:szCs w:val="20"/>
          <w:shd w:val="clear" w:color="auto" w:fill="FFFFFF"/>
        </w:rPr>
        <w:t xml:space="preserve"> para ello emitir acuerdo Municipal, autorizando la suscripción del convenio relacionado. Este Concejo Municipal habiendo escuchado el informe y recomendable presentado por el Licenciado Sandoval Miranda, Asesor Legal de este concejo y base legal citada, </w:t>
      </w:r>
      <w:r w:rsidRPr="0016714D">
        <w:rPr>
          <w:rFonts w:ascii="Arial" w:hAnsi="Arial" w:cs="Arial"/>
          <w:b/>
          <w:sz w:val="20"/>
          <w:szCs w:val="20"/>
          <w:shd w:val="clear" w:color="auto" w:fill="FFFFFF"/>
        </w:rPr>
        <w:t>ACUERDA: a) A</w:t>
      </w:r>
      <w:r w:rsidRPr="0016714D">
        <w:rPr>
          <w:rFonts w:ascii="Arial" w:hAnsi="Arial" w:cs="Arial"/>
          <w:sz w:val="20"/>
          <w:szCs w:val="20"/>
          <w:shd w:val="clear" w:color="auto" w:fill="FFFFFF"/>
        </w:rPr>
        <w:t xml:space="preserve">utorizar la suscripción y firma del “CONVENIO DE COOPERACIÓN ENTRE LA MUNICIPALIDAD DE NEJAPA Y LA ASOCIACION DE DESARROLLO COMUNAL “HACIENDA MAPILAPA” (ADHAM) MUNICIPIO DE NEJAPA, DEPARTAMENTO DE SAN SALVADOR”. Todo en los términos anteriormente relacionados en conformidad al proyecto enviado y que ha sido del conocimiento de este Concejo, </w:t>
      </w:r>
      <w:r w:rsidRPr="0016714D">
        <w:rPr>
          <w:rFonts w:ascii="Arial" w:hAnsi="Arial" w:cs="Arial"/>
          <w:b/>
          <w:sz w:val="20"/>
          <w:szCs w:val="20"/>
          <w:shd w:val="clear" w:color="auto" w:fill="FFFFFF"/>
        </w:rPr>
        <w:t xml:space="preserve">b) </w:t>
      </w:r>
      <w:r w:rsidRPr="0016714D">
        <w:rPr>
          <w:rFonts w:ascii="Arial" w:hAnsi="Arial" w:cs="Arial"/>
          <w:sz w:val="20"/>
          <w:szCs w:val="20"/>
          <w:shd w:val="clear" w:color="auto" w:fill="FFFFFF"/>
        </w:rPr>
        <w:t xml:space="preserve">Se autoriza al Ingeniero Adolfo Rivas Barrios, Alcalde Municipal, para la suscripción y firma del relacionado Convenio, </w:t>
      </w:r>
      <w:r w:rsidRPr="0016714D">
        <w:rPr>
          <w:rFonts w:ascii="Arial" w:hAnsi="Arial" w:cs="Arial"/>
          <w:b/>
          <w:sz w:val="20"/>
          <w:szCs w:val="20"/>
          <w:shd w:val="clear" w:color="auto" w:fill="FFFFFF"/>
        </w:rPr>
        <w:t xml:space="preserve">c) </w:t>
      </w:r>
      <w:r w:rsidRPr="0016714D">
        <w:rPr>
          <w:rFonts w:ascii="Arial" w:hAnsi="Arial" w:cs="Arial"/>
          <w:sz w:val="20"/>
          <w:szCs w:val="20"/>
          <w:shd w:val="clear" w:color="auto" w:fill="FFFFFF"/>
        </w:rPr>
        <w:t xml:space="preserve">Autorícese a la Tesorera Municipal para que erogue las cantidades necesarias en el marco del presente convenio de los fondos de la cuenta: </w:t>
      </w:r>
      <w:r w:rsidRPr="0016714D">
        <w:rPr>
          <w:rFonts w:ascii="Arial" w:hAnsi="Arial" w:cs="Arial"/>
          <w:sz w:val="20"/>
          <w:szCs w:val="20"/>
          <w:shd w:val="clear" w:color="auto" w:fill="FFFFFF"/>
        </w:rPr>
        <w:lastRenderedPageBreak/>
        <w:t>“</w:t>
      </w:r>
      <w:r w:rsidRPr="0016714D">
        <w:rPr>
          <w:rFonts w:ascii="Arial" w:eastAsia="Times New Roman" w:hAnsi="Arial" w:cs="Arial"/>
          <w:b/>
          <w:bCs/>
          <w:color w:val="000000"/>
          <w:sz w:val="20"/>
          <w:szCs w:val="20"/>
          <w:lang w:eastAsia="es-SV"/>
        </w:rPr>
        <w:t>CONTRIBUCION DEL PROGRAMA MUNICIPAL DE PREVENCION DE LA VIOLENCIA CON ENFASIS EN LA NIÑEZ, ADOLESCENCIA Y JUVENTUDES CON ENFOQUE DE GENERO-NEJAPA 2021”, d)</w:t>
      </w:r>
      <w:r w:rsidRPr="0016714D">
        <w:rPr>
          <w:rFonts w:ascii="Arial" w:hAnsi="Arial" w:cs="Arial"/>
          <w:i/>
          <w:sz w:val="20"/>
          <w:szCs w:val="20"/>
          <w:shd w:val="clear" w:color="auto" w:fill="FFFFFF"/>
        </w:rPr>
        <w:t xml:space="preserve"> </w:t>
      </w:r>
      <w:r w:rsidRPr="0016714D">
        <w:rPr>
          <w:rFonts w:ascii="Arial" w:hAnsi="Arial" w:cs="Arial"/>
          <w:sz w:val="20"/>
          <w:szCs w:val="20"/>
          <w:shd w:val="clear" w:color="auto" w:fill="FFFFFF"/>
        </w:rPr>
        <w:t xml:space="preserve"> Para fines de seguimiento y ejecución del Convenio, se designa al Encargado de la Unidad de Prevención de la Violencia de la Municipalidad señor </w:t>
      </w:r>
      <w:r w:rsidRPr="0016714D">
        <w:rPr>
          <w:rFonts w:ascii="Arial" w:hAnsi="Arial" w:cs="Arial"/>
          <w:b/>
          <w:sz w:val="20"/>
          <w:szCs w:val="20"/>
          <w:shd w:val="clear" w:color="auto" w:fill="FFFFFF"/>
        </w:rPr>
        <w:t>Francisco Alberto Marroquín Coto</w:t>
      </w:r>
      <w:r w:rsidRPr="0016714D">
        <w:rPr>
          <w:rFonts w:ascii="Arial" w:hAnsi="Arial" w:cs="Arial"/>
          <w:sz w:val="20"/>
          <w:szCs w:val="20"/>
          <w:shd w:val="clear" w:color="auto" w:fill="FFFFFF"/>
        </w:rPr>
        <w:t xml:space="preserve">, o quien haga sus veces; y a la Unidad Jurídica para su elaboración. </w:t>
      </w:r>
      <w:r w:rsidRPr="0016714D">
        <w:rPr>
          <w:rFonts w:ascii="Arial" w:hAnsi="Arial" w:cs="Arial"/>
          <w:b/>
          <w:bCs/>
          <w:sz w:val="20"/>
          <w:szCs w:val="20"/>
          <w:u w:val="single"/>
        </w:rPr>
        <w:t>Votación Unánime.</w:t>
      </w:r>
      <w:r w:rsidRPr="0016714D">
        <w:rPr>
          <w:rFonts w:ascii="Arial" w:hAnsi="Arial" w:cs="Arial"/>
          <w:b/>
          <w:bCs/>
          <w:sz w:val="20"/>
          <w:szCs w:val="20"/>
        </w:rPr>
        <w:t xml:space="preserve"> </w:t>
      </w:r>
      <w:r w:rsidRPr="0016714D">
        <w:rPr>
          <w:rFonts w:ascii="Arial" w:hAnsi="Arial" w:cs="Arial"/>
          <w:bCs/>
          <w:sz w:val="20"/>
          <w:szCs w:val="20"/>
        </w:rPr>
        <w:t xml:space="preserve">Certifíquese y Notifíquese”””””””””””; </w:t>
      </w:r>
      <w:r w:rsidRPr="0016714D">
        <w:rPr>
          <w:rFonts w:ascii="Arial" w:hAnsi="Arial" w:cs="Arial"/>
          <w:b/>
          <w:bCs/>
          <w:sz w:val="20"/>
          <w:szCs w:val="20"/>
          <w:shd w:val="clear" w:color="auto" w:fill="FFFFFF"/>
        </w:rPr>
        <w:t xml:space="preserve">ACUERDO NUMERO DIEZ:  </w:t>
      </w:r>
      <w:r w:rsidRPr="0016714D">
        <w:rPr>
          <w:rFonts w:ascii="Arial" w:hAnsi="Arial" w:cs="Arial"/>
          <w:bCs/>
          <w:sz w:val="20"/>
          <w:szCs w:val="20"/>
          <w:shd w:val="clear" w:color="auto" w:fill="FFFFFF"/>
        </w:rPr>
        <w:t xml:space="preserve">El Concejo Municipal, </w:t>
      </w:r>
      <w:r w:rsidRPr="0016714D">
        <w:rPr>
          <w:rFonts w:ascii="Arial" w:hAnsi="Arial" w:cs="Arial"/>
          <w:sz w:val="20"/>
          <w:szCs w:val="20"/>
          <w:shd w:val="clear" w:color="auto" w:fill="FFFFFF"/>
        </w:rPr>
        <w:t xml:space="preserve">en atención a informe presentado por el Licenciado Hector Mauricio Sandoval Miranda, en el cual expone: </w:t>
      </w:r>
      <w:r w:rsidRPr="0016714D">
        <w:rPr>
          <w:rFonts w:ascii="Arial" w:eastAsia="Times New Roman" w:hAnsi="Arial" w:cs="Arial"/>
          <w:b/>
          <w:sz w:val="20"/>
          <w:szCs w:val="20"/>
          <w:lang w:val="es-PE" w:eastAsia="es-ES"/>
        </w:rPr>
        <w:t xml:space="preserve">I. </w:t>
      </w:r>
      <w:r w:rsidRPr="0016714D">
        <w:rPr>
          <w:rFonts w:ascii="Arial" w:hAnsi="Arial" w:cs="Arial"/>
          <w:bCs/>
          <w:sz w:val="20"/>
          <w:szCs w:val="20"/>
          <w:shd w:val="clear" w:color="auto" w:fill="FFFFFF"/>
        </w:rPr>
        <w:t xml:space="preserve">Que mediante Acuerdo número CINCO, de Acta número TREINTA, de la Vigésima Cuarta Sesión Ordinaria, celebrada por el Concejo Municipal, el día quince de diciembre del año dos mil veinte, ante nota presentada en </w:t>
      </w:r>
      <w:r w:rsidRPr="0016714D">
        <w:rPr>
          <w:rFonts w:ascii="Arial" w:hAnsi="Arial" w:cs="Arial"/>
          <w:sz w:val="20"/>
          <w:szCs w:val="20"/>
          <w:shd w:val="clear" w:color="auto" w:fill="FFFFFF"/>
        </w:rPr>
        <w:t>fecha 03 de diciembre del corriente año, por el Licenciado Edgardo López, Gerente General de López Consultores, El Salvador, .S.A. DE C.V., en la cual expresaba:  “</w:t>
      </w:r>
      <w:r w:rsidRPr="0016714D">
        <w:rPr>
          <w:rFonts w:ascii="Arial" w:hAnsi="Arial" w:cs="Arial"/>
          <w:iCs/>
          <w:sz w:val="20"/>
          <w:szCs w:val="20"/>
          <w:shd w:val="clear" w:color="auto" w:fill="FFFFFF"/>
        </w:rPr>
        <w:t xml:space="preserve">Que la sociedad INNOVHARTE, S.A. DE C.V., ha agotado las gestiones administrativas en aras de resolver el monto de </w:t>
      </w:r>
      <w:r w:rsidRPr="0016714D">
        <w:rPr>
          <w:rFonts w:ascii="Arial" w:hAnsi="Arial" w:cs="Arial"/>
          <w:b/>
          <w:iCs/>
          <w:sz w:val="20"/>
          <w:szCs w:val="20"/>
          <w:shd w:val="clear" w:color="auto" w:fill="FFFFFF"/>
        </w:rPr>
        <w:t xml:space="preserve">$24,637.00 dólares </w:t>
      </w:r>
      <w:r w:rsidRPr="0016714D">
        <w:rPr>
          <w:rFonts w:ascii="Arial" w:hAnsi="Arial" w:cs="Arial"/>
          <w:iCs/>
          <w:sz w:val="20"/>
          <w:szCs w:val="20"/>
          <w:shd w:val="clear" w:color="auto" w:fill="FFFFFF"/>
        </w:rPr>
        <w:t xml:space="preserve">de los estados Unidos de América. Deuda que proviene de obras desarrolladas en el proyecto </w:t>
      </w:r>
      <w:r w:rsidRPr="0016714D">
        <w:rPr>
          <w:rFonts w:ascii="Arial" w:hAnsi="Arial" w:cs="Arial"/>
          <w:b/>
          <w:bCs/>
          <w:iCs/>
          <w:sz w:val="20"/>
          <w:szCs w:val="20"/>
          <w:shd w:val="clear" w:color="auto" w:fill="FFFFFF"/>
        </w:rPr>
        <w:t xml:space="preserve">NEMA: LP RECONSTRUCCION DE RANCHO POLIDEPORTIVO VITORIA GASTEIZ” </w:t>
      </w:r>
      <w:r w:rsidRPr="0016714D">
        <w:rPr>
          <w:rFonts w:ascii="Arial" w:hAnsi="Arial" w:cs="Arial"/>
          <w:iCs/>
          <w:sz w:val="20"/>
          <w:szCs w:val="20"/>
          <w:shd w:val="clear" w:color="auto" w:fill="FFFFFF"/>
        </w:rPr>
        <w:t>considerando que las gestiones de mediación para resolver dicho litigio por la vía administrativa han sido negativas, se está buscando resolver por la vía judicial. Ya que por medio de esta notificación solicitamos reunión para el martes 08 de diciembre de 2020 en oficinas municipales con el objetivo de considerar una solución alterna al proceso judicial para el pago de inmediato sin las costas procesales y/o otros inconvenientes que podrían afectar a ambas partes</w:t>
      </w:r>
      <w:r w:rsidRPr="0016714D">
        <w:rPr>
          <w:rFonts w:ascii="Arial" w:hAnsi="Arial" w:cs="Arial"/>
          <w:sz w:val="20"/>
          <w:szCs w:val="20"/>
          <w:shd w:val="clear" w:color="auto" w:fill="FFFFFF"/>
        </w:rPr>
        <w:t xml:space="preserve">.” Que debido a dicha nota, se sostuvo reunión a petición del Apoderado de la Sociedad </w:t>
      </w:r>
      <w:r w:rsidRPr="0016714D">
        <w:rPr>
          <w:rFonts w:ascii="Arial" w:hAnsi="Arial" w:cs="Arial"/>
          <w:iCs/>
          <w:sz w:val="20"/>
          <w:szCs w:val="20"/>
          <w:shd w:val="clear" w:color="auto" w:fill="FFFFFF"/>
        </w:rPr>
        <w:t xml:space="preserve">INNOVHARTE, S.A. DE C.V., </w:t>
      </w:r>
      <w:r w:rsidRPr="0016714D">
        <w:rPr>
          <w:rFonts w:ascii="Arial" w:hAnsi="Arial" w:cs="Arial"/>
          <w:b/>
          <w:sz w:val="20"/>
          <w:szCs w:val="20"/>
          <w:shd w:val="clear" w:color="auto" w:fill="FFFFFF"/>
        </w:rPr>
        <w:t>Licenciado Edgardo López</w:t>
      </w:r>
      <w:r w:rsidRPr="0016714D">
        <w:rPr>
          <w:rFonts w:ascii="Arial" w:hAnsi="Arial" w:cs="Arial"/>
          <w:sz w:val="20"/>
          <w:szCs w:val="20"/>
          <w:shd w:val="clear" w:color="auto" w:fill="FFFFFF"/>
        </w:rPr>
        <w:t xml:space="preserve">, quien expuso en dicha reunión, que antes de iniciar una acción judicial deseaba agotar la vía extrajudicial, a efecto que a su representada se le cancelara la cantidad de </w:t>
      </w:r>
      <w:r w:rsidRPr="0016714D">
        <w:rPr>
          <w:rFonts w:ascii="Arial" w:hAnsi="Arial" w:cs="Arial"/>
          <w:b/>
          <w:iCs/>
          <w:sz w:val="20"/>
          <w:szCs w:val="20"/>
          <w:shd w:val="clear" w:color="auto" w:fill="FFFFFF"/>
        </w:rPr>
        <w:t>$24,637.00</w:t>
      </w:r>
      <w:r w:rsidRPr="0016714D">
        <w:rPr>
          <w:rFonts w:ascii="Arial" w:hAnsi="Arial" w:cs="Arial"/>
          <w:sz w:val="20"/>
          <w:szCs w:val="20"/>
          <w:shd w:val="clear" w:color="auto" w:fill="FFFFFF"/>
        </w:rPr>
        <w:t xml:space="preserve">; en la referida reunión se hicieron las acotaciones y abordajes legales, tanto por el señor Alcalde, así como por el resto de Técnicos de la Unidad Jurídica, Administradora de Contrato y el Supervisor Externo de la Obra, concluyendo que el monto que la empresa reclama, es el reportado por la Administradora de Contrato, ya que según ésta, el monto es de </w:t>
      </w:r>
      <w:r w:rsidRPr="0016714D">
        <w:rPr>
          <w:rFonts w:ascii="Arial" w:hAnsi="Arial" w:cs="Arial"/>
          <w:b/>
          <w:sz w:val="20"/>
          <w:szCs w:val="20"/>
          <w:u w:val="single"/>
          <w:shd w:val="clear" w:color="auto" w:fill="FFFFFF"/>
        </w:rPr>
        <w:t>$10,283.56</w:t>
      </w:r>
      <w:r w:rsidRPr="0016714D">
        <w:rPr>
          <w:rFonts w:ascii="Arial" w:hAnsi="Arial" w:cs="Arial"/>
          <w:sz w:val="20"/>
          <w:szCs w:val="20"/>
          <w:shd w:val="clear" w:color="auto" w:fill="FFFFFF"/>
        </w:rPr>
        <w:t xml:space="preserve"> y no </w:t>
      </w:r>
      <w:r w:rsidRPr="0016714D">
        <w:rPr>
          <w:rFonts w:ascii="Arial" w:hAnsi="Arial" w:cs="Arial"/>
          <w:b/>
          <w:sz w:val="20"/>
          <w:szCs w:val="20"/>
          <w:shd w:val="clear" w:color="auto" w:fill="FFFFFF"/>
        </w:rPr>
        <w:t>$24,637.00</w:t>
      </w:r>
      <w:r w:rsidRPr="0016714D">
        <w:rPr>
          <w:rFonts w:ascii="Arial" w:hAnsi="Arial" w:cs="Arial"/>
          <w:sz w:val="20"/>
          <w:szCs w:val="20"/>
          <w:shd w:val="clear" w:color="auto" w:fill="FFFFFF"/>
        </w:rPr>
        <w:t xml:space="preserve"> como lo aduce la empresa INNOVHARTE, en esta reunión se explicó que ese aumento solicitado esta fuera de los términos contractuales, pues la Empresa INNOVHARTE, debió solicitar modificación al contrato y reportar al Concejo los aumentos y disminuciones en el proyecto antes de que terminara el plazo contractual; que al no hacerlo, el Concejo Municipal no conoció de dichos aumentos y por consiguiente no podía autorizar un excedente de lo legalmente presupuestado para el proyecto y regulado dentro del contrato, ya que de hacerlo, esto puede ser observado por la Corte de Cuentas de la República y constituirse a la postre en un reparo administrativo y en su defecto hasta patrimonial. </w:t>
      </w:r>
      <w:r w:rsidRPr="0016714D">
        <w:rPr>
          <w:rFonts w:ascii="Arial" w:hAnsi="Arial" w:cs="Arial"/>
          <w:b/>
          <w:bCs/>
          <w:sz w:val="20"/>
          <w:szCs w:val="20"/>
          <w:shd w:val="clear" w:color="auto" w:fill="FFFFFF"/>
        </w:rPr>
        <w:t>II</w:t>
      </w:r>
      <w:r w:rsidRPr="0016714D">
        <w:rPr>
          <w:rFonts w:ascii="Arial" w:hAnsi="Arial" w:cs="Arial"/>
          <w:sz w:val="20"/>
          <w:szCs w:val="20"/>
          <w:shd w:val="clear" w:color="auto" w:fill="FFFFFF"/>
        </w:rPr>
        <w:t xml:space="preserve">. Que por la reunión sostenida que se relaciona en el numeral anterior, con fecha 11 de diciembre del corriente año, el Arquitecto Jorge Marcelo Saca Herrera, en su calidad de Representante Legal de la sociedad INNOVHARTE, S.A. DE C.V., presentó nueva nota manifestando que: “ … </w:t>
      </w:r>
      <w:r w:rsidRPr="0016714D">
        <w:rPr>
          <w:rFonts w:ascii="Arial" w:hAnsi="Arial" w:cs="Arial"/>
          <w:iCs/>
          <w:sz w:val="20"/>
          <w:szCs w:val="20"/>
          <w:shd w:val="clear" w:color="auto" w:fill="FFFFFF"/>
        </w:rPr>
        <w:t xml:space="preserve">la junta  directiva  por medio de su representante legal Arquitecto Jorge Marcelo Saca Herrera, ha considerado ACEPTAR la propuesta de pago hasta por la cantidad de </w:t>
      </w:r>
      <w:r w:rsidRPr="0016714D">
        <w:rPr>
          <w:rFonts w:ascii="Arial" w:hAnsi="Arial" w:cs="Arial"/>
          <w:iCs/>
          <w:sz w:val="20"/>
          <w:szCs w:val="20"/>
          <w:shd w:val="clear" w:color="auto" w:fill="FFFFFF"/>
        </w:rPr>
        <w:lastRenderedPageBreak/>
        <w:t xml:space="preserve">$10,283.56 Dólares de los Estados Unidos de América. Monto que corresponde a obras desarrolladas en proyecto </w:t>
      </w:r>
      <w:r w:rsidRPr="0016714D">
        <w:rPr>
          <w:rFonts w:ascii="Arial" w:hAnsi="Arial" w:cs="Arial"/>
          <w:b/>
          <w:bCs/>
          <w:iCs/>
          <w:sz w:val="20"/>
          <w:szCs w:val="20"/>
          <w:shd w:val="clear" w:color="auto" w:fill="FFFFFF"/>
        </w:rPr>
        <w:t xml:space="preserve">NEMA: LP “RECONSTRUCCION DE RANCHO POLIDEPORTIVO VITORIA GASTEIZ”. </w:t>
      </w:r>
      <w:r w:rsidRPr="0016714D">
        <w:rPr>
          <w:rFonts w:ascii="Arial" w:hAnsi="Arial" w:cs="Arial"/>
          <w:iCs/>
          <w:sz w:val="20"/>
          <w:szCs w:val="20"/>
          <w:shd w:val="clear" w:color="auto" w:fill="FFFFFF"/>
        </w:rPr>
        <w:t xml:space="preserve">Así mismo </w:t>
      </w:r>
      <w:r w:rsidRPr="0016714D">
        <w:rPr>
          <w:rFonts w:ascii="Arial" w:hAnsi="Arial" w:cs="Arial"/>
          <w:b/>
          <w:bCs/>
          <w:iCs/>
          <w:sz w:val="20"/>
          <w:szCs w:val="20"/>
          <w:shd w:val="clear" w:color="auto" w:fill="FFFFFF"/>
        </w:rPr>
        <w:t xml:space="preserve">INNOVHARTE, S.A. DE C.V. </w:t>
      </w:r>
      <w:r w:rsidRPr="0016714D">
        <w:rPr>
          <w:rFonts w:ascii="Arial" w:hAnsi="Arial" w:cs="Arial"/>
          <w:iCs/>
          <w:sz w:val="20"/>
          <w:szCs w:val="20"/>
          <w:shd w:val="clear" w:color="auto" w:fill="FFFFFF"/>
        </w:rPr>
        <w:t>Se compromete a solicitar el desistimiento y/o renuncia a demanda interpuesta en los juzgados de lo contencioso administrativo; previo el pago total del monto acordado, como también a honrar por nuestra parte adeudo a la supervisión</w:t>
      </w:r>
      <w:r w:rsidRPr="0016714D">
        <w:rPr>
          <w:rFonts w:ascii="Arial" w:hAnsi="Arial" w:cs="Arial"/>
          <w:sz w:val="20"/>
          <w:szCs w:val="20"/>
          <w:shd w:val="clear" w:color="auto" w:fill="FFFFFF"/>
        </w:rPr>
        <w:t xml:space="preserve">.”  </w:t>
      </w:r>
      <w:r w:rsidRPr="0016714D">
        <w:rPr>
          <w:rFonts w:ascii="Arial" w:hAnsi="Arial" w:cs="Arial"/>
          <w:b/>
          <w:bCs/>
          <w:sz w:val="20"/>
          <w:szCs w:val="20"/>
          <w:u w:val="single"/>
          <w:shd w:val="clear" w:color="auto" w:fill="FFFFFF"/>
        </w:rPr>
        <w:t>III</w:t>
      </w:r>
      <w:r w:rsidRPr="0016714D">
        <w:rPr>
          <w:rFonts w:ascii="Arial" w:hAnsi="Arial" w:cs="Arial"/>
          <w:sz w:val="20"/>
          <w:szCs w:val="20"/>
          <w:u w:val="single"/>
          <w:shd w:val="clear" w:color="auto" w:fill="FFFFFF"/>
        </w:rPr>
        <w:t>.</w:t>
      </w:r>
      <w:r w:rsidRPr="0016714D">
        <w:rPr>
          <w:rFonts w:ascii="Arial" w:hAnsi="Arial" w:cs="Arial"/>
          <w:sz w:val="20"/>
          <w:szCs w:val="20"/>
          <w:shd w:val="clear" w:color="auto" w:fill="FFFFFF"/>
        </w:rPr>
        <w:t xml:space="preserve"> Que ante la segunda nota descrita en el numeral anterior </w:t>
      </w:r>
      <w:r w:rsidRPr="0016714D">
        <w:rPr>
          <w:rFonts w:ascii="Arial" w:hAnsi="Arial" w:cs="Arial"/>
          <w:bCs/>
          <w:iCs/>
          <w:sz w:val="20"/>
          <w:szCs w:val="20"/>
          <w:shd w:val="clear" w:color="auto" w:fill="FFFFFF"/>
        </w:rPr>
        <w:t>y</w:t>
      </w:r>
      <w:r w:rsidRPr="0016714D">
        <w:rPr>
          <w:rFonts w:ascii="Arial" w:hAnsi="Arial" w:cs="Arial"/>
          <w:sz w:val="20"/>
          <w:szCs w:val="20"/>
        </w:rPr>
        <w:t xml:space="preserve"> con el objeto de no incurrir en errores o señalamientos que podrían constituirse en reparos administrativos o patrimoniales inclusive, por parte</w:t>
      </w:r>
      <w:r w:rsidRPr="0016714D">
        <w:rPr>
          <w:rFonts w:ascii="Arial" w:hAnsi="Arial" w:cs="Arial"/>
          <w:sz w:val="20"/>
          <w:szCs w:val="20"/>
          <w:shd w:val="clear" w:color="auto" w:fill="FFFFFF"/>
        </w:rPr>
        <w:t xml:space="preserve"> de la Corte de Cuentas de la Republica, el</w:t>
      </w:r>
      <w:r w:rsidRPr="0016714D">
        <w:rPr>
          <w:rFonts w:ascii="Arial" w:hAnsi="Arial" w:cs="Arial"/>
          <w:b/>
          <w:bCs/>
          <w:iCs/>
          <w:sz w:val="20"/>
          <w:szCs w:val="20"/>
          <w:shd w:val="clear" w:color="auto" w:fill="FFFFFF"/>
        </w:rPr>
        <w:t xml:space="preserve"> </w:t>
      </w:r>
      <w:r w:rsidRPr="0016714D">
        <w:rPr>
          <w:rFonts w:ascii="Arial" w:hAnsi="Arial" w:cs="Arial"/>
          <w:sz w:val="20"/>
          <w:szCs w:val="20"/>
          <w:shd w:val="clear" w:color="auto" w:fill="FFFFFF"/>
        </w:rPr>
        <w:t xml:space="preserve">día 14 de diciembre del año recién pasado, se envió nota suscrita por el Coordinador de la Unidad Jurídica Institucional, a la Dirección Jurídica de dicha Corte de Cuentas, para que ésta emita opinión jurídica, sobre la situación legal y petición efectuada por </w:t>
      </w:r>
      <w:r w:rsidRPr="0016714D">
        <w:rPr>
          <w:rFonts w:ascii="Arial" w:hAnsi="Arial" w:cs="Arial"/>
          <w:iCs/>
          <w:sz w:val="20"/>
          <w:szCs w:val="20"/>
          <w:shd w:val="clear" w:color="auto" w:fill="FFFFFF"/>
        </w:rPr>
        <w:t xml:space="preserve">INNOVHARTE, S.A. DE C.V., a través de su representante legal; ante ello y en espera de dicha respuesta ese Concejo Municipal, emitió acuerdo en fecha quince de diciembre del año recién pasado, el cual se relaciona en el romano I del presente dictamen, acordando que previo a resolver la petición de la Sociedad INNOVHARTE, S.A. DE C.V., </w:t>
      </w:r>
      <w:r w:rsidRPr="0016714D">
        <w:rPr>
          <w:rFonts w:ascii="Arial" w:hAnsi="Arial" w:cs="Arial"/>
          <w:b/>
          <w:iCs/>
          <w:sz w:val="20"/>
          <w:szCs w:val="20"/>
          <w:shd w:val="clear" w:color="auto" w:fill="FFFFFF"/>
        </w:rPr>
        <w:t>“</w:t>
      </w:r>
      <w:r w:rsidRPr="0016714D">
        <w:rPr>
          <w:rFonts w:ascii="Arial" w:hAnsi="Arial" w:cs="Arial"/>
          <w:iCs/>
          <w:sz w:val="20"/>
          <w:szCs w:val="20"/>
          <w:shd w:val="clear" w:color="auto" w:fill="FFFFFF"/>
        </w:rPr>
        <w:t xml:space="preserve">a) </w:t>
      </w:r>
      <w:r w:rsidRPr="0016714D">
        <w:rPr>
          <w:rFonts w:ascii="Arial" w:hAnsi="Arial" w:cs="Arial"/>
          <w:sz w:val="20"/>
          <w:szCs w:val="20"/>
        </w:rPr>
        <w:t xml:space="preserve">Suspéndase el plazo para resolver la petición de la sociedad </w:t>
      </w:r>
      <w:r w:rsidRPr="0016714D">
        <w:rPr>
          <w:rFonts w:ascii="Arial" w:hAnsi="Arial" w:cs="Arial"/>
          <w:b/>
          <w:bCs/>
          <w:sz w:val="20"/>
          <w:szCs w:val="20"/>
        </w:rPr>
        <w:t xml:space="preserve">INNOVHARTE, S.A. DE C.V., </w:t>
      </w:r>
      <w:r w:rsidRPr="0016714D">
        <w:rPr>
          <w:rFonts w:ascii="Arial" w:hAnsi="Arial" w:cs="Arial"/>
          <w:sz w:val="20"/>
          <w:szCs w:val="20"/>
        </w:rPr>
        <w:t xml:space="preserve">por el plazo de </w:t>
      </w:r>
      <w:r w:rsidRPr="0016714D">
        <w:rPr>
          <w:rFonts w:ascii="Arial" w:hAnsi="Arial" w:cs="Arial"/>
          <w:b/>
          <w:bCs/>
          <w:sz w:val="20"/>
          <w:szCs w:val="20"/>
        </w:rPr>
        <w:t>UN MES,</w:t>
      </w:r>
      <w:r w:rsidRPr="0016714D">
        <w:rPr>
          <w:rFonts w:ascii="Arial" w:hAnsi="Arial" w:cs="Arial"/>
          <w:sz w:val="20"/>
          <w:szCs w:val="20"/>
        </w:rPr>
        <w:t xml:space="preserve"> contados a partir del día siguiente después de notificado el respectivo acuerdo, de conformidad a lo establecido en el articulo </w:t>
      </w:r>
      <w:r w:rsidRPr="0016714D">
        <w:rPr>
          <w:rFonts w:ascii="Arial" w:hAnsi="Arial" w:cs="Arial"/>
          <w:sz w:val="20"/>
          <w:szCs w:val="20"/>
          <w:lang w:val="es-ES"/>
        </w:rPr>
        <w:t xml:space="preserve">90 numeral 2) de la Ley de Procedimientos Administrativos.” </w:t>
      </w:r>
      <w:r w:rsidRPr="0016714D">
        <w:rPr>
          <w:rFonts w:ascii="Arial" w:hAnsi="Arial" w:cs="Arial"/>
          <w:iCs/>
          <w:sz w:val="20"/>
          <w:szCs w:val="20"/>
          <w:shd w:val="clear" w:color="auto" w:fill="FFFFFF"/>
        </w:rPr>
        <w:t>Que en virtud de lo anterior, con fecha seis de enero del presente año, fue recibida nota suscrita por el Director Jurídico de la Corte de Cuentas de La República Lic. José Napoleón Domínguez Escobar, la cual en lo medular expresa: …</w:t>
      </w:r>
      <w:r w:rsidRPr="0016714D">
        <w:rPr>
          <w:rFonts w:ascii="Arial" w:hAnsi="Arial" w:cs="Arial"/>
          <w:b/>
          <w:iCs/>
          <w:sz w:val="20"/>
          <w:szCs w:val="20"/>
          <w:shd w:val="clear" w:color="auto" w:fill="FFFFFF"/>
        </w:rPr>
        <w:t>””</w:t>
      </w:r>
      <w:r w:rsidRPr="0016714D">
        <w:rPr>
          <w:rFonts w:ascii="Arial" w:hAnsi="Arial" w:cs="Arial"/>
          <w:iCs/>
          <w:sz w:val="20"/>
          <w:szCs w:val="20"/>
          <w:shd w:val="clear" w:color="auto" w:fill="FFFFFF"/>
        </w:rPr>
        <w:t>En el caso que nos ocupa, en solicitud presentada mencionan que en el informe presentado por la administradora del contrato; relaciona que no obstante según bitácoras se efectuaron los aumentos y disminución de capital, éstos no fueron solicitados en el momento contractual pertinente; aunado a lo anterior en Certificación de Ata número Quince de la décima Cuarta Sesión Ordinaria del Concejo Municipal realizada en fecha veintiuno de julio de dos mil veinte, la que contiene el Acuerdo Municipal número SIETE, acordaron tener por aceptados los aumentos y disminuciones de capital, pero “… que debieron de haberse informado a este Concejo para la modificación del contrato, en cuanto al monto, tal cual lo mandata la ley, antes de la finalización del plazo contractual, lo cual el contratista no hizo”; en virtud de lo antes expuesto y la normativa citada esta Dirección Jurídica es de la opinión que realizar o no el pago del saldo a favor de la Empresa Contratista constituye un acto de administración, por tanto es una decisión propia de la Comuna, la cual debe ser tomada sobre la base del análisis y ponderación de aspecto tales como quien de las parte originó la solicitud de los referidos aumentos y la verificación de la obra entre otros. La presente opinión se emite con el ánimo de contribuir con la Entidad en el fortalecimiento de la gestión municipal, no tiene carácter vinculante, por lo que la toma de las decisiones deberá ajustarse al marco legal existente.</w:t>
      </w:r>
      <w:r w:rsidRPr="0016714D">
        <w:rPr>
          <w:rFonts w:ascii="Arial" w:hAnsi="Arial" w:cs="Arial"/>
          <w:b/>
          <w:iCs/>
          <w:sz w:val="20"/>
          <w:szCs w:val="20"/>
          <w:shd w:val="clear" w:color="auto" w:fill="FFFFFF"/>
        </w:rPr>
        <w:t xml:space="preserve">” </w:t>
      </w:r>
      <w:r w:rsidRPr="0016714D">
        <w:rPr>
          <w:rFonts w:ascii="Arial" w:hAnsi="Arial" w:cs="Arial"/>
          <w:b/>
          <w:sz w:val="20"/>
          <w:szCs w:val="20"/>
          <w:u w:val="single"/>
          <w:shd w:val="clear" w:color="auto" w:fill="FFFFFF"/>
        </w:rPr>
        <w:t>Análisis desde la perspectiva Legal.</w:t>
      </w:r>
      <w:r w:rsidRPr="0016714D">
        <w:rPr>
          <w:rFonts w:ascii="Arial" w:hAnsi="Arial" w:cs="Arial"/>
          <w:b/>
          <w:sz w:val="20"/>
          <w:szCs w:val="20"/>
          <w:shd w:val="clear" w:color="auto" w:fill="FFFFFF"/>
        </w:rPr>
        <w:t xml:space="preserve"> </w:t>
      </w:r>
      <w:r w:rsidRPr="0016714D">
        <w:rPr>
          <w:rFonts w:ascii="Arial" w:hAnsi="Arial" w:cs="Arial"/>
          <w:sz w:val="20"/>
          <w:szCs w:val="20"/>
          <w:shd w:val="clear" w:color="auto" w:fill="FFFFFF"/>
        </w:rPr>
        <w:t xml:space="preserve">El caso en análisis que nos ocupa, debe de verse en consideración de este Jurídico dentro la perspectiva legal y contractual; para el </w:t>
      </w:r>
      <w:r w:rsidRPr="0016714D">
        <w:rPr>
          <w:rFonts w:ascii="Arial" w:hAnsi="Arial" w:cs="Arial"/>
          <w:b/>
          <w:sz w:val="20"/>
          <w:szCs w:val="20"/>
          <w:u w:val="single"/>
          <w:shd w:val="clear" w:color="auto" w:fill="FFFFFF"/>
        </w:rPr>
        <w:t>caso</w:t>
      </w:r>
      <w:r w:rsidRPr="0016714D">
        <w:rPr>
          <w:rFonts w:ascii="Arial" w:hAnsi="Arial" w:cs="Arial"/>
          <w:sz w:val="20"/>
          <w:szCs w:val="20"/>
          <w:shd w:val="clear" w:color="auto" w:fill="FFFFFF"/>
        </w:rPr>
        <w:t xml:space="preserve"> tenemos lo señalado en las disposiciones legales, especialmente el artículo 86 inciso tercero de la Constitución de la Republica, que establece: “Los funcionarios del </w:t>
      </w:r>
      <w:r w:rsidRPr="0016714D">
        <w:rPr>
          <w:rFonts w:ascii="Arial" w:hAnsi="Arial" w:cs="Arial"/>
          <w:sz w:val="20"/>
          <w:szCs w:val="20"/>
          <w:shd w:val="clear" w:color="auto" w:fill="FFFFFF"/>
        </w:rPr>
        <w:lastRenderedPageBreak/>
        <w:t>Gobierno son delegados del pueblo y no tienen más facultades que las que expresamente les da la ley.” En este mismo orden el artículo 8 del Código Municipal señala: “</w:t>
      </w:r>
      <w:r w:rsidRPr="0016714D">
        <w:rPr>
          <w:rFonts w:ascii="Arial" w:hAnsi="Arial" w:cs="Arial"/>
          <w:sz w:val="20"/>
          <w:szCs w:val="20"/>
        </w:rPr>
        <w:t xml:space="preserve">A los Municipios no se les podrá obligar a pagar total o parcialmente obras o servicios que no hayan sido contraídas o prestados mediante contrato o convenio pactado por ellos.” En congruencia con lo anterior la Ley de Adquisiciones y Contrataciones de la Administración Pública en su artículo 82 estatuye: “El contrato deberá cumplirse en el lugar, fecha y condiciones establecidas en su texto y en los documentos contractuales anexos al mismo.” Asimismo el artículo </w:t>
      </w:r>
      <w:r w:rsidRPr="0016714D">
        <w:rPr>
          <w:rFonts w:ascii="Arial" w:hAnsi="Arial" w:cs="Arial"/>
          <w:bCs/>
          <w:sz w:val="20"/>
          <w:szCs w:val="20"/>
        </w:rPr>
        <w:t>83-A de la misma normativa antes relacionada, especifica que</w:t>
      </w:r>
      <w:r w:rsidRPr="0016714D">
        <w:rPr>
          <w:rFonts w:ascii="Arial" w:hAnsi="Arial" w:cs="Arial"/>
          <w:sz w:val="20"/>
          <w:szCs w:val="20"/>
        </w:rPr>
        <w:t xml:space="preserve">: </w:t>
      </w:r>
      <w:r w:rsidRPr="0016714D">
        <w:rPr>
          <w:rFonts w:ascii="Arial" w:hAnsi="Arial" w:cs="Arial"/>
          <w:b/>
          <w:sz w:val="20"/>
          <w:szCs w:val="20"/>
        </w:rPr>
        <w:t>“</w:t>
      </w:r>
      <w:r w:rsidRPr="0016714D">
        <w:rPr>
          <w:rFonts w:ascii="Arial" w:hAnsi="Arial" w:cs="Arial"/>
          <w:sz w:val="20"/>
          <w:szCs w:val="20"/>
        </w:rPr>
        <w:t xml:space="preserve">La institución contratante podrá modificar los contratos en ejecución regidos por la presente Ley, independientemente de su naturaleza y antes del vencimiento de su plazo, </w:t>
      </w:r>
      <w:r w:rsidRPr="0016714D">
        <w:rPr>
          <w:rFonts w:ascii="Arial" w:hAnsi="Arial" w:cs="Arial"/>
          <w:b/>
          <w:sz w:val="20"/>
          <w:szCs w:val="20"/>
          <w:u w:val="single"/>
        </w:rPr>
        <w:t>siempre que concurran circunstancias imprevistas y comprobadas</w:t>
      </w:r>
      <w:r w:rsidRPr="0016714D">
        <w:rPr>
          <w:rFonts w:ascii="Arial" w:hAnsi="Arial" w:cs="Arial"/>
          <w:sz w:val="20"/>
          <w:szCs w:val="20"/>
        </w:rPr>
        <w:t xml:space="preserve">.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16714D">
        <w:rPr>
          <w:rFonts w:ascii="Arial" w:hAnsi="Arial" w:cs="Arial"/>
          <w:b/>
          <w:sz w:val="20"/>
          <w:szCs w:val="20"/>
        </w:rPr>
        <w:t>Y finalmente tenemos lo regulado en el Contrato denominado “RECONSTRUCCION RANCHO POLIDEPORTIVO VITORIA GAISTEZ, DEL MUNICIPIO DE NEJAPA, DEPARTAMENTO DE SAN SALVADOR”</w:t>
      </w:r>
      <w:r w:rsidRPr="0016714D">
        <w:rPr>
          <w:rFonts w:ascii="Arial" w:hAnsi="Arial" w:cs="Arial"/>
          <w:sz w:val="20"/>
          <w:szCs w:val="20"/>
        </w:rPr>
        <w:t>, suscrito entre la Contratista y el Municipio de Nejapa, el día treinta de octubre de dos mil diecinueve, el cual en su cláusula, numero XXII, Estable: “</w:t>
      </w:r>
      <w:r w:rsidRPr="0016714D">
        <w:rPr>
          <w:rFonts w:ascii="Arial" w:hAnsi="Arial" w:cs="Arial"/>
          <w:b/>
          <w:sz w:val="20"/>
          <w:szCs w:val="20"/>
          <w:u w:val="single"/>
        </w:rPr>
        <w:t>PRECIO Y FORMA DE PAGO</w:t>
      </w:r>
      <w:r w:rsidRPr="0016714D">
        <w:rPr>
          <w:rFonts w:ascii="Arial" w:hAnsi="Arial" w:cs="Arial"/>
          <w:sz w:val="20"/>
          <w:szCs w:val="20"/>
          <w:u w:val="single"/>
        </w:rPr>
        <w:t>.</w:t>
      </w:r>
      <w:r w:rsidRPr="0016714D">
        <w:rPr>
          <w:rFonts w:ascii="Arial" w:hAnsi="Arial" w:cs="Arial"/>
          <w:sz w:val="20"/>
          <w:szCs w:val="20"/>
        </w:rPr>
        <w:t xml:space="preserve"> Los honorarios de la prestación de servicios serán por la suma de </w:t>
      </w:r>
      <w:r w:rsidRPr="0016714D">
        <w:rPr>
          <w:rFonts w:ascii="Arial" w:hAnsi="Arial" w:cs="Arial"/>
          <w:b/>
          <w:sz w:val="20"/>
          <w:szCs w:val="20"/>
        </w:rPr>
        <w:t xml:space="preserve">CIENTO SESENTA Y CINCO MIL OCHOCIENTOS OCHENTA Y SEIS DOLARES CON VEINTIOCHO CENTAVOS DE DÓLAR DE LOS ESTADOS UNIDOS DE AMERICA. </w:t>
      </w:r>
      <w:r w:rsidRPr="0016714D">
        <w:rPr>
          <w:rFonts w:ascii="Arial" w:hAnsi="Arial" w:cs="Arial"/>
          <w:sz w:val="20"/>
          <w:szCs w:val="20"/>
        </w:rPr>
        <w:t xml:space="preserve">Los pagos se cancelarán de la siguiente manera: </w:t>
      </w:r>
      <w:r w:rsidRPr="0016714D">
        <w:rPr>
          <w:rFonts w:ascii="Arial" w:hAnsi="Arial" w:cs="Arial"/>
          <w:b/>
          <w:sz w:val="20"/>
          <w:szCs w:val="20"/>
        </w:rPr>
        <w:t>a)</w:t>
      </w:r>
      <w:r w:rsidRPr="0016714D">
        <w:rPr>
          <w:rFonts w:ascii="Arial" w:hAnsi="Arial" w:cs="Arial"/>
          <w:sz w:val="20"/>
          <w:szCs w:val="20"/>
        </w:rPr>
        <w:t xml:space="preserve"> la cantidad de CIEN MIL DOLARES DE LOS ESTADOS UNIDOS DE AMERICA, </w:t>
      </w:r>
      <w:r w:rsidRPr="0016714D">
        <w:rPr>
          <w:rFonts w:ascii="Arial" w:hAnsi="Arial" w:cs="Arial"/>
          <w:color w:val="000000"/>
          <w:sz w:val="20"/>
          <w:szCs w:val="20"/>
        </w:rPr>
        <w:t>serán cubiertas en un cien por ciento, mediante desembolso que deberá efectuar el Banco Promerica, Sociedad Anónima, por préstamo interno con dicha Institución, Referencia Número setecientos setenta y un mil seiscientos siete</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la cantidad de TREINTA MIL OCHOCIENTOS OCHENTA Y SEIS DOLARES CON VEINTIOCHO CENTAVOS DE DÓLAR DE LOS ESTADOS UNIDOS DE AMERICA, monto que se cancelará del remanente del préstamo del Banco Hipotecario, del Proyecto Mejoramiento de las Instalaciones del Polideportivo Vitoria Gasteiz 2017 y complementado de la cuenta del Fondo Municipal; </w:t>
      </w:r>
      <w:r w:rsidRPr="0016714D">
        <w:rPr>
          <w:rFonts w:ascii="Arial" w:hAnsi="Arial" w:cs="Arial"/>
          <w:b/>
          <w:sz w:val="20"/>
          <w:szCs w:val="20"/>
        </w:rPr>
        <w:t>c)</w:t>
      </w:r>
      <w:r w:rsidRPr="0016714D">
        <w:rPr>
          <w:rFonts w:ascii="Arial" w:hAnsi="Arial" w:cs="Arial"/>
          <w:sz w:val="20"/>
          <w:szCs w:val="20"/>
        </w:rPr>
        <w:t xml:space="preserve"> la cantidad de TREINTA Y CINCO MIL DOLARES DE LOS ESTADOS UNIDOS DE AMERICA, del Co-Financiamiento Convenio de Transferencia con Ministerio de Obras Públicas, Transporte, Vivienda y Desarrollo Urbano, todos los pagos se harán previo visto bueno del Administrador de Contrato. Los honorarios serán pagados en la Tesorería de la Alcaldía Municipal de Nejapa en moneda de curso legal.” Y su clausula </w:t>
      </w:r>
      <w:r w:rsidRPr="0016714D">
        <w:rPr>
          <w:rFonts w:ascii="Arial" w:hAnsi="Arial" w:cs="Arial"/>
          <w:b/>
          <w:sz w:val="20"/>
          <w:szCs w:val="20"/>
          <w:u w:val="single"/>
          <w:lang w:val="es-ES"/>
        </w:rPr>
        <w:t>XXIII. OBLIGACIONES DEL CONTRATISTA</w:t>
      </w:r>
      <w:r w:rsidRPr="0016714D">
        <w:rPr>
          <w:rFonts w:ascii="Arial" w:hAnsi="Arial" w:cs="Arial"/>
          <w:sz w:val="20"/>
          <w:szCs w:val="20"/>
          <w:u w:val="single"/>
          <w:lang w:val="es-ES"/>
        </w:rPr>
        <w:t>.</w:t>
      </w:r>
      <w:r w:rsidRPr="0016714D">
        <w:rPr>
          <w:rFonts w:ascii="Arial" w:hAnsi="Arial" w:cs="Arial"/>
          <w:sz w:val="20"/>
          <w:szCs w:val="20"/>
          <w:lang w:val="es-ES"/>
        </w:rPr>
        <w:t xml:space="preserve">  Señala: “EL CONTRATISTA”, se compromete a cumplir y hacer cumplir todas las obligaciones emanadas del presente contrato, Bases de Licitación, términos de referencia y cualquier otro documento que forme parte integral del presente contrato.”</w:t>
      </w:r>
      <w:r w:rsidRPr="0016714D">
        <w:rPr>
          <w:rFonts w:ascii="Arial" w:hAnsi="Arial" w:cs="Arial"/>
          <w:sz w:val="20"/>
          <w:szCs w:val="20"/>
        </w:rPr>
        <w:t xml:space="preserve"> En definitiva, a la luz de las disposiciones legales antes citadas, en este escenario, aplicando el principio de legalidad plasmado en la Constitución de La República y leyes secundarias, el Concejo Municipal no podría acceder a lo solicitado por el señor </w:t>
      </w:r>
      <w:r w:rsidRPr="0016714D">
        <w:rPr>
          <w:rFonts w:ascii="Arial" w:hAnsi="Arial" w:cs="Arial"/>
          <w:sz w:val="20"/>
          <w:szCs w:val="20"/>
          <w:shd w:val="clear" w:color="auto" w:fill="FFFFFF"/>
        </w:rPr>
        <w:t xml:space="preserve">Jorge Marcelo Saca Herrera, en su calidad de </w:t>
      </w:r>
      <w:r w:rsidRPr="0016714D">
        <w:rPr>
          <w:rFonts w:ascii="Arial" w:hAnsi="Arial" w:cs="Arial"/>
          <w:sz w:val="20"/>
          <w:szCs w:val="20"/>
          <w:shd w:val="clear" w:color="auto" w:fill="FFFFFF"/>
        </w:rPr>
        <w:lastRenderedPageBreak/>
        <w:t xml:space="preserve">Representante Legal de la sociedad INNOVHARTE, S.A. DE C.V., ya que de hacerlo dicho acto estaría fuera del parámetro legal y contractual, pues según bases de Licitación, presupuesto y lo regulado en el contrato lo aprobado por el Concejo para la realización del proyecto fue la cantidad de </w:t>
      </w:r>
      <w:r w:rsidRPr="0016714D">
        <w:rPr>
          <w:rFonts w:ascii="Arial" w:hAnsi="Arial" w:cs="Arial"/>
          <w:b/>
          <w:sz w:val="20"/>
          <w:szCs w:val="20"/>
        </w:rPr>
        <w:t>CIENTO SESENTA Y CINCO MIL OCHOCIENTOS OCHENTA Y SEIS DOLARES CON VEINTIOCHO CENTAVOS DE DÓLAR DE LOS ESTADOS UNIDOS DE AMERICA, cantidad que ya fue cancelada según lo establecido en el contrato</w:t>
      </w:r>
      <w:r w:rsidRPr="0016714D">
        <w:rPr>
          <w:rFonts w:ascii="Arial" w:hAnsi="Arial" w:cs="Arial"/>
          <w:sz w:val="20"/>
          <w:szCs w:val="20"/>
        </w:rPr>
        <w:t xml:space="preserve">; por consiguiente lo reclamado y solicitado por la sociedad </w:t>
      </w:r>
      <w:r w:rsidRPr="0016714D">
        <w:rPr>
          <w:rFonts w:ascii="Arial" w:hAnsi="Arial" w:cs="Arial"/>
          <w:sz w:val="20"/>
          <w:szCs w:val="20"/>
          <w:shd w:val="clear" w:color="auto" w:fill="FFFFFF"/>
        </w:rPr>
        <w:t xml:space="preserve">INNOVHARTE, S.A. DE C.V., es extracontractual y altera el monto previamente presupuestado y suscrito por las partes en el contrato mismo; de ahí que se ha sostenido siempre por ese Concejo que se va a cumplir lo establecido en el contrato y la Ley, a fin de que no vayan a ser objeto el Concejo de un señalamiento administrativo o patrimonial por parte de auditores de la Corte de Cuentas de La República en un futuro. Este Concejo Municipal habiendo escuchado el informe y recomendable presentado por el Licenciado Sandoval Miranda, Asesor Legal de esta municipalidad, además de la base legal citada, </w:t>
      </w:r>
      <w:r w:rsidRPr="0016714D">
        <w:rPr>
          <w:rFonts w:ascii="Arial" w:hAnsi="Arial" w:cs="Arial"/>
          <w:b/>
          <w:sz w:val="20"/>
          <w:szCs w:val="20"/>
          <w:shd w:val="clear" w:color="auto" w:fill="FFFFFF"/>
        </w:rPr>
        <w:t>ACUERDA: a)</w:t>
      </w:r>
      <w:r w:rsidRPr="0016714D">
        <w:rPr>
          <w:rFonts w:ascii="Arial" w:hAnsi="Arial" w:cs="Arial"/>
          <w:bCs/>
          <w:sz w:val="20"/>
          <w:szCs w:val="20"/>
        </w:rPr>
        <w:t xml:space="preserve"> Declarar </w:t>
      </w:r>
      <w:r w:rsidRPr="0016714D">
        <w:rPr>
          <w:rFonts w:ascii="Arial" w:hAnsi="Arial" w:cs="Arial"/>
          <w:b/>
          <w:bCs/>
          <w:sz w:val="20"/>
          <w:szCs w:val="20"/>
        </w:rPr>
        <w:t>NO HA LUGAR</w:t>
      </w:r>
      <w:r w:rsidRPr="0016714D">
        <w:rPr>
          <w:rFonts w:ascii="Arial" w:hAnsi="Arial" w:cs="Arial"/>
          <w:bCs/>
          <w:sz w:val="20"/>
          <w:szCs w:val="20"/>
        </w:rPr>
        <w:t xml:space="preserve"> el pago extracontractual de la cantidad de </w:t>
      </w:r>
      <w:r w:rsidRPr="0016714D">
        <w:rPr>
          <w:rFonts w:ascii="Arial" w:hAnsi="Arial" w:cs="Arial"/>
          <w:b/>
          <w:sz w:val="20"/>
          <w:szCs w:val="20"/>
          <w:u w:val="single"/>
          <w:shd w:val="clear" w:color="auto" w:fill="FFFFFF"/>
        </w:rPr>
        <w:t xml:space="preserve">$10,283.56, </w:t>
      </w:r>
      <w:r w:rsidRPr="0016714D">
        <w:rPr>
          <w:rFonts w:ascii="Arial" w:hAnsi="Arial" w:cs="Arial"/>
          <w:bCs/>
          <w:sz w:val="20"/>
          <w:szCs w:val="20"/>
        </w:rPr>
        <w:t xml:space="preserve"> solicitado en su escrito de fecha 11 de diciembre del año 2020, por el representante legal de la Sociedad INNOVHARTE, S.A. DE C.V.; por no ser procedente y no estar presupuestado, ni regulado dentro del monto de las cláusulas contractuales y además de existir prohibición legal al respecto, </w:t>
      </w:r>
      <w:r w:rsidRPr="0016714D">
        <w:rPr>
          <w:rFonts w:ascii="Arial" w:hAnsi="Arial" w:cs="Arial"/>
          <w:b/>
          <w:bCs/>
          <w:sz w:val="20"/>
          <w:szCs w:val="20"/>
        </w:rPr>
        <w:t xml:space="preserve">b) </w:t>
      </w:r>
      <w:r w:rsidRPr="0016714D">
        <w:rPr>
          <w:rFonts w:ascii="Arial" w:hAnsi="Arial" w:cs="Arial"/>
          <w:bCs/>
          <w:sz w:val="20"/>
          <w:szCs w:val="20"/>
        </w:rPr>
        <w:t>Notifíquese el presente acuerdo a la Sociedad INNOVHARTE, S.A. DE C.V</w:t>
      </w:r>
      <w:r w:rsidRPr="0016714D">
        <w:rPr>
          <w:rFonts w:ascii="Arial" w:hAnsi="Arial" w:cs="Arial"/>
          <w:sz w:val="20"/>
          <w:szCs w:val="20"/>
        </w:rPr>
        <w:t xml:space="preserve">., a través de su representante legal en el lugar señalado para dicho fin. </w:t>
      </w:r>
      <w:r w:rsidRPr="0016714D">
        <w:rPr>
          <w:rFonts w:ascii="Arial" w:hAnsi="Arial" w:cs="Arial"/>
          <w:b/>
          <w:bCs/>
          <w:sz w:val="20"/>
          <w:szCs w:val="20"/>
          <w:u w:val="single"/>
        </w:rPr>
        <w:t>Votación Unánime.</w:t>
      </w:r>
      <w:r w:rsidRPr="0016714D">
        <w:rPr>
          <w:rFonts w:ascii="Arial" w:hAnsi="Arial" w:cs="Arial"/>
          <w:b/>
          <w:bCs/>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bCs/>
          <w:sz w:val="20"/>
          <w:szCs w:val="20"/>
          <w:shd w:val="clear" w:color="auto" w:fill="FFFFFF"/>
        </w:rPr>
        <w:t xml:space="preserve">ACUERDO NUMERO ONCE:  </w:t>
      </w:r>
      <w:r w:rsidRPr="0016714D">
        <w:rPr>
          <w:rFonts w:ascii="Arial" w:hAnsi="Arial" w:cs="Arial"/>
          <w:bCs/>
          <w:sz w:val="20"/>
          <w:szCs w:val="20"/>
          <w:shd w:val="clear" w:color="auto" w:fill="FFFFFF"/>
        </w:rPr>
        <w:t xml:space="preserve">El Concejo Municipal, </w:t>
      </w:r>
      <w:r w:rsidRPr="0016714D">
        <w:rPr>
          <w:rFonts w:ascii="Arial" w:hAnsi="Arial" w:cs="Arial"/>
          <w:sz w:val="20"/>
          <w:szCs w:val="20"/>
          <w:shd w:val="clear" w:color="auto" w:fill="FFFFFF"/>
        </w:rPr>
        <w:t xml:space="preserve">en atención a informe presentado por el Licenciado Hector Mauricio Sandoval Miranda, en el cual expone: </w:t>
      </w:r>
      <w:r w:rsidRPr="0016714D">
        <w:rPr>
          <w:rFonts w:ascii="Arial" w:eastAsia="Times New Roman" w:hAnsi="Arial" w:cs="Arial"/>
          <w:b/>
          <w:sz w:val="20"/>
          <w:szCs w:val="20"/>
          <w:lang w:val="es-PE" w:eastAsia="es-ES"/>
        </w:rPr>
        <w:t xml:space="preserve">I. </w:t>
      </w:r>
      <w:r w:rsidRPr="0016714D">
        <w:rPr>
          <w:rFonts w:ascii="Arial" w:hAnsi="Arial" w:cs="Arial"/>
          <w:sz w:val="20"/>
          <w:szCs w:val="20"/>
          <w:shd w:val="clear" w:color="auto" w:fill="FFFFFF"/>
        </w:rPr>
        <w:t xml:space="preserve">Que según acuerdo número OCHO, Acta número UNO, de la Primera Sesión Ordinaria celebrada por el Concejo Municipal, el día doce de enero del año dos mil veintiuno, a requerimiento presentado por el Gerente General, Licenciado Félix Alfredo Medina Cerna, mediante el cual solicitaba autorización para el desembolso inicial del Fondo de Caja Chica para el Hostal Los Ranchos, por un monto de QUINIENTOS DOLARES DE LOS ESTADOS UNIDOS DE AMERICA, para el ejercicio fiscal del año dos mil veintiuno, tal como lo establece la Ordenanza de Organización y Funciones del Complejo Deportivo Vitoria Gasteiz y Hostal y Restaurante Los Ranchos, en el Municipio de Nejapa, departamento de San Salvador, así mismo solicitaba se nombre el/la funcionario que custodiará y manejará dicho fondo de Caja Chica…, en base a ello el Concejo Municipal aprobó lo siguiente: a) Autorizar el desembolso inicial del Fondo de la Caja Chica del Polideportivo Vitoria Gasteiz por el monto de QUINIENTOS DOLARES DE LOS ESTADOS UNIDOS DE AMERICA($500.00), para atender gastos de menor cuantía o de carácter urgente como materia prima y servicios diversos, b) Nombrar al señor Luis Miguel Calles González, Encargado del Hostal Los Ranchos, con carácter de ad-honorem, para que custodie y maneje el Fondo de Caja Chica, c) Instrúyase a la Tesorera Municipal erogue dicho desembolso de la Cuenta del Polideportivo Vitoria Gasteiz, y a la Jefe de la Unidad de Adquisiciones y Contrataciones de esta Municipalidad para que realice el trámite de la fianza de fidelidad con cargo a la Municipalidad.” </w:t>
      </w:r>
      <w:r w:rsidRPr="0016714D">
        <w:rPr>
          <w:rFonts w:ascii="Arial" w:hAnsi="Arial" w:cs="Arial"/>
          <w:b/>
          <w:sz w:val="20"/>
          <w:szCs w:val="20"/>
          <w:shd w:val="clear" w:color="auto" w:fill="FFFFFF"/>
        </w:rPr>
        <w:t xml:space="preserve">II.- </w:t>
      </w:r>
      <w:r w:rsidRPr="0016714D">
        <w:rPr>
          <w:rFonts w:ascii="Arial" w:hAnsi="Arial" w:cs="Arial"/>
          <w:b/>
          <w:sz w:val="20"/>
          <w:szCs w:val="20"/>
          <w:u w:val="single"/>
          <w:shd w:val="clear" w:color="auto" w:fill="FFFFFF"/>
        </w:rPr>
        <w:t>Análisis desde la perspectiva legal.</w:t>
      </w:r>
      <w:r w:rsidRPr="0016714D">
        <w:rPr>
          <w:rFonts w:ascii="Arial" w:hAnsi="Arial" w:cs="Arial"/>
          <w:b/>
          <w:sz w:val="20"/>
          <w:szCs w:val="20"/>
          <w:shd w:val="clear" w:color="auto" w:fill="FFFFFF"/>
        </w:rPr>
        <w:t xml:space="preserve"> </w:t>
      </w:r>
      <w:r w:rsidRPr="0016714D">
        <w:rPr>
          <w:rFonts w:ascii="Arial" w:hAnsi="Arial" w:cs="Arial"/>
          <w:sz w:val="20"/>
          <w:szCs w:val="20"/>
          <w:shd w:val="clear" w:color="auto" w:fill="FFFFFF"/>
        </w:rPr>
        <w:t xml:space="preserve">Sobre el acuerdo anteriormente relacionado, a solicitud de la señora Síndico </w:t>
      </w:r>
      <w:r w:rsidRPr="0016714D">
        <w:rPr>
          <w:rFonts w:ascii="Arial" w:hAnsi="Arial" w:cs="Arial"/>
          <w:sz w:val="20"/>
          <w:szCs w:val="20"/>
          <w:shd w:val="clear" w:color="auto" w:fill="FFFFFF"/>
        </w:rPr>
        <w:lastRenderedPageBreak/>
        <w:t>Municipal, respecto a que emita opinión jurídica sobre el referido acuerdo y sobre el mismo, se ha examinado las disposiciones legales que para el caso regulan tanto el Código Municipal, así como la Ordenanza de Organización y Funcionamiento del Complejo Deportivo “Vitoria Gasteiz” y Hostal y Restaurante “Los Ranchos”, en el Municipio de Nejapa, Departamento de San Salvador; referente al Código Municipal, lo anterior, lo regula en su artículo 93, el cual literalmente dice: ”</w:t>
      </w:r>
      <w:r w:rsidRPr="0016714D">
        <w:rPr>
          <w:rFonts w:ascii="Arial" w:hAnsi="Arial" w:cs="Arial"/>
          <w:sz w:val="20"/>
          <w:szCs w:val="20"/>
        </w:rPr>
        <w:t xml:space="preserve"> Para atender gastos de menor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El encargado del fondo circulante responderá solidariamente con el ordenador de pagos que designare el Concejo.</w:t>
      </w:r>
      <w:r w:rsidRPr="0016714D">
        <w:rPr>
          <w:rFonts w:ascii="Arial" w:hAnsi="Arial" w:cs="Arial"/>
          <w:sz w:val="20"/>
          <w:szCs w:val="20"/>
          <w:shd w:val="clear" w:color="auto" w:fill="FFFFFF"/>
        </w:rPr>
        <w:t xml:space="preserve">“ En este mismo orden, la Ordenanza del Polideportivo antes relacionada, en su artículo 31, en el apartado, </w:t>
      </w:r>
      <w:r w:rsidRPr="0016714D">
        <w:rPr>
          <w:rFonts w:ascii="Arial" w:hAnsi="Arial" w:cs="Arial"/>
          <w:b/>
          <w:sz w:val="20"/>
          <w:szCs w:val="20"/>
          <w:shd w:val="clear" w:color="auto" w:fill="FFFFFF"/>
        </w:rPr>
        <w:t>DE LAS COMPRAS Y GASTOS</w:t>
      </w:r>
      <w:r w:rsidRPr="0016714D">
        <w:rPr>
          <w:rFonts w:ascii="Arial" w:hAnsi="Arial" w:cs="Arial"/>
          <w:sz w:val="20"/>
          <w:szCs w:val="20"/>
          <w:shd w:val="clear" w:color="auto" w:fill="FFFFFF"/>
        </w:rPr>
        <w:t xml:space="preserve">, en uno de sus rubros, señala: “Se manejará </w:t>
      </w:r>
      <w:r w:rsidRPr="0016714D">
        <w:rPr>
          <w:rFonts w:ascii="Arial" w:hAnsi="Arial" w:cs="Arial"/>
          <w:b/>
          <w:sz w:val="20"/>
          <w:szCs w:val="20"/>
          <w:shd w:val="clear" w:color="auto" w:fill="FFFFFF"/>
        </w:rPr>
        <w:t>una Caja Chica,</w:t>
      </w:r>
      <w:r w:rsidRPr="0016714D">
        <w:rPr>
          <w:rFonts w:ascii="Arial" w:hAnsi="Arial" w:cs="Arial"/>
          <w:sz w:val="20"/>
          <w:szCs w:val="20"/>
          <w:shd w:val="clear" w:color="auto" w:fill="FFFFFF"/>
        </w:rPr>
        <w:t xml:space="preserve"> para los gastos y/o compras de emergencia (compras en el mercado); el monto será de acuerdo a evaluación de las necesidades y éste debe ser autorizado por el Concejo Municipal.” De las disposiciones anteriormente relacionadas, puede </w:t>
      </w:r>
      <w:r w:rsidRPr="0016714D">
        <w:rPr>
          <w:rFonts w:ascii="Arial" w:hAnsi="Arial" w:cs="Arial"/>
          <w:b/>
          <w:sz w:val="20"/>
          <w:szCs w:val="20"/>
          <w:shd w:val="clear" w:color="auto" w:fill="FFFFFF"/>
        </w:rPr>
        <w:t>inferirse</w:t>
      </w:r>
      <w:r w:rsidRPr="0016714D">
        <w:rPr>
          <w:rFonts w:ascii="Arial" w:hAnsi="Arial" w:cs="Arial"/>
          <w:sz w:val="20"/>
          <w:szCs w:val="20"/>
          <w:shd w:val="clear" w:color="auto" w:fill="FFFFFF"/>
        </w:rPr>
        <w:t xml:space="preserve"> que para el caso que nos ocupa, en el Polideportivo según la Ordenanza, solamente puede ser autorizada por el Concejo </w:t>
      </w:r>
      <w:r w:rsidRPr="0016714D">
        <w:rPr>
          <w:rFonts w:ascii="Arial" w:hAnsi="Arial" w:cs="Arial"/>
          <w:b/>
          <w:sz w:val="20"/>
          <w:szCs w:val="20"/>
          <w:shd w:val="clear" w:color="auto" w:fill="FFFFFF"/>
        </w:rPr>
        <w:t>una Caja Chica y no dos</w:t>
      </w:r>
      <w:r w:rsidRPr="0016714D">
        <w:rPr>
          <w:rFonts w:ascii="Arial" w:hAnsi="Arial" w:cs="Arial"/>
          <w:sz w:val="20"/>
          <w:szCs w:val="20"/>
          <w:shd w:val="clear" w:color="auto" w:fill="FFFFFF"/>
        </w:rPr>
        <w:t xml:space="preserve">; por consiguiente la autorización de esa segunda Caja Chica en el Hostal los Ranchos, no puede ser autorizada por el Concejo, a menos que se reforme la Ordenanza que lo regula en atención a necesidades apremiantes que no puedan ser reguladas de otra forma y bajo el control del encargado de la Caja Chica única autorizada por el Concejo y la Ordenanza de Organización y Funcionamiento del Complejo Deportivo “Vitoria Gasteiz” y Hostal y Restaurante “Los Ranchos.” Este Concejo Municipal habiendo escuchado el recomendable presentado por el Licenciado Sandoval Miranda, Asesor legal de este municipio, </w:t>
      </w:r>
      <w:r w:rsidRPr="0016714D">
        <w:rPr>
          <w:rFonts w:ascii="Arial" w:hAnsi="Arial" w:cs="Arial"/>
          <w:b/>
          <w:sz w:val="20"/>
          <w:szCs w:val="20"/>
          <w:shd w:val="clear" w:color="auto" w:fill="FFFFFF"/>
        </w:rPr>
        <w:t>ACUERDA: a)</w:t>
      </w:r>
      <w:r w:rsidRPr="0016714D">
        <w:rPr>
          <w:rFonts w:ascii="Arial" w:hAnsi="Arial" w:cs="Arial"/>
          <w:sz w:val="20"/>
          <w:szCs w:val="20"/>
          <w:shd w:val="clear" w:color="auto" w:fill="FFFFFF"/>
        </w:rPr>
        <w:t xml:space="preserve"> Revocase en todo y cada uno de sus partes el acuerdo número OCHO, Acta número UNO, de la Primera Sesión Ordinaria celebrada por el Concejo Municipal, el día doce de enero del año dos mil veintiuno; debiéndose continuar la sufragación de los gastos del Hostal y Restaurante “Los Ranchos” de la Caja Chica Única aprobada por el Concejo con forme a la Ordenanza que antes se relaciona, </w:t>
      </w:r>
      <w:r w:rsidRPr="0016714D">
        <w:rPr>
          <w:rFonts w:ascii="Arial" w:hAnsi="Arial" w:cs="Arial"/>
          <w:b/>
          <w:sz w:val="20"/>
          <w:szCs w:val="20"/>
          <w:shd w:val="clear" w:color="auto" w:fill="FFFFFF"/>
        </w:rPr>
        <w:t xml:space="preserve">b) </w:t>
      </w:r>
      <w:r w:rsidRPr="0016714D">
        <w:rPr>
          <w:rFonts w:ascii="Arial" w:hAnsi="Arial" w:cs="Arial"/>
          <w:sz w:val="20"/>
          <w:szCs w:val="20"/>
          <w:shd w:val="clear" w:color="auto" w:fill="FFFFFF"/>
        </w:rPr>
        <w:t xml:space="preserve">Instrúyase a la Unidad Jurídica, a efecto que proponga un proyecto de reforma a la Ordenanza de Organización y Funcionamiento del Complejo Deportivo “Vitoria Gasteiz” y Hostal y Restaurante “Los Ranchos”, en el Municipio de Nejapa, Departamento de San Salvador, propuesta que deberá ser presentada para la próxima reunión de Concejo, </w:t>
      </w:r>
      <w:r w:rsidRPr="0016714D">
        <w:rPr>
          <w:rFonts w:ascii="Arial" w:hAnsi="Arial" w:cs="Arial"/>
          <w:b/>
          <w:sz w:val="20"/>
          <w:szCs w:val="20"/>
          <w:shd w:val="clear" w:color="auto" w:fill="FFFFFF"/>
        </w:rPr>
        <w:t>c)</w:t>
      </w:r>
      <w:r w:rsidRPr="0016714D">
        <w:rPr>
          <w:rFonts w:ascii="Arial" w:hAnsi="Arial" w:cs="Arial"/>
          <w:sz w:val="20"/>
          <w:szCs w:val="20"/>
          <w:shd w:val="clear" w:color="auto" w:fill="FFFFFF"/>
        </w:rPr>
        <w:t xml:space="preserve"> Notifíquese el presente acuerdo a la Administradora del Polideportivo, al Encargado de la Caja Chica, a la Tesorera Institucional y a la Unidad Jurídica, para los efectos legales consiguientes.</w:t>
      </w:r>
      <w:r w:rsidRPr="0016714D">
        <w:rPr>
          <w:rFonts w:ascii="Arial" w:hAnsi="Arial" w:cs="Arial"/>
          <w:sz w:val="20"/>
          <w:szCs w:val="20"/>
        </w:rPr>
        <w:t xml:space="preserve"> </w:t>
      </w:r>
      <w:r w:rsidRPr="0016714D">
        <w:rPr>
          <w:rFonts w:ascii="Arial" w:hAnsi="Arial" w:cs="Arial"/>
          <w:b/>
          <w:bCs/>
          <w:sz w:val="20"/>
          <w:szCs w:val="20"/>
          <w:u w:val="single"/>
        </w:rPr>
        <w:t>Votación Unánime.</w:t>
      </w:r>
      <w:r w:rsidRPr="0016714D">
        <w:rPr>
          <w:rFonts w:ascii="Arial" w:hAnsi="Arial" w:cs="Arial"/>
          <w:b/>
          <w:bCs/>
          <w:sz w:val="20"/>
          <w:szCs w:val="20"/>
        </w:rPr>
        <w:t xml:space="preserve"> </w:t>
      </w:r>
      <w:r w:rsidRPr="0016714D">
        <w:rPr>
          <w:rFonts w:ascii="Arial" w:hAnsi="Arial" w:cs="Arial"/>
          <w:bCs/>
          <w:sz w:val="20"/>
          <w:szCs w:val="20"/>
        </w:rPr>
        <w:t xml:space="preserve">Certifíquese y Notifíquese.”””””””””””””””; </w:t>
      </w:r>
      <w:r w:rsidRPr="0016714D">
        <w:rPr>
          <w:rFonts w:ascii="Arial" w:hAnsi="Arial" w:cs="Arial"/>
          <w:b/>
          <w:bCs/>
          <w:sz w:val="20"/>
          <w:szCs w:val="20"/>
          <w:shd w:val="clear" w:color="auto" w:fill="FFFFFF"/>
        </w:rPr>
        <w:t xml:space="preserve">ACUERDO NUMERO DOCE:  </w:t>
      </w:r>
      <w:r w:rsidRPr="0016714D">
        <w:rPr>
          <w:rFonts w:ascii="Arial" w:hAnsi="Arial" w:cs="Arial"/>
          <w:bCs/>
          <w:sz w:val="20"/>
          <w:szCs w:val="20"/>
          <w:shd w:val="clear" w:color="auto" w:fill="FFFFFF"/>
        </w:rPr>
        <w:t xml:space="preserve">El Concejo Municipal, </w:t>
      </w:r>
      <w:r w:rsidRPr="0016714D">
        <w:rPr>
          <w:rFonts w:ascii="Arial" w:hAnsi="Arial" w:cs="Arial"/>
          <w:sz w:val="20"/>
          <w:szCs w:val="20"/>
          <w:shd w:val="clear" w:color="auto" w:fill="FFFFFF"/>
        </w:rPr>
        <w:t xml:space="preserve">en atención a informe presentado por el Licenciado Hector Mauricio Sandoval Miranda, en el cual expone: </w:t>
      </w:r>
      <w:r w:rsidRPr="0016714D">
        <w:rPr>
          <w:rFonts w:ascii="Arial" w:eastAsia="Times New Roman" w:hAnsi="Arial" w:cs="Arial"/>
          <w:b/>
          <w:sz w:val="20"/>
          <w:szCs w:val="20"/>
          <w:lang w:val="es-PE" w:eastAsia="es-ES"/>
        </w:rPr>
        <w:t xml:space="preserve">I. </w:t>
      </w:r>
      <w:r w:rsidRPr="0016714D">
        <w:rPr>
          <w:rFonts w:ascii="Arial" w:hAnsi="Arial" w:cs="Arial"/>
          <w:sz w:val="20"/>
          <w:szCs w:val="20"/>
          <w:shd w:val="clear" w:color="auto" w:fill="FFFFFF"/>
        </w:rPr>
        <w:t xml:space="preserve">Que con fecha 15 de agosto del año 2019, se celebró Convenio de Cooperación entre la Municipalidad de Nejapa y el CLUB DEPORTIVO ATLETICO MARTE, para un período del 15 de agosto del año 2019 hasta el 15 de agosto del año 2020, Convenio el cual a la fecha se encuentra fenecido. </w:t>
      </w:r>
      <w:r w:rsidRPr="0016714D">
        <w:rPr>
          <w:rFonts w:ascii="Arial" w:hAnsi="Arial" w:cs="Arial"/>
          <w:b/>
          <w:sz w:val="20"/>
          <w:szCs w:val="20"/>
          <w:shd w:val="clear" w:color="auto" w:fill="FFFFFF"/>
        </w:rPr>
        <w:t>II.</w:t>
      </w:r>
      <w:r w:rsidRPr="0016714D">
        <w:rPr>
          <w:rFonts w:ascii="Arial" w:hAnsi="Arial" w:cs="Arial"/>
          <w:sz w:val="20"/>
          <w:szCs w:val="20"/>
          <w:shd w:val="clear" w:color="auto" w:fill="FFFFFF"/>
        </w:rPr>
        <w:t xml:space="preserve"> Que según conversación entre el presidente del CLUB DEPORTIVO ATLETICO MARTE y el Alcalde Municipal; </w:t>
      </w:r>
      <w:r w:rsidRPr="0016714D">
        <w:rPr>
          <w:rFonts w:ascii="Arial" w:hAnsi="Arial" w:cs="Arial"/>
          <w:sz w:val="20"/>
          <w:szCs w:val="20"/>
          <w:shd w:val="clear" w:color="auto" w:fill="FFFFFF"/>
        </w:rPr>
        <w:lastRenderedPageBreak/>
        <w:t xml:space="preserve">así como el Concejal Noé Baltazar Renderos Gutiérrez, es necesario suscribir el convenio de cooperación por el desarrollo que éste traerá a los alumnos de los diferentes niveles de la Escuela Municipal de Fútbol. Que, por las razones anteriores, se remite proyecto del Convenio que deberá ser suscrito entre la Municipalidad de Nejapa y el CLUB DEPORTIVO ATLETICO MARTE, para su debida aprobación, modificación u observaciones, si así fuera el caso, según lo considere ese Concejo; dicho Convenio estará sujeto a las clausulas siguientes: </w:t>
      </w:r>
      <w:r w:rsidRPr="0016714D">
        <w:rPr>
          <w:rFonts w:ascii="Arial" w:eastAsia="Tahoma" w:hAnsi="Arial" w:cs="Arial"/>
          <w:b/>
          <w:sz w:val="20"/>
          <w:szCs w:val="20"/>
        </w:rPr>
        <w:t xml:space="preserve">CLAUSULA PRIMERA: OBJETO: </w:t>
      </w:r>
      <w:r w:rsidRPr="0016714D">
        <w:rPr>
          <w:rFonts w:ascii="Arial" w:eastAsia="Tahoma" w:hAnsi="Arial" w:cs="Arial"/>
          <w:sz w:val="20"/>
          <w:szCs w:val="20"/>
        </w:rPr>
        <w:t xml:space="preserve">El presente convenio tiene como finalidad, establecer los mecanismos de cooperación encaminadas a coordinar actividades para la promoción y la práctica del fútbol, actividad físico-deportiva y encuentros deportivos con los equipos de futbol aficionado de la zona norte del Municipio de Nejapa y el </w:t>
      </w:r>
      <w:r w:rsidRPr="0016714D">
        <w:rPr>
          <w:rFonts w:ascii="Arial" w:eastAsia="Tahoma" w:hAnsi="Arial" w:cs="Arial"/>
          <w:b/>
          <w:sz w:val="20"/>
          <w:szCs w:val="20"/>
        </w:rPr>
        <w:t xml:space="preserve">CLUB DEPORTIVO ATLETICO MARTE. CLAUSULA SEGUNDA: ALCANCE: </w:t>
      </w:r>
      <w:r w:rsidRPr="0016714D">
        <w:rPr>
          <w:rFonts w:ascii="Arial" w:eastAsia="Tahoma" w:hAnsi="Arial" w:cs="Arial"/>
          <w:sz w:val="20"/>
          <w:szCs w:val="20"/>
        </w:rPr>
        <w:t xml:space="preserve">El presente convenio está destinado a otorgarle al </w:t>
      </w:r>
      <w:r w:rsidRPr="0016714D">
        <w:rPr>
          <w:rFonts w:ascii="Arial" w:eastAsia="Tahoma" w:hAnsi="Arial" w:cs="Arial"/>
          <w:b/>
          <w:sz w:val="20"/>
          <w:szCs w:val="20"/>
        </w:rPr>
        <w:t>CLUB DEPORTIVO ATLETICO MARTE</w:t>
      </w:r>
      <w:r w:rsidRPr="0016714D">
        <w:rPr>
          <w:rFonts w:ascii="Arial" w:eastAsia="Tahoma" w:hAnsi="Arial" w:cs="Arial"/>
          <w:sz w:val="20"/>
          <w:szCs w:val="20"/>
        </w:rPr>
        <w:t xml:space="preserve"> el uso de las instalaciones de la Cancha de Futbol del Municipio de Nejapa, el cual comprenderá únicamente la Cancha de grama natural Vitoria Gasteiz, para llevarse a cabo entrenamientos del equipo Atlético Marte, así como la realización de partidos oficiales. </w:t>
      </w:r>
      <w:r w:rsidRPr="0016714D">
        <w:rPr>
          <w:rFonts w:ascii="Arial" w:eastAsia="Tahoma" w:hAnsi="Arial" w:cs="Arial"/>
          <w:b/>
          <w:sz w:val="20"/>
          <w:szCs w:val="20"/>
        </w:rPr>
        <w:t xml:space="preserve">CLAUSULA TERCERA. COMPROMISOS CONJUNTOS: </w:t>
      </w:r>
      <w:r w:rsidRPr="0016714D">
        <w:rPr>
          <w:rFonts w:ascii="Arial" w:eastAsia="Tahoma" w:hAnsi="Arial" w:cs="Arial"/>
          <w:sz w:val="20"/>
          <w:szCs w:val="20"/>
        </w:rPr>
        <w:t xml:space="preserve">La Municipalidades de Nejapa y el </w:t>
      </w:r>
      <w:r w:rsidRPr="0016714D">
        <w:rPr>
          <w:rFonts w:ascii="Arial" w:eastAsia="Tahoma" w:hAnsi="Arial" w:cs="Arial"/>
          <w:b/>
          <w:sz w:val="20"/>
          <w:szCs w:val="20"/>
        </w:rPr>
        <w:t>CLUB DEPORTIVO ATLETICO MARTE</w:t>
      </w:r>
      <w:r w:rsidRPr="0016714D">
        <w:rPr>
          <w:rFonts w:ascii="Arial" w:eastAsia="Tahoma" w:hAnsi="Arial" w:cs="Arial"/>
          <w:sz w:val="20"/>
          <w:szCs w:val="20"/>
        </w:rPr>
        <w:t xml:space="preserve"> deberá cumplir con el presente convenio y las demás obligaciones que se deriven del mismo. </w:t>
      </w:r>
      <w:r w:rsidRPr="0016714D">
        <w:rPr>
          <w:rFonts w:ascii="Arial" w:eastAsia="Tahoma" w:hAnsi="Arial" w:cs="Arial"/>
          <w:b/>
          <w:sz w:val="20"/>
          <w:szCs w:val="20"/>
        </w:rPr>
        <w:t xml:space="preserve">CLAUSULA CUARTA. HORARIOS: </w:t>
      </w:r>
      <w:r w:rsidRPr="0016714D">
        <w:rPr>
          <w:rFonts w:ascii="Arial" w:eastAsia="Tahoma" w:hAnsi="Arial" w:cs="Arial"/>
          <w:sz w:val="20"/>
          <w:szCs w:val="20"/>
        </w:rPr>
        <w:t xml:space="preserve">Los días que el </w:t>
      </w:r>
      <w:r w:rsidRPr="0016714D">
        <w:rPr>
          <w:rFonts w:ascii="Arial" w:eastAsia="Tahoma" w:hAnsi="Arial" w:cs="Arial"/>
          <w:b/>
          <w:sz w:val="20"/>
          <w:szCs w:val="20"/>
        </w:rPr>
        <w:t>CLUB DEPORTIVO ATLETICO MARTE</w:t>
      </w:r>
      <w:r w:rsidRPr="0016714D">
        <w:rPr>
          <w:rFonts w:ascii="Arial" w:eastAsia="Tahoma" w:hAnsi="Arial" w:cs="Arial"/>
          <w:sz w:val="20"/>
          <w:szCs w:val="20"/>
        </w:rPr>
        <w:t xml:space="preserve"> utilizará las instalaciones de la cancha engramada Victoria Gasteiz en Nejapa, será de acuerdo a disponibilidad de los escenarios deportivos en los horarios siguientes:</w:t>
      </w:r>
    </w:p>
    <w:p w14:paraId="0807AB18" w14:textId="77777777" w:rsidR="00A32294" w:rsidRPr="0016714D" w:rsidRDefault="00A32294" w:rsidP="00A32294">
      <w:pPr>
        <w:pBdr>
          <w:top w:val="nil"/>
          <w:left w:val="nil"/>
          <w:bottom w:val="nil"/>
          <w:right w:val="nil"/>
          <w:between w:val="nil"/>
        </w:pBdr>
        <w:shd w:val="clear" w:color="auto" w:fill="FFFFFF"/>
        <w:spacing w:after="0" w:line="360" w:lineRule="auto"/>
        <w:jc w:val="both"/>
        <w:rPr>
          <w:rFonts w:ascii="Arial" w:eastAsia="Tahoma" w:hAnsi="Arial" w:cs="Arial"/>
          <w:sz w:val="20"/>
          <w:szCs w:val="20"/>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3118"/>
        <w:gridCol w:w="2864"/>
      </w:tblGrid>
      <w:tr w:rsidR="00A32294" w:rsidRPr="0016714D" w14:paraId="5F853628" w14:textId="77777777" w:rsidTr="00201E7E">
        <w:tc>
          <w:tcPr>
            <w:tcW w:w="2802" w:type="dxa"/>
          </w:tcPr>
          <w:p w14:paraId="293B5A6A" w14:textId="77777777" w:rsidR="00A32294" w:rsidRPr="0016714D" w:rsidRDefault="00A32294" w:rsidP="00201E7E">
            <w:pPr>
              <w:pBdr>
                <w:top w:val="nil"/>
                <w:left w:val="nil"/>
                <w:bottom w:val="nil"/>
                <w:right w:val="nil"/>
                <w:between w:val="nil"/>
              </w:pBdr>
              <w:spacing w:after="0" w:line="360" w:lineRule="auto"/>
              <w:jc w:val="both"/>
              <w:rPr>
                <w:rFonts w:ascii="Arial" w:eastAsia="Tahoma" w:hAnsi="Arial" w:cs="Arial"/>
                <w:b/>
                <w:sz w:val="20"/>
                <w:szCs w:val="20"/>
              </w:rPr>
            </w:pPr>
            <w:r w:rsidRPr="0016714D">
              <w:rPr>
                <w:rFonts w:ascii="Arial" w:eastAsia="Tahoma" w:hAnsi="Arial" w:cs="Arial"/>
                <w:b/>
                <w:sz w:val="20"/>
                <w:szCs w:val="20"/>
              </w:rPr>
              <w:t>CANCHA</w:t>
            </w:r>
          </w:p>
        </w:tc>
        <w:tc>
          <w:tcPr>
            <w:tcW w:w="3118" w:type="dxa"/>
          </w:tcPr>
          <w:p w14:paraId="65084BCE" w14:textId="77777777" w:rsidR="00A32294" w:rsidRPr="0016714D" w:rsidRDefault="00A32294" w:rsidP="00201E7E">
            <w:pPr>
              <w:pBdr>
                <w:top w:val="nil"/>
                <w:left w:val="nil"/>
                <w:bottom w:val="nil"/>
                <w:right w:val="nil"/>
                <w:between w:val="nil"/>
              </w:pBdr>
              <w:spacing w:after="0" w:line="360" w:lineRule="auto"/>
              <w:jc w:val="both"/>
              <w:rPr>
                <w:rFonts w:ascii="Arial" w:eastAsia="Tahoma" w:hAnsi="Arial" w:cs="Arial"/>
                <w:b/>
                <w:sz w:val="20"/>
                <w:szCs w:val="20"/>
              </w:rPr>
            </w:pPr>
            <w:r w:rsidRPr="0016714D">
              <w:rPr>
                <w:rFonts w:ascii="Arial" w:eastAsia="Tahoma" w:hAnsi="Arial" w:cs="Arial"/>
                <w:b/>
                <w:sz w:val="20"/>
                <w:szCs w:val="20"/>
              </w:rPr>
              <w:t xml:space="preserve">MARTES                </w:t>
            </w:r>
          </w:p>
        </w:tc>
        <w:tc>
          <w:tcPr>
            <w:tcW w:w="2864" w:type="dxa"/>
          </w:tcPr>
          <w:p w14:paraId="0A50F9A0" w14:textId="77777777" w:rsidR="00A32294" w:rsidRPr="0016714D" w:rsidRDefault="00A32294" w:rsidP="00201E7E">
            <w:pPr>
              <w:pBdr>
                <w:top w:val="nil"/>
                <w:left w:val="nil"/>
                <w:bottom w:val="nil"/>
                <w:right w:val="nil"/>
                <w:between w:val="nil"/>
              </w:pBdr>
              <w:spacing w:after="0" w:line="360" w:lineRule="auto"/>
              <w:jc w:val="both"/>
              <w:rPr>
                <w:rFonts w:ascii="Arial" w:eastAsia="Tahoma" w:hAnsi="Arial" w:cs="Arial"/>
                <w:b/>
                <w:sz w:val="20"/>
                <w:szCs w:val="20"/>
              </w:rPr>
            </w:pPr>
            <w:r w:rsidRPr="0016714D">
              <w:rPr>
                <w:rFonts w:ascii="Arial" w:eastAsia="Tahoma" w:hAnsi="Arial" w:cs="Arial"/>
                <w:b/>
                <w:sz w:val="20"/>
                <w:szCs w:val="20"/>
              </w:rPr>
              <w:t>JUEVES</w:t>
            </w:r>
          </w:p>
        </w:tc>
      </w:tr>
      <w:tr w:rsidR="00A32294" w:rsidRPr="0016714D" w14:paraId="7F2D17BB" w14:textId="77777777" w:rsidTr="00201E7E">
        <w:tc>
          <w:tcPr>
            <w:tcW w:w="2802" w:type="dxa"/>
          </w:tcPr>
          <w:p w14:paraId="147B7DDE" w14:textId="77777777" w:rsidR="00A32294" w:rsidRPr="0016714D" w:rsidRDefault="00A32294" w:rsidP="00201E7E">
            <w:pPr>
              <w:pBdr>
                <w:top w:val="nil"/>
                <w:left w:val="nil"/>
                <w:bottom w:val="nil"/>
                <w:right w:val="nil"/>
                <w:between w:val="nil"/>
              </w:pBdr>
              <w:spacing w:after="0" w:line="360" w:lineRule="auto"/>
              <w:jc w:val="both"/>
              <w:rPr>
                <w:rFonts w:ascii="Arial" w:eastAsia="Tahoma" w:hAnsi="Arial" w:cs="Arial"/>
                <w:sz w:val="20"/>
                <w:szCs w:val="20"/>
              </w:rPr>
            </w:pPr>
          </w:p>
        </w:tc>
        <w:tc>
          <w:tcPr>
            <w:tcW w:w="3118" w:type="dxa"/>
          </w:tcPr>
          <w:p w14:paraId="60985F40" w14:textId="77777777" w:rsidR="00A32294" w:rsidRPr="0016714D" w:rsidRDefault="00A32294" w:rsidP="00201E7E">
            <w:pPr>
              <w:pBdr>
                <w:top w:val="nil"/>
                <w:left w:val="nil"/>
                <w:bottom w:val="nil"/>
                <w:right w:val="nil"/>
                <w:between w:val="nil"/>
              </w:pBdr>
              <w:spacing w:after="0" w:line="360" w:lineRule="auto"/>
              <w:jc w:val="both"/>
              <w:rPr>
                <w:rFonts w:ascii="Arial" w:eastAsia="Tahoma" w:hAnsi="Arial" w:cs="Arial"/>
                <w:sz w:val="20"/>
                <w:szCs w:val="20"/>
              </w:rPr>
            </w:pPr>
            <w:r w:rsidRPr="0016714D">
              <w:rPr>
                <w:rFonts w:ascii="Arial" w:eastAsia="Tahoma" w:hAnsi="Arial" w:cs="Arial"/>
                <w:sz w:val="20"/>
                <w:szCs w:val="20"/>
              </w:rPr>
              <w:t>Hora: de 8:00 a 10 am</w:t>
            </w:r>
          </w:p>
        </w:tc>
        <w:tc>
          <w:tcPr>
            <w:tcW w:w="2864" w:type="dxa"/>
          </w:tcPr>
          <w:p w14:paraId="508AFD88" w14:textId="77777777" w:rsidR="00A32294" w:rsidRPr="0016714D" w:rsidRDefault="00A32294" w:rsidP="00201E7E">
            <w:pPr>
              <w:pBdr>
                <w:top w:val="nil"/>
                <w:left w:val="nil"/>
                <w:bottom w:val="nil"/>
                <w:right w:val="nil"/>
                <w:between w:val="nil"/>
              </w:pBdr>
              <w:spacing w:after="0" w:line="360" w:lineRule="auto"/>
              <w:jc w:val="both"/>
              <w:rPr>
                <w:rFonts w:ascii="Arial" w:eastAsia="Tahoma" w:hAnsi="Arial" w:cs="Arial"/>
                <w:sz w:val="20"/>
                <w:szCs w:val="20"/>
              </w:rPr>
            </w:pPr>
            <w:r w:rsidRPr="0016714D">
              <w:rPr>
                <w:rFonts w:ascii="Arial" w:eastAsia="Tahoma" w:hAnsi="Arial" w:cs="Arial"/>
                <w:sz w:val="20"/>
                <w:szCs w:val="20"/>
              </w:rPr>
              <w:t>Hora: de 8:00 a 10 am</w:t>
            </w:r>
          </w:p>
        </w:tc>
      </w:tr>
    </w:tbl>
    <w:p w14:paraId="7FF44C27" w14:textId="77777777" w:rsidR="00A32294" w:rsidRPr="0016714D" w:rsidRDefault="00A32294" w:rsidP="00A32294">
      <w:pPr>
        <w:pBdr>
          <w:top w:val="nil"/>
          <w:left w:val="nil"/>
          <w:bottom w:val="nil"/>
          <w:right w:val="nil"/>
          <w:between w:val="nil"/>
        </w:pBdr>
        <w:shd w:val="clear" w:color="auto" w:fill="FFFFFF"/>
        <w:spacing w:after="0" w:line="360" w:lineRule="auto"/>
        <w:jc w:val="both"/>
        <w:rPr>
          <w:rFonts w:ascii="Arial" w:eastAsia="Tahoma" w:hAnsi="Arial" w:cs="Arial"/>
          <w:sz w:val="20"/>
          <w:szCs w:val="20"/>
        </w:rPr>
      </w:pPr>
    </w:p>
    <w:p w14:paraId="5A1A71AC" w14:textId="77777777" w:rsidR="00A32294" w:rsidRPr="0016714D" w:rsidRDefault="00A32294" w:rsidP="00A32294">
      <w:pPr>
        <w:spacing w:after="0" w:line="360" w:lineRule="auto"/>
        <w:jc w:val="both"/>
        <w:rPr>
          <w:rFonts w:ascii="Arial" w:hAnsi="Arial" w:cs="Arial"/>
          <w:sz w:val="20"/>
          <w:szCs w:val="20"/>
        </w:rPr>
      </w:pPr>
      <w:r w:rsidRPr="0016714D">
        <w:rPr>
          <w:rFonts w:ascii="Arial" w:eastAsia="Tahoma" w:hAnsi="Arial" w:cs="Arial"/>
          <w:sz w:val="20"/>
          <w:szCs w:val="20"/>
        </w:rPr>
        <w:t xml:space="preserve">Queda convenido que el uso de la cancha engramada los días sábado y domingo, se hará con previa coordinación con la Gerencia de Deportes, sujeta a programación de las ligas menores, aficionado y femenino de las ADFAS, para el cumplimiento de partidos programados en diferentes horarios. </w:t>
      </w:r>
      <w:r w:rsidRPr="0016714D">
        <w:rPr>
          <w:rFonts w:ascii="Arial" w:eastAsia="Tahoma" w:hAnsi="Arial" w:cs="Arial"/>
          <w:b/>
          <w:sz w:val="20"/>
          <w:szCs w:val="20"/>
        </w:rPr>
        <w:t>CLAUSULA QUINTA. OBLIGACIONES: EL CLUB DEPORTIVO ATLETICO MARTE</w:t>
      </w:r>
      <w:r w:rsidRPr="0016714D">
        <w:rPr>
          <w:rFonts w:ascii="Arial" w:eastAsia="Tahoma" w:hAnsi="Arial" w:cs="Arial"/>
          <w:sz w:val="20"/>
          <w:szCs w:val="20"/>
        </w:rPr>
        <w:t xml:space="preserve"> cumplirá con las obligaciones siguientes: 1. Mantener las instalaciones en perfectas condiciones y optimizar su uso, a la conservación diligente de las instalaciones, como también, respondiendo de los daños que puedan ocasionar sus miembros.2. Respetar los horarios ya establecidos en la Cláusula Cuarta de este convenio. </w:t>
      </w:r>
      <w:r w:rsidRPr="0016714D">
        <w:rPr>
          <w:rFonts w:ascii="Arial" w:eastAsia="Tahoma" w:hAnsi="Arial" w:cs="Arial"/>
          <w:b/>
          <w:sz w:val="20"/>
          <w:szCs w:val="20"/>
        </w:rPr>
        <w:t xml:space="preserve">CLAUSULA SEXTA: EL CLUB DEPORTIVO ATLETICO MARTE, Se compromete a: 1. </w:t>
      </w:r>
      <w:r w:rsidRPr="0016714D">
        <w:rPr>
          <w:rFonts w:ascii="Arial" w:eastAsia="Tahoma" w:hAnsi="Arial" w:cs="Arial"/>
          <w:sz w:val="20"/>
          <w:szCs w:val="20"/>
        </w:rPr>
        <w:t xml:space="preserve">Participar con su equipo en eventos deportivos que la Municipalidad requiera, previo acuerdo de las partes para su programación. 2. A realizar Intercambios deportivos con sus diferentes niveles de las escuelas Municipales de Nejapa. 3. A realizar Clínicas deportivas orientadas a fortalecer la parte técnica los entrenadores y alumnos de las escuelas Municipales de Nejapa, de acuerdo a los requerimientos previamente programados. 4. A permitir que los alumnos de la Escuela Municipal de Futbol de Nejapa, en los niveles 5, 6 y aficionado, puedan inscribirse en el proceso de selección para </w:t>
      </w:r>
      <w:r w:rsidRPr="0016714D">
        <w:rPr>
          <w:rFonts w:ascii="Arial" w:eastAsia="Tahoma" w:hAnsi="Arial" w:cs="Arial"/>
          <w:sz w:val="20"/>
          <w:szCs w:val="20"/>
        </w:rPr>
        <w:lastRenderedPageBreak/>
        <w:t xml:space="preserve">ser parte y aplicar por un ascenso al Club Deportivo Atlético Marte y así se certifiquen y sean inscritos en la Federación Salvadoreña de Futbol. 5. Apoyar con implementos deportivos para los distintos niveles de la Escuela de Fútbol de la Alcaldía Municipal consistente en Balones, chalecos, uniformes para entreno y otros implementos deportivos que el Club Deportivo Atlético Marte tenga disponibles. </w:t>
      </w:r>
      <w:r w:rsidRPr="0016714D">
        <w:rPr>
          <w:rFonts w:ascii="Arial" w:eastAsia="Tahoma" w:hAnsi="Arial" w:cs="Arial"/>
          <w:b/>
          <w:sz w:val="20"/>
          <w:szCs w:val="20"/>
        </w:rPr>
        <w:t xml:space="preserve">CLAUSULA SEPTIMA. PLAZO: </w:t>
      </w:r>
      <w:r w:rsidRPr="0016714D">
        <w:rPr>
          <w:rFonts w:ascii="Arial" w:eastAsia="Tahoma" w:hAnsi="Arial" w:cs="Arial"/>
          <w:sz w:val="20"/>
          <w:szCs w:val="20"/>
        </w:rPr>
        <w:t xml:space="preserve">El plazo del presente convenio será por un periodo de un año contado a partir del día de la suscripción del presente convenio, en los días y horas señalados en la cláusula anterior. </w:t>
      </w:r>
      <w:r w:rsidRPr="0016714D">
        <w:rPr>
          <w:rFonts w:ascii="Arial" w:eastAsia="Tahoma" w:hAnsi="Arial" w:cs="Arial"/>
          <w:b/>
          <w:sz w:val="20"/>
          <w:szCs w:val="20"/>
        </w:rPr>
        <w:t xml:space="preserve">CLAUSULA OCTAVA. EXTINCIÓN Y REVOCACIÓN DEL CONVENIO: </w:t>
      </w:r>
      <w:r w:rsidRPr="0016714D">
        <w:rPr>
          <w:rFonts w:ascii="Arial" w:eastAsia="Tahoma" w:hAnsi="Arial" w:cs="Arial"/>
          <w:sz w:val="20"/>
          <w:szCs w:val="20"/>
        </w:rPr>
        <w:t xml:space="preserve">La finalización del plazo del presente convenio será una causa de extinción inmediata, debiendo dejarse las instalaciones, en el mismo estado en que fueron entregadas. Este Convenio se extinguirá o podrá ser revocado: Por vencimiento del plazo. Por mutuo acuerdo. </w:t>
      </w:r>
      <w:r w:rsidRPr="0016714D">
        <w:rPr>
          <w:rFonts w:ascii="Arial" w:eastAsia="Tahoma" w:hAnsi="Arial" w:cs="Arial"/>
          <w:b/>
          <w:sz w:val="20"/>
          <w:szCs w:val="20"/>
        </w:rPr>
        <w:t xml:space="preserve">CLAUSULA NOVENA. APORTACION MONETARIA: </w:t>
      </w:r>
      <w:r w:rsidRPr="0016714D">
        <w:rPr>
          <w:rFonts w:ascii="Arial" w:eastAsia="Tahoma" w:hAnsi="Arial" w:cs="Arial"/>
          <w:sz w:val="20"/>
          <w:szCs w:val="20"/>
        </w:rPr>
        <w:t xml:space="preserve">La Municipalidad de Nejapa, podrá dar estipendios hasta por cien dólares de los Estados Unidos de América, para uso exclusivo de Becas para estudio, a jugadores del Club Deportivo Atlético Marte, que estén domiciliados en el Municipio de Nejapa y que provengan de sus Escuelas de Futbol de Nejapa / Marte, así como también estipendios para los entrenadores de la fusión ADFA Nejapa / Marte, consistente en Becas de estudio, en el entendido que se tendrá que aportar a través de prácticas junto a los diferentes jóvenes de los niveles de las Escuelas de futbol de Nejapa y charlas de motivación y de experiencias en el equipo del Club Deportivo Atlético Marte. </w:t>
      </w:r>
      <w:r w:rsidRPr="0016714D">
        <w:rPr>
          <w:rFonts w:ascii="Arial" w:eastAsia="Tahoma" w:hAnsi="Arial" w:cs="Arial"/>
          <w:b/>
          <w:sz w:val="20"/>
          <w:szCs w:val="20"/>
        </w:rPr>
        <w:t xml:space="preserve">CLAUSULA DECIMA. PRORROGA: </w:t>
      </w:r>
      <w:r w:rsidRPr="0016714D">
        <w:rPr>
          <w:rFonts w:ascii="Arial" w:eastAsia="Tahoma" w:hAnsi="Arial" w:cs="Arial"/>
          <w:sz w:val="20"/>
          <w:szCs w:val="20"/>
        </w:rPr>
        <w:t xml:space="preserve">Las partes convienen para el caso, que, vencido el plazo del presente convenio, si así lo acordaren las partes prorrogar el préstamo y uso de las instalaciones de la cancha engramada Victoria Gasteiz de Nejapa, motivo del presente Convenio, por un plazo igual, mediante solicitud escrita con anticipación por parte del </w:t>
      </w:r>
      <w:r w:rsidRPr="0016714D">
        <w:rPr>
          <w:rFonts w:ascii="Arial" w:eastAsia="Tahoma" w:hAnsi="Arial" w:cs="Arial"/>
          <w:b/>
          <w:sz w:val="20"/>
          <w:szCs w:val="20"/>
        </w:rPr>
        <w:t>CLUB DEPORTIVO ATLETICO MARTE</w:t>
      </w:r>
      <w:r w:rsidRPr="0016714D">
        <w:rPr>
          <w:rFonts w:ascii="Arial" w:eastAsia="Tahoma" w:hAnsi="Arial" w:cs="Arial"/>
          <w:sz w:val="20"/>
          <w:szCs w:val="20"/>
        </w:rPr>
        <w:t xml:space="preserve"> que formara parte del presente convenio. </w:t>
      </w:r>
      <w:r w:rsidRPr="0016714D">
        <w:rPr>
          <w:rFonts w:ascii="Arial" w:hAnsi="Arial" w:cs="Arial"/>
          <w:b/>
          <w:sz w:val="20"/>
          <w:szCs w:val="20"/>
        </w:rPr>
        <w:t xml:space="preserve">CLAUSULA DECIMA PRIMERA. </w:t>
      </w:r>
      <w:r w:rsidRPr="0016714D">
        <w:rPr>
          <w:rFonts w:ascii="Arial" w:hAnsi="Arial" w:cs="Arial"/>
          <w:b/>
          <w:bCs/>
          <w:sz w:val="20"/>
          <w:szCs w:val="20"/>
        </w:rPr>
        <w:t xml:space="preserve">DOMICILIO Y NOTIFICACIONES: </w:t>
      </w:r>
      <w:r w:rsidRPr="0016714D">
        <w:rPr>
          <w:rFonts w:ascii="Arial" w:hAnsi="Arial" w:cs="Arial"/>
          <w:sz w:val="20"/>
          <w:szCs w:val="20"/>
        </w:rPr>
        <w:t xml:space="preserve">Para los efectos legales del presente Convenio, las partes señalan como domicilio especial el de la ciudad de San Salvador a cuyos tribunales se sujetan. Así mismo señalan como lugar para oír notificaciones o cualquier propuesta de cambio o resolución correspondiente al presente Convenio, las siguientes direcciones: </w:t>
      </w:r>
      <w:r w:rsidRPr="0016714D">
        <w:rPr>
          <w:rFonts w:ascii="Arial" w:hAnsi="Arial" w:cs="Arial"/>
          <w:sz w:val="20"/>
          <w:szCs w:val="20"/>
          <w:u w:val="single"/>
        </w:rPr>
        <w:t>Por La municipalidad:</w:t>
      </w:r>
      <w:r w:rsidRPr="0016714D">
        <w:rPr>
          <w:rFonts w:ascii="Arial" w:hAnsi="Arial" w:cs="Arial"/>
          <w:sz w:val="20"/>
          <w:szCs w:val="20"/>
        </w:rPr>
        <w:t xml:space="preserve"> Alcaldía Municipal de Nejapa, Barrio El Centro número UNO, Nejapa, San Salvador, y teléfono: veintidós treinta y nueve - setenta y cuatro quince; </w:t>
      </w:r>
      <w:r w:rsidRPr="0016714D">
        <w:rPr>
          <w:rFonts w:ascii="Arial" w:hAnsi="Arial" w:cs="Arial"/>
          <w:sz w:val="20"/>
          <w:szCs w:val="20"/>
          <w:u w:val="single"/>
        </w:rPr>
        <w:t>por La El Club Deportivo Atlético Marte</w:t>
      </w:r>
      <w:r w:rsidRPr="0016714D">
        <w:rPr>
          <w:rFonts w:ascii="Arial" w:hAnsi="Arial" w:cs="Arial"/>
          <w:sz w:val="20"/>
          <w:szCs w:val="20"/>
        </w:rPr>
        <w:t xml:space="preserve">: Urbanización Dolores cuatro, Polígono nueve, Pasaje seis, casa número siete, Mejicanos, departamento de San Salvador. </w:t>
      </w:r>
      <w:r w:rsidRPr="0016714D">
        <w:rPr>
          <w:rFonts w:ascii="Arial" w:hAnsi="Arial" w:cs="Arial"/>
          <w:b/>
          <w:sz w:val="20"/>
          <w:szCs w:val="20"/>
        </w:rPr>
        <w:t xml:space="preserve">CLAUSULA DECIMA SEGUNDA. DISPOSICION FINAL: </w:t>
      </w:r>
      <w:r w:rsidRPr="0016714D">
        <w:rPr>
          <w:rFonts w:ascii="Arial" w:hAnsi="Arial" w:cs="Arial"/>
          <w:sz w:val="20"/>
          <w:szCs w:val="20"/>
        </w:rPr>
        <w:t xml:space="preserve">Las partes habiendo leído íntegramente cada una de las disposiciones del presente Convenio y enterados de su contenido, objeto, valor y demás efectos, aceptamos, ratificamos y firmamos el presente Convenio en dos ejemplares originales de igual valor y contenido, el cual quedará en custodia de cada una de las partes firmantes, en la ciudad de Nejapa, departamento de San Salvador, a los _______ </w:t>
      </w:r>
      <w:r w:rsidRPr="0016714D">
        <w:rPr>
          <w:rFonts w:ascii="Arial" w:hAnsi="Arial" w:cs="Arial"/>
          <w:bCs/>
          <w:sz w:val="20"/>
          <w:szCs w:val="20"/>
        </w:rPr>
        <w:t xml:space="preserve">días del mes de _____ del año dos mil _____. </w:t>
      </w:r>
      <w:r w:rsidRPr="0016714D">
        <w:rPr>
          <w:rFonts w:ascii="Arial" w:hAnsi="Arial" w:cs="Arial"/>
          <w:b/>
          <w:sz w:val="20"/>
          <w:szCs w:val="20"/>
          <w:shd w:val="clear" w:color="auto" w:fill="FFFFFF"/>
        </w:rPr>
        <w:t xml:space="preserve">LEGISLACIÓN APLICABLE. </w:t>
      </w:r>
      <w:r w:rsidRPr="0016714D">
        <w:rPr>
          <w:rFonts w:ascii="Arial" w:hAnsi="Arial" w:cs="Arial"/>
          <w:sz w:val="20"/>
          <w:szCs w:val="20"/>
          <w:shd w:val="clear" w:color="auto" w:fill="FFFFFF"/>
        </w:rPr>
        <w:t xml:space="preserve">Que el </w:t>
      </w:r>
      <w:r w:rsidRPr="0016714D">
        <w:rPr>
          <w:rFonts w:ascii="Arial" w:hAnsi="Arial" w:cs="Arial"/>
          <w:sz w:val="20"/>
          <w:szCs w:val="20"/>
        </w:rPr>
        <w:t xml:space="preserve">Art. 11 del Código Municipal, el cual establece: “Los Municipios podrán asociarse para mejorar, defender y proyectar sus intereses o concretar entre ellos </w:t>
      </w:r>
      <w:r w:rsidRPr="0016714D">
        <w:rPr>
          <w:rFonts w:ascii="Arial" w:hAnsi="Arial" w:cs="Arial"/>
          <w:b/>
          <w:sz w:val="20"/>
          <w:szCs w:val="20"/>
        </w:rPr>
        <w:t>convenios</w:t>
      </w:r>
      <w:r w:rsidRPr="0016714D">
        <w:rPr>
          <w:rFonts w:ascii="Arial" w:hAnsi="Arial" w:cs="Arial"/>
          <w:sz w:val="20"/>
          <w:szCs w:val="20"/>
        </w:rPr>
        <w:t xml:space="preserve"> cooperativos a fin de colaborar en la realización de obras o prestación de servicios que sean de interés común para dos o más municipios” </w:t>
      </w:r>
      <w:r w:rsidRPr="0016714D">
        <w:rPr>
          <w:rFonts w:ascii="Arial" w:hAnsi="Arial" w:cs="Arial"/>
          <w:sz w:val="20"/>
          <w:szCs w:val="20"/>
          <w:shd w:val="clear" w:color="auto" w:fill="FFFFFF"/>
        </w:rPr>
        <w:t xml:space="preserve">Articulo 30 numeral 8 del Código Municipal, señala que </w:t>
      </w:r>
      <w:r w:rsidRPr="0016714D">
        <w:rPr>
          <w:rFonts w:ascii="Arial" w:hAnsi="Arial" w:cs="Arial"/>
          <w:sz w:val="20"/>
          <w:szCs w:val="20"/>
          <w:shd w:val="clear" w:color="auto" w:fill="FFFFFF"/>
        </w:rPr>
        <w:lastRenderedPageBreak/>
        <w:t xml:space="preserve">son facultades del Concejo: Aprobar los contratos administrativos y de interés local cuya celebración convenga al municipio.” Articulo 30 numeral 11 del Código Municipal, establece: “Emitir los acuerdos de cooperación con otros municipios o instituciones. </w:t>
      </w:r>
      <w:r w:rsidRPr="0016714D">
        <w:rPr>
          <w:rFonts w:ascii="Arial" w:hAnsi="Arial" w:cs="Arial"/>
          <w:b/>
          <w:sz w:val="20"/>
          <w:szCs w:val="20"/>
          <w:u w:val="single"/>
          <w:shd w:val="clear" w:color="auto" w:fill="FFFFFF"/>
        </w:rPr>
        <w:t>RECOMENDABLE.</w:t>
      </w:r>
      <w:r w:rsidRPr="0016714D">
        <w:rPr>
          <w:rFonts w:ascii="Arial" w:hAnsi="Arial" w:cs="Arial"/>
          <w:b/>
          <w:sz w:val="20"/>
          <w:szCs w:val="20"/>
          <w:shd w:val="clear" w:color="auto" w:fill="FFFFFF"/>
        </w:rPr>
        <w:t xml:space="preserve"> </w:t>
      </w:r>
      <w:r w:rsidRPr="0016714D">
        <w:rPr>
          <w:rFonts w:ascii="Arial" w:hAnsi="Arial" w:cs="Arial"/>
          <w:sz w:val="20"/>
          <w:szCs w:val="20"/>
          <w:shd w:val="clear" w:color="auto" w:fill="FFFFFF"/>
        </w:rPr>
        <w:t xml:space="preserve">Que, con base a lo anteriormente relacionado, se recomienda que el Concejo, con base a sus facultades legales, si así lo estima conveniente, puede perfectamente suscribir el Convenio de Cooperación entre la Municipalidad de Nejapa y el CLUB DEPORTIVO ATLETICO MARTE, debiendo para ello emitir acuerdo Municipal. Este Concejo Municipal, habiendo escuchado el informe y revisado el convenio presentado por el Licenciado Sandoval Miranda, Asesor Legal de esta Municipalidad, </w:t>
      </w:r>
      <w:r w:rsidRPr="0016714D">
        <w:rPr>
          <w:rFonts w:ascii="Arial" w:hAnsi="Arial" w:cs="Arial"/>
          <w:b/>
          <w:sz w:val="20"/>
          <w:szCs w:val="20"/>
          <w:shd w:val="clear" w:color="auto" w:fill="FFFFFF"/>
        </w:rPr>
        <w:t>ACUERDA: a)</w:t>
      </w:r>
      <w:r w:rsidRPr="0016714D">
        <w:rPr>
          <w:rFonts w:ascii="Arial" w:hAnsi="Arial" w:cs="Arial"/>
          <w:sz w:val="20"/>
          <w:szCs w:val="20"/>
          <w:shd w:val="clear" w:color="auto" w:fill="FFFFFF"/>
        </w:rPr>
        <w:t xml:space="preserve"> Autorizar la suscripción y firma del “CONVENIO DE COOPERACIÓN ENTRE LA MUNICIPALIDAD DE NEJAPA Y EL CLUB DEPORTIVO ATLETICO MARTE”. Todo en los términos anteriormente relacionados, </w:t>
      </w:r>
      <w:r w:rsidRPr="0016714D">
        <w:rPr>
          <w:rFonts w:ascii="Arial" w:hAnsi="Arial" w:cs="Arial"/>
          <w:b/>
          <w:sz w:val="20"/>
          <w:szCs w:val="20"/>
          <w:shd w:val="clear" w:color="auto" w:fill="FFFFFF"/>
        </w:rPr>
        <w:t>b)</w:t>
      </w:r>
      <w:r w:rsidRPr="0016714D">
        <w:rPr>
          <w:rFonts w:ascii="Arial" w:hAnsi="Arial" w:cs="Arial"/>
          <w:sz w:val="20"/>
          <w:szCs w:val="20"/>
          <w:shd w:val="clear" w:color="auto" w:fill="FFFFFF"/>
        </w:rPr>
        <w:t xml:space="preserve"> Autorizar al Ingeniero Adolfo Rivas Barrios, Alcalde Municipal, para la suscripción y firma del relacionado Convenio, </w:t>
      </w:r>
      <w:r w:rsidRPr="0016714D">
        <w:rPr>
          <w:rFonts w:ascii="Arial" w:hAnsi="Arial" w:cs="Arial"/>
          <w:b/>
          <w:sz w:val="20"/>
          <w:szCs w:val="20"/>
          <w:shd w:val="clear" w:color="auto" w:fill="FFFFFF"/>
        </w:rPr>
        <w:t xml:space="preserve">c) </w:t>
      </w:r>
      <w:r w:rsidRPr="0016714D">
        <w:rPr>
          <w:rFonts w:ascii="Arial" w:hAnsi="Arial" w:cs="Arial"/>
          <w:sz w:val="20"/>
          <w:szCs w:val="20"/>
          <w:shd w:val="clear" w:color="auto" w:fill="FFFFFF"/>
        </w:rPr>
        <w:t>Para fines de seguimiento y ejecución del Convenio, se designa al Encargado de la Unidad de Deportes de la Municipalidad señor René Mauricio García, o quien haga sus veces; y a la Unidad Jurídica para su elaboración.</w:t>
      </w:r>
      <w:r w:rsidRPr="0016714D">
        <w:rPr>
          <w:rFonts w:ascii="Arial" w:hAnsi="Arial" w:cs="Arial"/>
          <w:sz w:val="20"/>
          <w:szCs w:val="20"/>
        </w:rPr>
        <w:t xml:space="preserve">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w:t>
      </w:r>
      <w:r w:rsidRPr="0016714D">
        <w:rPr>
          <w:rFonts w:ascii="Arial" w:hAnsi="Arial" w:cs="Arial"/>
          <w:b/>
          <w:bCs/>
          <w:sz w:val="20"/>
          <w:szCs w:val="20"/>
          <w:shd w:val="clear" w:color="auto" w:fill="FFFFFF"/>
        </w:rPr>
        <w:t xml:space="preserve">ACUERDO NUMERO TRECE:  </w:t>
      </w:r>
      <w:r w:rsidRPr="0016714D">
        <w:rPr>
          <w:rFonts w:ascii="Arial" w:hAnsi="Arial" w:cs="Arial"/>
          <w:bCs/>
          <w:sz w:val="20"/>
          <w:szCs w:val="20"/>
          <w:shd w:val="clear" w:color="auto" w:fill="FFFFFF"/>
        </w:rPr>
        <w:t>El Concejo Municipal de Nejapa, Considerando:</w:t>
      </w:r>
      <w:r w:rsidRPr="0016714D">
        <w:rPr>
          <w:rFonts w:ascii="Arial" w:hAnsi="Arial" w:cs="Arial"/>
          <w:b/>
          <w:bCs/>
          <w:sz w:val="20"/>
          <w:szCs w:val="20"/>
          <w:shd w:val="clear" w:color="auto" w:fill="FFFFFF"/>
        </w:rPr>
        <w:t xml:space="preserve"> I. </w:t>
      </w:r>
      <w:r w:rsidRPr="0016714D">
        <w:rPr>
          <w:rFonts w:ascii="Arial" w:hAnsi="Arial" w:cs="Arial"/>
          <w:sz w:val="20"/>
          <w:szCs w:val="20"/>
        </w:rPr>
        <w:t>Que con fecha 12 de enero del presente año, este Concejo Municipal, emitió Acuerdo número DOS Acta número UNO, correspondiente a la Primera Sesión Ordinaria celebrada; dicho acuerdo literalmente dice: “</w:t>
      </w:r>
      <w:r w:rsidRPr="0016714D">
        <w:rPr>
          <w:rFonts w:ascii="Arial" w:hAnsi="Arial" w:cs="Arial"/>
          <w:bCs/>
          <w:sz w:val="20"/>
          <w:szCs w:val="20"/>
        </w:rPr>
        <w:t xml:space="preserve">Vista las notas de fecha 09 y 15 de diciembre del año dos mil veinte, presentadas a esta Municipalidad por la señora Michelle Sol, Ministra de Vivienda Ad Honorem, el día 16 de diciembre del  mismo año, mediante las cuales hace referencia al Proyecto Habitacional para reubicación de las familias de las Comunidades Los Angelitos 1 y 2, afectados por el deslave ocurrido durante la noche y madrugada del 29 y 30 de octubre del año 2020, solicitando se </w:t>
      </w:r>
      <w:r w:rsidRPr="0016714D">
        <w:rPr>
          <w:rFonts w:ascii="Arial" w:hAnsi="Arial" w:cs="Arial"/>
          <w:b/>
          <w:bCs/>
          <w:sz w:val="20"/>
          <w:szCs w:val="20"/>
        </w:rPr>
        <w:t>desafecte del Decreto 4B</w:t>
      </w:r>
      <w:r w:rsidRPr="0016714D">
        <w:rPr>
          <w:rFonts w:ascii="Arial" w:hAnsi="Arial" w:cs="Arial"/>
          <w:bCs/>
          <w:sz w:val="20"/>
          <w:szCs w:val="20"/>
        </w:rPr>
        <w:t xml:space="preserve">, los inmuebles ubicados en: </w:t>
      </w:r>
      <w:r w:rsidRPr="0016714D">
        <w:rPr>
          <w:rFonts w:ascii="Arial" w:hAnsi="Arial" w:cs="Arial"/>
          <w:b/>
          <w:bCs/>
          <w:sz w:val="20"/>
          <w:szCs w:val="20"/>
        </w:rPr>
        <w:t>1)</w:t>
      </w:r>
      <w:r w:rsidRPr="0016714D">
        <w:rPr>
          <w:rFonts w:ascii="Arial" w:hAnsi="Arial" w:cs="Arial"/>
          <w:bCs/>
          <w:sz w:val="20"/>
          <w:szCs w:val="20"/>
        </w:rPr>
        <w:t xml:space="preserve"> </w:t>
      </w:r>
      <w:r w:rsidRPr="0016714D">
        <w:rPr>
          <w:rFonts w:ascii="Arial" w:hAnsi="Arial" w:cs="Arial"/>
          <w:b/>
          <w:sz w:val="20"/>
          <w:szCs w:val="20"/>
          <w:u w:val="single"/>
        </w:rPr>
        <w:t>Inmueble UNO</w:t>
      </w:r>
      <w:r w:rsidRPr="0016714D">
        <w:rPr>
          <w:rFonts w:ascii="Arial" w:hAnsi="Arial" w:cs="Arial"/>
          <w:bCs/>
          <w:sz w:val="20"/>
          <w:szCs w:val="20"/>
        </w:rPr>
        <w:t xml:space="preserve">; Situado en el </w:t>
      </w:r>
      <w:r w:rsidRPr="0016714D">
        <w:rPr>
          <w:rFonts w:ascii="Arial" w:hAnsi="Arial" w:cs="Arial"/>
          <w:b/>
          <w:bCs/>
          <w:sz w:val="20"/>
          <w:szCs w:val="20"/>
        </w:rPr>
        <w:t>Cantón El Salitre, Lote #16, porción 1, Jurisdicción de Nejapa</w:t>
      </w:r>
      <w:r w:rsidRPr="0016714D">
        <w:rPr>
          <w:rFonts w:ascii="Arial" w:hAnsi="Arial" w:cs="Arial"/>
          <w:bCs/>
          <w:sz w:val="20"/>
          <w:szCs w:val="20"/>
        </w:rPr>
        <w:t xml:space="preserve">, de una extensión superficial de </w:t>
      </w:r>
      <w:r w:rsidRPr="0016714D">
        <w:rPr>
          <w:rFonts w:ascii="Arial" w:hAnsi="Arial" w:cs="Arial"/>
          <w:b/>
          <w:bCs/>
          <w:sz w:val="20"/>
          <w:szCs w:val="20"/>
          <w:u w:val="single"/>
        </w:rPr>
        <w:t>8,280.9600</w:t>
      </w:r>
      <w:r w:rsidRPr="0016714D">
        <w:rPr>
          <w:rFonts w:ascii="Arial" w:hAnsi="Arial" w:cs="Arial"/>
          <w:bCs/>
          <w:sz w:val="20"/>
          <w:szCs w:val="20"/>
        </w:rPr>
        <w:t xml:space="preserve"> metros cuadrados, inscrito a la Matricula número: </w:t>
      </w:r>
      <w:r w:rsidRPr="0016714D">
        <w:rPr>
          <w:rFonts w:ascii="Arial" w:hAnsi="Arial" w:cs="Arial"/>
          <w:b/>
          <w:bCs/>
          <w:sz w:val="20"/>
          <w:szCs w:val="20"/>
        </w:rPr>
        <w:t>60208027- 00000</w:t>
      </w:r>
      <w:r w:rsidRPr="0016714D">
        <w:rPr>
          <w:rFonts w:ascii="Arial" w:hAnsi="Arial" w:cs="Arial"/>
          <w:bCs/>
          <w:sz w:val="20"/>
          <w:szCs w:val="20"/>
        </w:rPr>
        <w:t xml:space="preserve">, del Registro de la Propiedad Raíz e Hipotecas de la Primera Sección del Centro del Departamento de San Salvador, a favor de FONAVIPO; </w:t>
      </w:r>
      <w:r w:rsidRPr="0016714D">
        <w:rPr>
          <w:rFonts w:ascii="Arial" w:hAnsi="Arial" w:cs="Arial"/>
          <w:b/>
          <w:bCs/>
          <w:sz w:val="20"/>
          <w:szCs w:val="20"/>
        </w:rPr>
        <w:t>2)</w:t>
      </w:r>
      <w:r w:rsidRPr="0016714D">
        <w:rPr>
          <w:rFonts w:ascii="Arial" w:hAnsi="Arial" w:cs="Arial"/>
          <w:bCs/>
          <w:sz w:val="20"/>
          <w:szCs w:val="20"/>
        </w:rPr>
        <w:t xml:space="preserve"> </w:t>
      </w:r>
      <w:r w:rsidRPr="0016714D">
        <w:rPr>
          <w:rFonts w:ascii="Arial" w:hAnsi="Arial" w:cs="Arial"/>
          <w:b/>
          <w:sz w:val="20"/>
          <w:szCs w:val="20"/>
          <w:u w:val="single"/>
        </w:rPr>
        <w:t>Inmueble DOS</w:t>
      </w:r>
      <w:r w:rsidRPr="0016714D">
        <w:rPr>
          <w:rFonts w:ascii="Arial" w:hAnsi="Arial" w:cs="Arial"/>
          <w:bCs/>
          <w:sz w:val="20"/>
          <w:szCs w:val="20"/>
        </w:rPr>
        <w:t xml:space="preserve">; Situado en el </w:t>
      </w:r>
      <w:r w:rsidRPr="0016714D">
        <w:rPr>
          <w:rFonts w:ascii="Arial" w:hAnsi="Arial" w:cs="Arial"/>
          <w:b/>
          <w:bCs/>
          <w:sz w:val="20"/>
          <w:szCs w:val="20"/>
        </w:rPr>
        <w:t>Cantón El Salitre y El Conacaste, denominado “El Castaño”, Jurisdicción de Nejapa</w:t>
      </w:r>
      <w:r w:rsidRPr="0016714D">
        <w:rPr>
          <w:rFonts w:ascii="Arial" w:hAnsi="Arial" w:cs="Arial"/>
          <w:bCs/>
          <w:sz w:val="20"/>
          <w:szCs w:val="20"/>
        </w:rPr>
        <w:t xml:space="preserve">, inscrito a la Matricula número: </w:t>
      </w:r>
      <w:r w:rsidRPr="0016714D">
        <w:rPr>
          <w:rFonts w:ascii="Arial" w:hAnsi="Arial" w:cs="Arial"/>
          <w:b/>
          <w:bCs/>
          <w:sz w:val="20"/>
          <w:szCs w:val="20"/>
        </w:rPr>
        <w:t>60127293 – 00000,</w:t>
      </w:r>
      <w:r w:rsidRPr="0016714D">
        <w:rPr>
          <w:rFonts w:ascii="Arial" w:hAnsi="Arial" w:cs="Arial"/>
          <w:bCs/>
          <w:sz w:val="20"/>
          <w:szCs w:val="20"/>
        </w:rPr>
        <w:t xml:space="preserve"> del Registro de la Propiedad Raíz e Hipotecas de la Primera Sección del Centro del Departamento de San Salvador, de una extensión superficial de </w:t>
      </w:r>
      <w:r w:rsidRPr="0016714D">
        <w:rPr>
          <w:rFonts w:ascii="Arial" w:hAnsi="Arial" w:cs="Arial"/>
          <w:b/>
          <w:bCs/>
          <w:sz w:val="20"/>
          <w:szCs w:val="20"/>
          <w:u w:val="single"/>
        </w:rPr>
        <w:t>9,927.70</w:t>
      </w:r>
      <w:r w:rsidRPr="0016714D">
        <w:rPr>
          <w:rFonts w:ascii="Arial" w:hAnsi="Arial" w:cs="Arial"/>
          <w:bCs/>
          <w:sz w:val="20"/>
          <w:szCs w:val="20"/>
        </w:rPr>
        <w:t xml:space="preserve"> metros cuadrados, el cual según Testimonio de Escritura Pública, otorgada en la ciudad de San Salvador, a las catorce horas con treinta minutos del día diez de diciembre del año 2020, ante los Oficios del Notario Carlos Daniel Ayala Turcios, la Sociedad ALFARO VILANOVA, SOCIEDAD ANONIMA DE CAPITAL VARIABLE, vendió a favor de </w:t>
      </w:r>
      <w:r w:rsidRPr="0016714D">
        <w:rPr>
          <w:rFonts w:ascii="Arial" w:hAnsi="Arial" w:cs="Arial"/>
          <w:b/>
          <w:bCs/>
          <w:sz w:val="20"/>
          <w:szCs w:val="20"/>
        </w:rPr>
        <w:t>FONAVIPO</w:t>
      </w:r>
      <w:r w:rsidRPr="0016714D">
        <w:rPr>
          <w:rFonts w:ascii="Arial" w:hAnsi="Arial" w:cs="Arial"/>
          <w:bCs/>
          <w:sz w:val="20"/>
          <w:szCs w:val="20"/>
        </w:rPr>
        <w:t xml:space="preserve">, dicha propiedad y la cual está en trámite para su inscripción. Sobre las anteriores solicitudes, este Concejo hace las siguientes consideraciones: “” </w:t>
      </w:r>
      <w:r w:rsidRPr="0016714D">
        <w:rPr>
          <w:rFonts w:ascii="Arial" w:hAnsi="Arial" w:cs="Arial"/>
          <w:b/>
          <w:sz w:val="20"/>
          <w:szCs w:val="20"/>
        </w:rPr>
        <w:t>I)</w:t>
      </w:r>
      <w:r w:rsidRPr="0016714D">
        <w:rPr>
          <w:rFonts w:ascii="Arial" w:hAnsi="Arial" w:cs="Arial"/>
          <w:bCs/>
          <w:sz w:val="20"/>
          <w:szCs w:val="20"/>
        </w:rPr>
        <w:t xml:space="preserve"> Que mediante Acuerdo Municipal número </w:t>
      </w:r>
      <w:r w:rsidRPr="0016714D">
        <w:rPr>
          <w:rFonts w:ascii="Arial" w:hAnsi="Arial" w:cs="Arial"/>
          <w:b/>
          <w:sz w:val="20"/>
          <w:szCs w:val="20"/>
        </w:rPr>
        <w:t>NUEVE</w:t>
      </w:r>
      <w:r w:rsidRPr="0016714D">
        <w:rPr>
          <w:rFonts w:ascii="Arial" w:hAnsi="Arial" w:cs="Arial"/>
          <w:bCs/>
          <w:sz w:val="20"/>
          <w:szCs w:val="20"/>
        </w:rPr>
        <w:t xml:space="preserve">, de Acta número </w:t>
      </w:r>
      <w:r w:rsidRPr="0016714D">
        <w:rPr>
          <w:rFonts w:ascii="Arial" w:hAnsi="Arial" w:cs="Arial"/>
          <w:b/>
          <w:sz w:val="20"/>
          <w:szCs w:val="20"/>
        </w:rPr>
        <w:t>VEINTISETE</w:t>
      </w:r>
      <w:r w:rsidRPr="0016714D">
        <w:rPr>
          <w:rFonts w:ascii="Arial" w:hAnsi="Arial" w:cs="Arial"/>
          <w:bCs/>
          <w:sz w:val="20"/>
          <w:szCs w:val="20"/>
        </w:rPr>
        <w:t>, de la Vigésima Segunda Sesión Ordinaria, celebrada por este Concejo Municipal, el día diecisiete de noviembre del año dos mil veinte, se acordó, entre otras cosas lo siguiente: “</w:t>
      </w:r>
      <w:r w:rsidRPr="0016714D">
        <w:rPr>
          <w:rFonts w:ascii="Arial" w:hAnsi="Arial" w:cs="Arial"/>
          <w:b/>
          <w:bCs/>
          <w:i/>
          <w:iCs/>
          <w:sz w:val="20"/>
          <w:szCs w:val="20"/>
        </w:rPr>
        <w:t>Declarar</w:t>
      </w:r>
      <w:r w:rsidRPr="0016714D">
        <w:rPr>
          <w:rFonts w:ascii="Arial" w:hAnsi="Arial" w:cs="Arial"/>
          <w:bCs/>
          <w:i/>
          <w:iCs/>
          <w:sz w:val="20"/>
          <w:szCs w:val="20"/>
        </w:rPr>
        <w:t xml:space="preserve"> </w:t>
      </w:r>
      <w:r w:rsidRPr="0016714D">
        <w:rPr>
          <w:rFonts w:ascii="Arial" w:hAnsi="Arial" w:cs="Arial"/>
          <w:b/>
          <w:bCs/>
          <w:i/>
          <w:iCs/>
          <w:sz w:val="20"/>
          <w:szCs w:val="20"/>
        </w:rPr>
        <w:t>de Interés Social</w:t>
      </w:r>
      <w:r w:rsidRPr="0016714D">
        <w:rPr>
          <w:rFonts w:ascii="Arial" w:hAnsi="Arial" w:cs="Arial"/>
          <w:bCs/>
          <w:i/>
          <w:iCs/>
          <w:sz w:val="20"/>
          <w:szCs w:val="20"/>
        </w:rPr>
        <w:t xml:space="preserve">, la ejecución del proyecto de construcción de </w:t>
      </w:r>
      <w:r w:rsidRPr="0016714D">
        <w:rPr>
          <w:rFonts w:ascii="Arial" w:hAnsi="Arial" w:cs="Arial"/>
          <w:bCs/>
          <w:i/>
          <w:iCs/>
          <w:sz w:val="20"/>
          <w:szCs w:val="20"/>
        </w:rPr>
        <w:lastRenderedPageBreak/>
        <w:t>viviendas, para beneficiar a los habitantes de las comunidades Los Angelitos 1 y 2, afectados por el Deslave natural ocurrido el día 29 de octubre año 2020, en horas de la noche</w:t>
      </w:r>
      <w:r w:rsidRPr="0016714D">
        <w:rPr>
          <w:rFonts w:ascii="Arial" w:hAnsi="Arial" w:cs="Arial"/>
          <w:bCs/>
          <w:sz w:val="20"/>
          <w:szCs w:val="20"/>
        </w:rPr>
        <w:t xml:space="preserve">.” </w:t>
      </w:r>
      <w:r w:rsidRPr="0016714D">
        <w:rPr>
          <w:rFonts w:ascii="Arial" w:hAnsi="Arial" w:cs="Arial"/>
          <w:b/>
          <w:sz w:val="20"/>
          <w:szCs w:val="20"/>
        </w:rPr>
        <w:t>II)</w:t>
      </w:r>
      <w:r w:rsidRPr="0016714D">
        <w:rPr>
          <w:rFonts w:ascii="Arial" w:hAnsi="Arial" w:cs="Arial"/>
          <w:bCs/>
          <w:sz w:val="20"/>
          <w:szCs w:val="20"/>
        </w:rPr>
        <w:t xml:space="preserve"> Que este Concejo ha tenido conocimiento a través de los diferentes medios de comunicación, así como por las diferentes redes sociales, que en el mes de diciembre del año recién pasado, los habitantes afectados por el deslave ocurrido en la noche del día 29  y madrugada del día 30 de octubre del año 2020, en Nejapa, es decir los habitantes de la Lotificación los Angelitos 1 y 2, </w:t>
      </w:r>
      <w:r w:rsidRPr="0016714D">
        <w:rPr>
          <w:rFonts w:ascii="Arial" w:hAnsi="Arial" w:cs="Arial"/>
          <w:b/>
          <w:bCs/>
          <w:sz w:val="20"/>
          <w:szCs w:val="20"/>
        </w:rPr>
        <w:t>fueron reubicados</w:t>
      </w:r>
      <w:r w:rsidRPr="0016714D">
        <w:rPr>
          <w:rFonts w:ascii="Arial" w:hAnsi="Arial" w:cs="Arial"/>
          <w:bCs/>
          <w:sz w:val="20"/>
          <w:szCs w:val="20"/>
        </w:rPr>
        <w:t xml:space="preserve"> en la </w:t>
      </w:r>
      <w:r w:rsidRPr="0016714D">
        <w:rPr>
          <w:rFonts w:ascii="Arial" w:hAnsi="Arial" w:cs="Arial"/>
          <w:b/>
          <w:bCs/>
          <w:sz w:val="20"/>
          <w:szCs w:val="20"/>
        </w:rPr>
        <w:t>residencial Ciudad Marsella</w:t>
      </w:r>
      <w:r w:rsidRPr="0016714D">
        <w:rPr>
          <w:rFonts w:ascii="Arial" w:hAnsi="Arial" w:cs="Arial"/>
          <w:bCs/>
          <w:sz w:val="20"/>
          <w:szCs w:val="20"/>
        </w:rPr>
        <w:t>, situada en el municipio de San Juan Opico, departamento de La Libertad</w:t>
      </w:r>
      <w:r w:rsidRPr="0016714D">
        <w:rPr>
          <w:rFonts w:ascii="Arial" w:hAnsi="Arial" w:cs="Arial"/>
          <w:b/>
          <w:sz w:val="20"/>
          <w:szCs w:val="20"/>
        </w:rPr>
        <w:t>.   III)</w:t>
      </w:r>
      <w:r w:rsidRPr="0016714D">
        <w:rPr>
          <w:rFonts w:ascii="Arial" w:hAnsi="Arial" w:cs="Arial"/>
          <w:bCs/>
          <w:sz w:val="20"/>
          <w:szCs w:val="20"/>
        </w:rPr>
        <w:t xml:space="preserve"> Que por lo manifestado en el numeral anterior, este Concejo considera necesario que el Ministerio de Vivienda, a través de su titular señora Michelle Sol, aclare a este Concejo, cual es el objeto especifico de la solicitud de desafectación, siendo que las familias afectadas por el deslave que antes se relaciona y que serían beneficiadas con el proyecto habitacional que señala, éstas ya fueron </w:t>
      </w:r>
      <w:r w:rsidRPr="0016714D">
        <w:rPr>
          <w:rFonts w:ascii="Arial" w:hAnsi="Arial" w:cs="Arial"/>
          <w:b/>
          <w:bCs/>
          <w:sz w:val="20"/>
          <w:szCs w:val="20"/>
        </w:rPr>
        <w:t>reubicadas</w:t>
      </w:r>
      <w:r w:rsidRPr="0016714D">
        <w:rPr>
          <w:rFonts w:ascii="Arial" w:hAnsi="Arial" w:cs="Arial"/>
          <w:bCs/>
          <w:sz w:val="20"/>
          <w:szCs w:val="20"/>
        </w:rPr>
        <w:t xml:space="preserve"> en un lugar diferente al señalado en su solicitud; asimismo, se considera necesario que ese Ministerio nos especifique, según sus listados que familias del lugar fueron afectadas por el deslave y cuantas de éstas ya fueron reubicadas en la residencial Ciudad Marsella; así como también nos proporcionen cuantas familias aún no han sido reubicadas y quienes de éstas serían beneficiadas con el proyecto habitacional antes relacionado que se pretende realizar y por el cual solicitan la desafectación. Por lo que con el objetivo de resolver lo que conforme a derecho corresponda, respecto a la petición realizada por la Ministra de Vivienda y de conformidad a lo establecido en el artículo 18 de la Constitución de la Republica y articulo 86 de la Ley de Procedimientos Administrativos, articulo 34 del Código Municipal, este Concejo </w:t>
      </w:r>
      <w:r w:rsidRPr="0016714D">
        <w:rPr>
          <w:rFonts w:ascii="Arial" w:hAnsi="Arial" w:cs="Arial"/>
          <w:b/>
          <w:sz w:val="20"/>
          <w:szCs w:val="20"/>
        </w:rPr>
        <w:t xml:space="preserve">ACUERDA: I) Que previo a resolver el fondo de la petición, se solicita al Ministerio de Vivienda, </w:t>
      </w:r>
      <w:r w:rsidRPr="0016714D">
        <w:rPr>
          <w:rFonts w:ascii="Arial" w:hAnsi="Arial" w:cs="Arial"/>
          <w:bCs/>
          <w:sz w:val="20"/>
          <w:szCs w:val="20"/>
        </w:rPr>
        <w:t xml:space="preserve">a través de su titular señora Michelle Sol, se manifieste sobre lo siguiente: </w:t>
      </w:r>
      <w:r w:rsidRPr="0016714D">
        <w:rPr>
          <w:rFonts w:ascii="Arial" w:hAnsi="Arial" w:cs="Arial"/>
          <w:b/>
          <w:bCs/>
          <w:sz w:val="20"/>
          <w:szCs w:val="20"/>
        </w:rPr>
        <w:t>a)</w:t>
      </w:r>
      <w:r w:rsidRPr="0016714D">
        <w:rPr>
          <w:rFonts w:ascii="Arial" w:hAnsi="Arial" w:cs="Arial"/>
          <w:bCs/>
          <w:sz w:val="20"/>
          <w:szCs w:val="20"/>
        </w:rPr>
        <w:t xml:space="preserve"> Aclare de manera escrita, cual es el objeto especifico de la solicitud de desafectación, siendo que las familias afectadas por el deslave, ya fueron </w:t>
      </w:r>
      <w:r w:rsidRPr="0016714D">
        <w:rPr>
          <w:rFonts w:ascii="Arial" w:hAnsi="Arial" w:cs="Arial"/>
          <w:b/>
          <w:bCs/>
          <w:sz w:val="20"/>
          <w:szCs w:val="20"/>
        </w:rPr>
        <w:t>reubicadas</w:t>
      </w:r>
      <w:r w:rsidRPr="0016714D">
        <w:rPr>
          <w:rFonts w:ascii="Arial" w:hAnsi="Arial" w:cs="Arial"/>
          <w:bCs/>
          <w:sz w:val="20"/>
          <w:szCs w:val="20"/>
        </w:rPr>
        <w:t xml:space="preserve"> en un lugar diferente al señalado en su solicitud, </w:t>
      </w:r>
      <w:r w:rsidRPr="0016714D">
        <w:rPr>
          <w:rFonts w:ascii="Arial" w:hAnsi="Arial" w:cs="Arial"/>
          <w:b/>
          <w:bCs/>
          <w:sz w:val="20"/>
          <w:szCs w:val="20"/>
        </w:rPr>
        <w:t>b)</w:t>
      </w:r>
      <w:r w:rsidRPr="0016714D">
        <w:rPr>
          <w:rFonts w:ascii="Arial" w:hAnsi="Arial" w:cs="Arial"/>
          <w:bCs/>
          <w:sz w:val="20"/>
          <w:szCs w:val="20"/>
        </w:rPr>
        <w:t xml:space="preserve"> Especifique por nomina cuantas familias del lugar fueron afectadas por el deslave ocurrido la noche del 29 y madrugada del 30 de octubre de 2020, en Nejapa,  a efecto de cotejar con nomina que para tal efecto se lleva en esta Municipalidad y determinar quiénes no constan en las mismas o si éstas son congruentes; </w:t>
      </w:r>
      <w:r w:rsidRPr="0016714D">
        <w:rPr>
          <w:rFonts w:ascii="Arial" w:hAnsi="Arial" w:cs="Arial"/>
          <w:b/>
          <w:bCs/>
          <w:sz w:val="20"/>
          <w:szCs w:val="20"/>
        </w:rPr>
        <w:t>c)</w:t>
      </w:r>
      <w:r w:rsidRPr="0016714D">
        <w:rPr>
          <w:rFonts w:ascii="Arial" w:hAnsi="Arial" w:cs="Arial"/>
          <w:bCs/>
          <w:sz w:val="20"/>
          <w:szCs w:val="20"/>
        </w:rPr>
        <w:t xml:space="preserve"> Nos proporcione nómina actualizada de las personas </w:t>
      </w:r>
      <w:r w:rsidRPr="0016714D">
        <w:rPr>
          <w:rFonts w:ascii="Arial" w:hAnsi="Arial" w:cs="Arial"/>
          <w:b/>
          <w:bCs/>
          <w:sz w:val="20"/>
          <w:szCs w:val="20"/>
        </w:rPr>
        <w:t xml:space="preserve">reubicadas, especificando </w:t>
      </w:r>
      <w:r w:rsidRPr="0016714D">
        <w:rPr>
          <w:rFonts w:ascii="Arial" w:hAnsi="Arial" w:cs="Arial"/>
          <w:bCs/>
          <w:sz w:val="20"/>
          <w:szCs w:val="20"/>
        </w:rPr>
        <w:t xml:space="preserve">a quienes ya se les proporcionó vivienda en la </w:t>
      </w:r>
      <w:r w:rsidRPr="0016714D">
        <w:rPr>
          <w:rFonts w:ascii="Arial" w:hAnsi="Arial" w:cs="Arial"/>
          <w:b/>
          <w:bCs/>
          <w:sz w:val="20"/>
          <w:szCs w:val="20"/>
        </w:rPr>
        <w:t>Residencial Marsella</w:t>
      </w:r>
      <w:r w:rsidRPr="0016714D">
        <w:rPr>
          <w:rFonts w:ascii="Arial" w:hAnsi="Arial" w:cs="Arial"/>
          <w:bCs/>
          <w:sz w:val="20"/>
          <w:szCs w:val="20"/>
        </w:rPr>
        <w:t xml:space="preserve">; y quienes aún no; </w:t>
      </w:r>
      <w:r w:rsidRPr="0016714D">
        <w:rPr>
          <w:rFonts w:ascii="Arial" w:hAnsi="Arial" w:cs="Arial"/>
          <w:b/>
          <w:bCs/>
          <w:sz w:val="20"/>
          <w:szCs w:val="20"/>
        </w:rPr>
        <w:t>c)</w:t>
      </w:r>
      <w:r w:rsidRPr="0016714D">
        <w:rPr>
          <w:rFonts w:ascii="Arial" w:hAnsi="Arial" w:cs="Arial"/>
          <w:bCs/>
          <w:sz w:val="20"/>
          <w:szCs w:val="20"/>
        </w:rPr>
        <w:t xml:space="preserve"> En caso de continuar y realizarse el Proyecto Habitacional en dichos inmuebles, se nos especifique el nombre de las personas afectadas por el deslave y que serían beneficiadas con la reubicación en los referidos inmuebles. </w:t>
      </w:r>
      <w:r w:rsidRPr="0016714D">
        <w:rPr>
          <w:rFonts w:ascii="Arial" w:hAnsi="Arial" w:cs="Arial"/>
          <w:b/>
          <w:sz w:val="20"/>
          <w:szCs w:val="20"/>
        </w:rPr>
        <w:t>II)</w:t>
      </w:r>
      <w:r w:rsidRPr="0016714D">
        <w:rPr>
          <w:rFonts w:ascii="Arial" w:hAnsi="Arial" w:cs="Arial"/>
          <w:bCs/>
          <w:sz w:val="20"/>
          <w:szCs w:val="20"/>
        </w:rPr>
        <w:t xml:space="preserve"> Notifíquese el presente acuerdo para efectos legales.</w:t>
      </w:r>
      <w:r w:rsidRPr="0016714D">
        <w:rPr>
          <w:rFonts w:ascii="Arial" w:hAnsi="Arial" w:cs="Arial"/>
          <w:b/>
          <w:bCs/>
          <w:sz w:val="20"/>
          <w:szCs w:val="20"/>
        </w:rPr>
        <w:t>””</w:t>
      </w:r>
      <w:r w:rsidRPr="0016714D">
        <w:rPr>
          <w:rFonts w:ascii="Arial" w:hAnsi="Arial" w:cs="Arial"/>
          <w:bCs/>
          <w:sz w:val="20"/>
          <w:szCs w:val="20"/>
        </w:rPr>
        <w:t xml:space="preserve">. Acuerdo que fue notificado a la Ministra de Vivienda, el día DIECIOCHO DE ENERO del presente año sin que a la fecha se haya recibido ninguna respuesta de las solicitadas. </w:t>
      </w:r>
      <w:r w:rsidRPr="0016714D">
        <w:rPr>
          <w:rFonts w:ascii="Arial" w:hAnsi="Arial" w:cs="Arial"/>
          <w:b/>
          <w:sz w:val="20"/>
          <w:szCs w:val="20"/>
        </w:rPr>
        <w:t>II.</w:t>
      </w:r>
      <w:r w:rsidRPr="0016714D">
        <w:rPr>
          <w:rFonts w:ascii="Arial" w:hAnsi="Arial" w:cs="Arial"/>
          <w:bCs/>
          <w:sz w:val="20"/>
          <w:szCs w:val="20"/>
        </w:rPr>
        <w:t xml:space="preserve"> Que mediante Informe emitido por la ingeniera Marta Celina Perla, Jefa de la Unidad Ambiental, de esta municipalidad, ésta manifiesta que: “</w:t>
      </w:r>
      <w:r w:rsidRPr="0016714D">
        <w:rPr>
          <w:rFonts w:ascii="Arial" w:hAnsi="Arial" w:cs="Arial"/>
          <w:bCs/>
          <w:i/>
          <w:iCs/>
          <w:sz w:val="20"/>
          <w:szCs w:val="20"/>
        </w:rPr>
        <w:t xml:space="preserve">los terrenos que solicitan sean desafectados se encuentran dentro del Ecosistema del Volcán de San Salvador, existiendo varias leyes y ordenanzas que los protegen, de manera que si se les desafectara del decreto 4B hay otras leyes y decretos a tomar en cuenta: </w:t>
      </w:r>
      <w:r w:rsidRPr="0016714D">
        <w:rPr>
          <w:rFonts w:ascii="Arial" w:hAnsi="Arial" w:cs="Arial"/>
          <w:b/>
          <w:bCs/>
          <w:i/>
          <w:iCs/>
          <w:sz w:val="20"/>
          <w:szCs w:val="20"/>
        </w:rPr>
        <w:t>Ley Forestal:</w:t>
      </w:r>
      <w:r w:rsidRPr="0016714D">
        <w:rPr>
          <w:rFonts w:ascii="Arial" w:hAnsi="Arial" w:cs="Arial"/>
          <w:bCs/>
          <w:i/>
          <w:iCs/>
          <w:sz w:val="20"/>
          <w:szCs w:val="20"/>
        </w:rPr>
        <w:t xml:space="preserve"> Art.: 23 Se declaran Áreas </w:t>
      </w:r>
      <w:r w:rsidRPr="0016714D">
        <w:rPr>
          <w:rFonts w:ascii="Arial" w:hAnsi="Arial" w:cs="Arial"/>
          <w:bCs/>
          <w:i/>
          <w:iCs/>
          <w:sz w:val="20"/>
          <w:szCs w:val="20"/>
        </w:rPr>
        <w:lastRenderedPageBreak/>
        <w:t xml:space="preserve">de uso Restringido las superficies de inmuebles en las que sus propietarios tendrán la obligación de manejar de manera sostenible la vegetación existente, en los siguientes casos: d) Los terrenos de las partes altas de las cuencas hidrográficas en especial las que estén en zonas de recarga hídrica. </w:t>
      </w:r>
      <w:r w:rsidRPr="0016714D">
        <w:rPr>
          <w:rFonts w:ascii="Arial" w:hAnsi="Arial" w:cs="Arial"/>
          <w:b/>
          <w:bCs/>
          <w:i/>
          <w:iCs/>
          <w:sz w:val="20"/>
          <w:szCs w:val="20"/>
        </w:rPr>
        <w:t>El Decreto 61</w:t>
      </w:r>
      <w:r w:rsidRPr="0016714D">
        <w:rPr>
          <w:rFonts w:ascii="Arial" w:hAnsi="Arial" w:cs="Arial"/>
          <w:bCs/>
          <w:i/>
          <w:iCs/>
          <w:sz w:val="20"/>
          <w:szCs w:val="20"/>
        </w:rPr>
        <w:t xml:space="preserve"> En el terreno 1 (El Salitre) del informe de la OPAMSS no están permitidos los proyectos urbanísticos y se encuentra dentro de la Ordenanza de DELIMITACIÓN DEL ÁREA DE MÁXIMA PROTECCIÓN DEL MUNICIPIO DE NEJAPA, DEPARTAMENTO DE SAN SALVADOR. Que declara que esa zona es prohibida para realizar: lotificaciones, urbanizaciones, complejos industriales, carreteras y complejos comerciales desde el costado Sur de la línea férrea de principio a fin dentro del municipio de Nejapa, hasta el Boquerón. El terreno 2 se encuentra dentro de la Ordenanza del Centro Logístico.</w:t>
      </w:r>
      <w:r w:rsidRPr="0016714D">
        <w:rPr>
          <w:rFonts w:ascii="Arial" w:hAnsi="Arial" w:cs="Arial"/>
          <w:bCs/>
          <w:sz w:val="20"/>
          <w:szCs w:val="20"/>
        </w:rPr>
        <w:t xml:space="preserve">” </w:t>
      </w:r>
      <w:r w:rsidRPr="0016714D">
        <w:rPr>
          <w:rFonts w:ascii="Arial" w:hAnsi="Arial" w:cs="Arial"/>
          <w:b/>
          <w:sz w:val="20"/>
          <w:szCs w:val="20"/>
        </w:rPr>
        <w:t>III</w:t>
      </w:r>
      <w:r w:rsidRPr="0016714D">
        <w:rPr>
          <w:rFonts w:ascii="Arial" w:hAnsi="Arial" w:cs="Arial"/>
          <w:bCs/>
          <w:sz w:val="20"/>
          <w:szCs w:val="20"/>
        </w:rPr>
        <w:t>. Que según informe emitido por la OPAMSS, de fecha noviembre 2020</w:t>
      </w:r>
      <w:r w:rsidRPr="0016714D">
        <w:rPr>
          <w:rFonts w:ascii="Arial" w:hAnsi="Arial" w:cs="Arial"/>
          <w:b/>
          <w:sz w:val="20"/>
          <w:szCs w:val="20"/>
          <w:u w:val="single"/>
        </w:rPr>
        <w:t xml:space="preserve"> el Inmueble UNO</w:t>
      </w:r>
      <w:r w:rsidRPr="0016714D">
        <w:rPr>
          <w:rFonts w:ascii="Arial" w:hAnsi="Arial" w:cs="Arial"/>
          <w:bCs/>
          <w:sz w:val="20"/>
          <w:szCs w:val="20"/>
        </w:rPr>
        <w:t xml:space="preserve">; Situado en el </w:t>
      </w:r>
      <w:r w:rsidRPr="0016714D">
        <w:rPr>
          <w:rFonts w:ascii="Arial" w:hAnsi="Arial" w:cs="Arial"/>
          <w:b/>
          <w:bCs/>
          <w:sz w:val="20"/>
          <w:szCs w:val="20"/>
        </w:rPr>
        <w:t>Cantón El Salitre, Lote #16, porción 1, Jurisdicción de Nejapa</w:t>
      </w:r>
      <w:r w:rsidRPr="0016714D">
        <w:rPr>
          <w:rFonts w:ascii="Arial" w:hAnsi="Arial" w:cs="Arial"/>
          <w:bCs/>
          <w:sz w:val="20"/>
          <w:szCs w:val="20"/>
        </w:rPr>
        <w:t xml:space="preserve">, cae en suelo NO Urbanizable y tratamiento “Conservación Ambiental” por lo que el proyecto no resulta viable en primera instancia. El sector no estaba proyectado para el desarrollo urbano y de acuerdo a las directrices ambientales, emitidas por el MARN, el desarrollo de proyectos de vivienda es considera como un uso prohibido debido a la susceptibilidad a deslizamientos. Que según Informe de opinión técnica emitida por el MARN, este recomienda considerar terrenos con mayores aptitudes para la actividad propuesta. </w:t>
      </w:r>
      <w:r w:rsidRPr="0016714D">
        <w:rPr>
          <w:rFonts w:ascii="Arial" w:hAnsi="Arial" w:cs="Arial"/>
          <w:b/>
          <w:sz w:val="20"/>
          <w:szCs w:val="20"/>
        </w:rPr>
        <w:t>IV</w:t>
      </w:r>
      <w:r w:rsidRPr="0016714D">
        <w:rPr>
          <w:rFonts w:ascii="Arial" w:hAnsi="Arial" w:cs="Arial"/>
          <w:bCs/>
          <w:sz w:val="20"/>
          <w:szCs w:val="20"/>
        </w:rPr>
        <w:t>. Que según informe emitido por la OPAMSS, de fecha noviembre 2020,</w:t>
      </w:r>
      <w:r w:rsidRPr="0016714D">
        <w:rPr>
          <w:rFonts w:ascii="Arial" w:hAnsi="Arial" w:cs="Arial"/>
          <w:b/>
          <w:sz w:val="20"/>
          <w:szCs w:val="20"/>
          <w:u w:val="single"/>
        </w:rPr>
        <w:t xml:space="preserve"> Inmueble DOS</w:t>
      </w:r>
      <w:r w:rsidRPr="0016714D">
        <w:rPr>
          <w:rFonts w:ascii="Arial" w:hAnsi="Arial" w:cs="Arial"/>
          <w:bCs/>
          <w:sz w:val="20"/>
          <w:szCs w:val="20"/>
        </w:rPr>
        <w:t xml:space="preserve">; Situado en el </w:t>
      </w:r>
      <w:r w:rsidRPr="0016714D">
        <w:rPr>
          <w:rFonts w:ascii="Arial" w:hAnsi="Arial" w:cs="Arial"/>
          <w:b/>
          <w:bCs/>
          <w:sz w:val="20"/>
          <w:szCs w:val="20"/>
        </w:rPr>
        <w:t xml:space="preserve">Cantón Conacaste, denominado “El Castaño”, Jurisdicción de Nejapa, en dicho </w:t>
      </w:r>
      <w:r w:rsidRPr="0016714D">
        <w:rPr>
          <w:rFonts w:ascii="Arial" w:hAnsi="Arial" w:cs="Arial"/>
          <w:sz w:val="20"/>
          <w:szCs w:val="20"/>
        </w:rPr>
        <w:t xml:space="preserve">Informe opinión técnica emitida por el MARN, establece que el referido inmueble se encuentra considerado dentro del Esquema Director del Plan Metropolitano de Desarrollo y Ordenamiento territorial del AMSS, en la frontera del tratamiento urbanístico de “Expansión” y dentro de la Directrices Ambientales emitidas por el MARN, que según la información proporcionada el proyecto se relaciona con las siguientes zonas ambientales: “Protección y aprovechamiento”, “Edificada” y “Protección y restauración”, concluyendo que el proyecto presenta condiciones favorable en términos de Directrices de Zonificación. Dicho inmueble se encuentra contemplado dentro de la Ordenanza del Centro Logístico. Informes todos que están agregados al expediente. </w:t>
      </w:r>
      <w:r w:rsidRPr="0016714D">
        <w:rPr>
          <w:rFonts w:ascii="Arial" w:hAnsi="Arial" w:cs="Arial"/>
          <w:b/>
          <w:bCs/>
          <w:sz w:val="20"/>
          <w:szCs w:val="20"/>
        </w:rPr>
        <w:t>V</w:t>
      </w:r>
      <w:r w:rsidRPr="0016714D">
        <w:rPr>
          <w:rFonts w:ascii="Arial" w:hAnsi="Arial" w:cs="Arial"/>
          <w:sz w:val="20"/>
          <w:szCs w:val="20"/>
        </w:rPr>
        <w:t xml:space="preserve">. Que mediante </w:t>
      </w:r>
      <w:r w:rsidRPr="0016714D">
        <w:rPr>
          <w:rFonts w:ascii="Arial" w:hAnsi="Arial" w:cs="Arial"/>
          <w:bCs/>
          <w:iCs/>
          <w:sz w:val="20"/>
          <w:szCs w:val="20"/>
        </w:rPr>
        <w:t xml:space="preserve">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ese que no tiene otro espíritu y fin, más que el de proteger la Cuenca del Rio San Antonio y regular su uso y explotación, de conformidad a la facultad legal concedido a este Concejo Municipal. </w:t>
      </w:r>
      <w:r w:rsidRPr="0016714D">
        <w:rPr>
          <w:rFonts w:ascii="Arial" w:hAnsi="Arial" w:cs="Arial"/>
          <w:b/>
          <w:sz w:val="20"/>
          <w:szCs w:val="20"/>
        </w:rPr>
        <w:t>VI</w:t>
      </w:r>
      <w:r w:rsidRPr="0016714D">
        <w:rPr>
          <w:rFonts w:ascii="Arial" w:hAnsi="Arial" w:cs="Arial"/>
          <w:bCs/>
          <w:sz w:val="20"/>
          <w:szCs w:val="20"/>
        </w:rPr>
        <w:t xml:space="preserve">. Que </w:t>
      </w:r>
      <w:r w:rsidRPr="0016714D">
        <w:rPr>
          <w:rFonts w:ascii="Arial" w:hAnsi="Arial" w:cs="Arial"/>
          <w:sz w:val="20"/>
          <w:szCs w:val="20"/>
        </w:rPr>
        <w:t xml:space="preserve">no obstante, no haber obtenido a la fecha respuesta de la Ministra de Vivienda, sobre el Acuerdo número DOS Acta número UNO emitido por este Concejo con fecha 12 de enero del presente año, en aras de contribuir al bienestar y reubicación de las familias afectadas por el deslave ocurrido en la noche del día veintinueve de octubre del año dos mil veinte y madrugada del día treinta del mismo mes del año </w:t>
      </w:r>
      <w:r w:rsidRPr="0016714D">
        <w:rPr>
          <w:rFonts w:ascii="Arial" w:hAnsi="Arial" w:cs="Arial"/>
          <w:sz w:val="20"/>
          <w:szCs w:val="20"/>
        </w:rPr>
        <w:lastRenderedPageBreak/>
        <w:t>recién pasado, reubicación que debe de hacerse dentro de la jurisdicción de Nejapa, con el objetivo de afectar lo menos posible el entorno social a la cual los habitantes de la comunidad afectada por el deslave se encontraban acostumbrados; y considerando que la vivienda es un elemento fundamental para garantizar la dignidad humana ya que en el hogar no solo se desarrolla la vida privada de las personas, sino también es un espacio de reunión, convivencia, protección y cuido de la familia y la comunidad. En pocas palabras, es una necesidad básica de la condición humana. La jurisprudencia nacional e internacional considera el acceso a la vivienda como un derecho humano de primera importancia. La Constitución de El Salvador, en su artículo 119, declara de interés social la construcción de viviendas, a fin de que el mayor número de familias salvadoreñas lleguen a ser propietarias de la suya; la Declaración Universal de Derechos Humanos, por su parte, afirma que toda persona tiene derecho a un nivel de vida adecuado que le asegure, entre otras cosas, la vivienda, por lo que de conformidad a lo manifestado, a la opinión técnica emitida por OPAMSS y MARN,</w:t>
      </w:r>
      <w:r w:rsidRPr="0016714D">
        <w:rPr>
          <w:rFonts w:ascii="Arial" w:hAnsi="Arial" w:cs="Arial"/>
          <w:bCs/>
          <w:sz w:val="20"/>
          <w:szCs w:val="20"/>
        </w:rPr>
        <w:t xml:space="preserve"> que se anexan a los escritos presentados por la Ministra Ad- Honoren Michelle Sol, </w:t>
      </w:r>
      <w:r w:rsidRPr="0016714D">
        <w:rPr>
          <w:rFonts w:ascii="Arial" w:hAnsi="Arial" w:cs="Arial"/>
          <w:sz w:val="20"/>
          <w:szCs w:val="20"/>
        </w:rPr>
        <w:t xml:space="preserve"> y técnicos municipales, </w:t>
      </w:r>
      <w:r w:rsidRPr="0016714D">
        <w:rPr>
          <w:rFonts w:ascii="Arial" w:hAnsi="Arial" w:cs="Arial"/>
          <w:bCs/>
          <w:sz w:val="20"/>
          <w:szCs w:val="20"/>
        </w:rPr>
        <w:t xml:space="preserve">y sobre la base de las facultades legales, este Concejo Municipal, </w:t>
      </w:r>
      <w:r w:rsidRPr="0016714D">
        <w:rPr>
          <w:rFonts w:ascii="Arial" w:hAnsi="Arial" w:cs="Arial"/>
          <w:b/>
          <w:bCs/>
          <w:sz w:val="20"/>
          <w:szCs w:val="20"/>
        </w:rPr>
        <w:t>ACUERDA: a)</w:t>
      </w:r>
      <w:r w:rsidRPr="0016714D">
        <w:rPr>
          <w:rFonts w:ascii="Arial" w:hAnsi="Arial" w:cs="Arial"/>
          <w:bCs/>
          <w:sz w:val="20"/>
          <w:szCs w:val="20"/>
        </w:rPr>
        <w:t xml:space="preserve"> DESAFECTESE DEL DECRETO 4B, el inmueble que en el presente acuerdo se ha denominado como </w:t>
      </w:r>
      <w:r w:rsidRPr="0016714D">
        <w:rPr>
          <w:rFonts w:ascii="Arial" w:hAnsi="Arial" w:cs="Arial"/>
          <w:b/>
          <w:sz w:val="20"/>
          <w:szCs w:val="20"/>
          <w:u w:val="single"/>
        </w:rPr>
        <w:t>Inmueble DOS</w:t>
      </w:r>
      <w:r w:rsidRPr="0016714D">
        <w:rPr>
          <w:rFonts w:ascii="Arial" w:hAnsi="Arial" w:cs="Arial"/>
          <w:bCs/>
          <w:sz w:val="20"/>
          <w:szCs w:val="20"/>
        </w:rPr>
        <w:t xml:space="preserve">: Situado en el </w:t>
      </w:r>
      <w:r w:rsidRPr="0016714D">
        <w:rPr>
          <w:rFonts w:ascii="Arial" w:hAnsi="Arial" w:cs="Arial"/>
          <w:b/>
          <w:bCs/>
          <w:sz w:val="20"/>
          <w:szCs w:val="20"/>
        </w:rPr>
        <w:t>Cantón Conacaste, denominado “El Castaño”, Jurisdicción de Nejapa</w:t>
      </w:r>
      <w:r w:rsidRPr="0016714D">
        <w:rPr>
          <w:rFonts w:ascii="Arial" w:hAnsi="Arial" w:cs="Arial"/>
          <w:bCs/>
          <w:sz w:val="20"/>
          <w:szCs w:val="20"/>
        </w:rPr>
        <w:t xml:space="preserve">, inscrito a la Matricula número: </w:t>
      </w:r>
      <w:r w:rsidRPr="0016714D">
        <w:rPr>
          <w:rFonts w:ascii="Arial" w:hAnsi="Arial" w:cs="Arial"/>
          <w:b/>
          <w:bCs/>
          <w:sz w:val="20"/>
          <w:szCs w:val="20"/>
        </w:rPr>
        <w:t>60127293 – 00000,</w:t>
      </w:r>
      <w:r w:rsidRPr="0016714D">
        <w:rPr>
          <w:rFonts w:ascii="Arial" w:hAnsi="Arial" w:cs="Arial"/>
          <w:bCs/>
          <w:sz w:val="20"/>
          <w:szCs w:val="20"/>
        </w:rPr>
        <w:t xml:space="preserve"> del Registro de la Propiedad Raíz e Hipotecas de la Primera Sección del Centro del departamento de San Salvador, de una extensión superficial de </w:t>
      </w:r>
      <w:r w:rsidRPr="0016714D">
        <w:rPr>
          <w:rFonts w:ascii="Arial" w:hAnsi="Arial" w:cs="Arial"/>
          <w:b/>
          <w:bCs/>
          <w:sz w:val="20"/>
          <w:szCs w:val="20"/>
          <w:u w:val="single"/>
        </w:rPr>
        <w:t>9,927.70</w:t>
      </w:r>
      <w:r w:rsidRPr="0016714D">
        <w:rPr>
          <w:rFonts w:ascii="Arial" w:hAnsi="Arial" w:cs="Arial"/>
          <w:bCs/>
          <w:sz w:val="20"/>
          <w:szCs w:val="20"/>
        </w:rPr>
        <w:t xml:space="preserve"> metros cuadrados, el cual según Testimonio de Escritura Pública, otorgada en la ciudad de San Salvador, a las catorce horas con treinta minutos del día diez de diciembre del año 2020, ante los Oficios del Notario Carlos Daniel Ayala Turcios, la Sociedad ALFARO VILANOVA, SOCIEDAD ANONIMA DE CAPITAL VARIABLE, vendió a favor de </w:t>
      </w:r>
      <w:r w:rsidRPr="0016714D">
        <w:rPr>
          <w:rFonts w:ascii="Arial" w:hAnsi="Arial" w:cs="Arial"/>
          <w:b/>
          <w:bCs/>
          <w:sz w:val="20"/>
          <w:szCs w:val="20"/>
        </w:rPr>
        <w:t>FONAVIPO</w:t>
      </w:r>
      <w:r w:rsidRPr="0016714D">
        <w:rPr>
          <w:rFonts w:ascii="Arial" w:hAnsi="Arial" w:cs="Arial"/>
          <w:bCs/>
          <w:sz w:val="20"/>
          <w:szCs w:val="20"/>
        </w:rPr>
        <w:t xml:space="preserve">, dicha propiedad y la cual está en trámite para su inscripción. </w:t>
      </w:r>
      <w:r w:rsidRPr="0016714D">
        <w:rPr>
          <w:rFonts w:ascii="Arial" w:hAnsi="Arial" w:cs="Arial"/>
          <w:b/>
          <w:sz w:val="20"/>
          <w:szCs w:val="20"/>
        </w:rPr>
        <w:t xml:space="preserve">b) </w:t>
      </w:r>
      <w:r w:rsidRPr="0016714D">
        <w:rPr>
          <w:rFonts w:ascii="Arial" w:hAnsi="Arial" w:cs="Arial"/>
          <w:bCs/>
          <w:sz w:val="20"/>
          <w:szCs w:val="20"/>
        </w:rPr>
        <w:t xml:space="preserve">Respecto </w:t>
      </w:r>
      <w:r w:rsidRPr="0016714D">
        <w:rPr>
          <w:rFonts w:ascii="Arial" w:hAnsi="Arial" w:cs="Arial"/>
          <w:b/>
          <w:sz w:val="20"/>
          <w:szCs w:val="20"/>
          <w:u w:val="single"/>
        </w:rPr>
        <w:t xml:space="preserve"> al Inmueble UNO</w:t>
      </w:r>
      <w:r w:rsidRPr="0016714D">
        <w:rPr>
          <w:rFonts w:ascii="Arial" w:hAnsi="Arial" w:cs="Arial"/>
          <w:bCs/>
          <w:sz w:val="20"/>
          <w:szCs w:val="20"/>
        </w:rPr>
        <w:t xml:space="preserve">; Situado en el </w:t>
      </w:r>
      <w:r w:rsidRPr="0016714D">
        <w:rPr>
          <w:rFonts w:ascii="Arial" w:hAnsi="Arial" w:cs="Arial"/>
          <w:b/>
          <w:bCs/>
          <w:sz w:val="20"/>
          <w:szCs w:val="20"/>
        </w:rPr>
        <w:t>Cantón El Salitre, Lote #16, porción 1, Jurisdicción de Nejapa</w:t>
      </w:r>
      <w:r w:rsidRPr="0016714D">
        <w:rPr>
          <w:rFonts w:ascii="Arial" w:hAnsi="Arial" w:cs="Arial"/>
          <w:bCs/>
          <w:sz w:val="20"/>
          <w:szCs w:val="20"/>
        </w:rPr>
        <w:t xml:space="preserve">, deniéguese la desafectación solicitada, ya que según informe emitido por OPAMSS de fecha noviembre 2020, este se encuentra ubicado en suelo NO Urbanizable y tratamiento “Conservación Ambiental” por lo que el proyecto no resulta viable ya que sector no estaba proyectado para el desarrollo urbano y de acuerdo a las directrices ambientales, emitidas por el MARN, el desarrollo de proyectos de vivienda es considerado como un uso prohibido debido a la susceptibilidad a deslizamientos, informe que son congruentes con los emitidos por los técnicos de esta comuna. </w:t>
      </w:r>
      <w:r w:rsidRPr="0016714D">
        <w:rPr>
          <w:rFonts w:ascii="Arial" w:hAnsi="Arial" w:cs="Arial"/>
          <w:b/>
          <w:sz w:val="20"/>
          <w:szCs w:val="20"/>
        </w:rPr>
        <w:t>c) Se</w:t>
      </w:r>
      <w:r w:rsidRPr="0016714D">
        <w:rPr>
          <w:rFonts w:ascii="Arial" w:hAnsi="Arial" w:cs="Arial"/>
          <w:bCs/>
          <w:sz w:val="20"/>
          <w:szCs w:val="20"/>
        </w:rPr>
        <w:t xml:space="preserve"> hace del conocimiento que la anterior desafectación se efectúa única y exclusivamente para que en dicho inmueble se realice el proyecto de reubicación de las familias nejapenses afectadas por el deslave natural que antes se relacionó y no para otras familias que no sean de la zona afectada y del  municipio de Nejapa, proyecto que deberá de realizarse en coordinación con esta municipalidad de conformidad a lo establecido en el artículo 6 del Código Municipal, </w:t>
      </w:r>
      <w:r w:rsidRPr="0016714D">
        <w:rPr>
          <w:rFonts w:ascii="Arial" w:hAnsi="Arial" w:cs="Arial"/>
          <w:b/>
          <w:bCs/>
          <w:sz w:val="20"/>
          <w:szCs w:val="20"/>
        </w:rPr>
        <w:t xml:space="preserve">d) Requiérasele </w:t>
      </w:r>
      <w:r w:rsidRPr="0016714D">
        <w:rPr>
          <w:rFonts w:ascii="Arial" w:hAnsi="Arial" w:cs="Arial"/>
          <w:bCs/>
          <w:sz w:val="20"/>
          <w:szCs w:val="20"/>
        </w:rPr>
        <w:t xml:space="preserve">al Ministerio de Vivienda y Desarrollo Urbano, entregue a esta Municipalidad nómina de cuantas familias del lugar fueron afectadas por el deslave ocurrido la noche del 29 y madrugada del 30 de octubre de 2020, en Nejapa,  a efecto de cotejar con nomina que para tal efecto se lleva en esta Municipalidad y determinar quiénes no constan en las mismas o </w:t>
      </w:r>
      <w:r w:rsidRPr="0016714D">
        <w:rPr>
          <w:rFonts w:ascii="Arial" w:hAnsi="Arial" w:cs="Arial"/>
          <w:bCs/>
          <w:sz w:val="20"/>
          <w:szCs w:val="20"/>
        </w:rPr>
        <w:lastRenderedPageBreak/>
        <w:t>si éstas son congruentes, así como cuantas familias ya fueron reubicadas en el Proyecto Residencial Marsella</w:t>
      </w:r>
      <w:r w:rsidRPr="0016714D">
        <w:rPr>
          <w:rFonts w:ascii="Arial" w:hAnsi="Arial" w:cs="Arial"/>
          <w:b/>
          <w:bCs/>
          <w:sz w:val="20"/>
          <w:szCs w:val="20"/>
        </w:rPr>
        <w:t xml:space="preserve">.  </w:t>
      </w:r>
      <w:r w:rsidRPr="0016714D">
        <w:rPr>
          <w:rFonts w:ascii="Arial" w:hAnsi="Arial" w:cs="Arial"/>
          <w:bCs/>
          <w:sz w:val="20"/>
          <w:szCs w:val="20"/>
        </w:rPr>
        <w:t xml:space="preserve">Así mismo que dicho proyecto deberá de someterse a lo dispuesto por el Ministerio de Medio Ambiente y Recursos Naturales, Oficina de Planificación del Área Metropolitana de San Salvador y la Municipalidad, en cuanto a aspectos técnicos, número y tipo de viviendas que podrán realizar, todo para efectos de legalidad.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w:t>
      </w:r>
      <w:r w:rsidRPr="0016714D">
        <w:rPr>
          <w:rFonts w:ascii="Arial" w:hAnsi="Arial" w:cs="Arial"/>
          <w:bCs/>
          <w:i/>
          <w:sz w:val="20"/>
          <w:szCs w:val="20"/>
        </w:rPr>
        <w:t>En este momento pide permiso de ausentarse</w:t>
      </w:r>
      <w:r w:rsidRPr="0016714D">
        <w:rPr>
          <w:rFonts w:ascii="Arial" w:hAnsi="Arial" w:cs="Arial"/>
          <w:i/>
          <w:sz w:val="20"/>
          <w:szCs w:val="20"/>
        </w:rPr>
        <w:t xml:space="preserve"> debido a compromisos personales que atender</w:t>
      </w:r>
      <w:r w:rsidRPr="0016714D">
        <w:rPr>
          <w:rFonts w:ascii="Arial" w:hAnsi="Arial" w:cs="Arial"/>
          <w:bCs/>
          <w:i/>
          <w:sz w:val="20"/>
          <w:szCs w:val="20"/>
        </w:rPr>
        <w:t xml:space="preserve"> el Regidor Propietario Manuel Alexander Méndez Morán y por unanimidad lo sustituye la Regidora Suplente Delia Yanira Calderón Velásquez</w:t>
      </w:r>
      <w:r w:rsidRPr="0016714D">
        <w:rPr>
          <w:rFonts w:ascii="Arial" w:hAnsi="Arial" w:cs="Arial"/>
          <w:bCs/>
          <w:sz w:val="20"/>
          <w:szCs w:val="20"/>
        </w:rPr>
        <w:t xml:space="preserve">, “”””””; </w:t>
      </w:r>
      <w:r w:rsidRPr="0016714D">
        <w:rPr>
          <w:rFonts w:ascii="Arial" w:hAnsi="Arial" w:cs="Arial"/>
          <w:b/>
          <w:sz w:val="20"/>
          <w:szCs w:val="20"/>
        </w:rPr>
        <w:t xml:space="preserve">c) </w:t>
      </w:r>
      <w:r w:rsidRPr="0016714D">
        <w:rPr>
          <w:rFonts w:ascii="Arial" w:hAnsi="Arial" w:cs="Arial"/>
          <w:b/>
          <w:sz w:val="20"/>
          <w:szCs w:val="20"/>
          <w:u w:val="single"/>
        </w:rPr>
        <w:t>Informe presentado por Ingeniero Francisco Amaya sobre cierre de proyectos Entrega de materiales familias de bajos recursos económicos del municipio de Nejapa afectadas  por la tormenta tropical Amanda 2020:</w:t>
      </w:r>
      <w:r w:rsidRPr="0016714D">
        <w:rPr>
          <w:rFonts w:ascii="Arial" w:hAnsi="Arial" w:cs="Arial"/>
          <w:sz w:val="20"/>
          <w:szCs w:val="20"/>
        </w:rPr>
        <w:t xml:space="preserve"> Leída por la suscrita el informe presentado por el Ingeniero Francisco Amaya y discutido el mismo se toma el acuerdo siguiente: </w:t>
      </w:r>
      <w:r w:rsidRPr="0016714D">
        <w:rPr>
          <w:rFonts w:ascii="Arial" w:hAnsi="Arial" w:cs="Arial"/>
          <w:b/>
          <w:bCs/>
          <w:i/>
          <w:sz w:val="20"/>
          <w:szCs w:val="20"/>
          <w:shd w:val="clear" w:color="auto" w:fill="FFFFFF"/>
        </w:rPr>
        <w:t xml:space="preserve">ACUERDO NUMERO CATORCE:  </w:t>
      </w:r>
      <w:r w:rsidRPr="0016714D">
        <w:rPr>
          <w:rFonts w:ascii="Arial" w:hAnsi="Arial" w:cs="Arial"/>
          <w:bCs/>
          <w:i/>
          <w:sz w:val="20"/>
          <w:szCs w:val="20"/>
          <w:shd w:val="clear" w:color="auto" w:fill="FFFFFF"/>
        </w:rPr>
        <w:t xml:space="preserve">El Concejo Municipal, </w:t>
      </w:r>
      <w:r w:rsidRPr="0016714D">
        <w:rPr>
          <w:rFonts w:ascii="Arial" w:hAnsi="Arial" w:cs="Arial"/>
          <w:i/>
          <w:sz w:val="20"/>
          <w:szCs w:val="20"/>
          <w:shd w:val="clear" w:color="auto" w:fill="FFFFFF"/>
        </w:rPr>
        <w:t xml:space="preserve">en atención a informe presentado por el Ingeniero Francisco Amaya, Encargado del Proyecto “Entrega de materiales a familias de bajos recursos económicos del municipio de Nejapa afectados por la tormenta tropical Amada 2020” y en el cual expone: </w:t>
      </w:r>
      <w:r w:rsidRPr="0016714D">
        <w:rPr>
          <w:rFonts w:ascii="Arial" w:hAnsi="Arial" w:cs="Arial"/>
          <w:b/>
          <w:sz w:val="20"/>
          <w:szCs w:val="20"/>
          <w:shd w:val="clear" w:color="auto" w:fill="FFFFFF"/>
        </w:rPr>
        <w:t>I.</w:t>
      </w:r>
      <w:r w:rsidRPr="0016714D">
        <w:rPr>
          <w:rFonts w:ascii="Arial" w:hAnsi="Arial" w:cs="Arial"/>
          <w:sz w:val="20"/>
          <w:szCs w:val="20"/>
          <w:shd w:val="clear" w:color="auto" w:fill="FFFFFF"/>
        </w:rPr>
        <w:t xml:space="preserve"> Resumen de línea base del proyecto: el objetivo principal por el cual se planteó el proyecto fue el de ayudar a las personas de escasos recursos económicos, que tengan alta vulnerabilidad de la infraestructura de sus viviendas en el municipio de Nejapa derivados de los efectos de la tormenta tropical Amanda en su paso por el país. </w:t>
      </w:r>
      <w:r w:rsidRPr="0016714D">
        <w:rPr>
          <w:rFonts w:ascii="Arial" w:hAnsi="Arial" w:cs="Arial"/>
          <w:b/>
          <w:sz w:val="20"/>
          <w:szCs w:val="20"/>
          <w:shd w:val="clear" w:color="auto" w:fill="FFFFFF"/>
        </w:rPr>
        <w:t>II.</w:t>
      </w:r>
      <w:r w:rsidRPr="0016714D">
        <w:rPr>
          <w:rFonts w:ascii="Arial" w:hAnsi="Arial" w:cs="Arial"/>
          <w:sz w:val="20"/>
          <w:szCs w:val="20"/>
          <w:shd w:val="clear" w:color="auto" w:fill="FFFFFF"/>
        </w:rPr>
        <w:t xml:space="preserve"> El mecanismo de selección de beneficiarios fue a través de la realización del instrumento EDAN (Evaluación de daños y análisis de necesidades), el cual consiste en una inspección y verificación de la situación, realizada por el equipo de la Comisión Municipal de Protección Civil, quien verifico los daños derivados de tormenta tropical Amanda. Documentando en dicho instrumento las afectaciones provocadas. Además se tomó en cuenta que el alcance del equipo operativo era limitado, por tanto se dejó abierto un proceso alternativo para que los habitantes a los que se les realizo EDAN, se acercaran a la municipalidad a exponer su caso a través de una nota ya sea elaborado por ellos mismo o el llenado e un formato de solicitud de apoyo previamente establecido, para que se identificara si existe problemas en la vivienda de tipo estructural o de perdida de enceres y al demandante se le apoya con lo que el técnico evalúe conveniente según su situación económica de la persona.  La realización de los EDAN dio como resultado a 133 familias afectadas mediante la jornada de 2 días, sin embargo, a la municipalidad se acercaron 285 personas a dejar su petición de apoyo debido a que no se les dio alcance en la jornada de evaluación. </w:t>
      </w:r>
      <w:r w:rsidRPr="0016714D">
        <w:rPr>
          <w:rFonts w:ascii="Arial" w:hAnsi="Arial" w:cs="Arial"/>
          <w:b/>
          <w:sz w:val="20"/>
          <w:szCs w:val="20"/>
          <w:shd w:val="clear" w:color="auto" w:fill="FFFFFF"/>
        </w:rPr>
        <w:t>III.</w:t>
      </w:r>
      <w:r w:rsidRPr="0016714D">
        <w:rPr>
          <w:rFonts w:ascii="Arial" w:hAnsi="Arial" w:cs="Arial"/>
          <w:sz w:val="20"/>
          <w:szCs w:val="20"/>
          <w:shd w:val="clear" w:color="auto" w:fill="FFFFFF"/>
        </w:rPr>
        <w:t xml:space="preserve"> Criterios de conclusión: 1. Se por concluido el presente proyecto puesto que ha esta fecha se han beneficiado a los nejapenses afectados con dicho desastre, 2. Se han utilizado los fondos asignados a dicho proyecto en la compra de  materiales, enceres, fletes y gastos bancarios, 3. El periodo de duración del proyecto ha finalizado, 4. Se han cerrado todos los procesos de adquisiciones relativos al proyecto. </w:t>
      </w:r>
      <w:r w:rsidRPr="0016714D">
        <w:rPr>
          <w:rFonts w:ascii="Arial" w:hAnsi="Arial" w:cs="Arial"/>
          <w:b/>
          <w:sz w:val="20"/>
          <w:szCs w:val="20"/>
          <w:shd w:val="clear" w:color="auto" w:fill="FFFFFF"/>
        </w:rPr>
        <w:t>IV.</w:t>
      </w:r>
      <w:r w:rsidRPr="0016714D">
        <w:rPr>
          <w:rFonts w:ascii="Arial" w:hAnsi="Arial" w:cs="Arial"/>
          <w:sz w:val="20"/>
          <w:szCs w:val="20"/>
          <w:shd w:val="clear" w:color="auto" w:fill="FFFFFF"/>
        </w:rPr>
        <w:t xml:space="preserve"> En el proceso de adquisiciones hubieron compras de colchonetas, cilindros de gas, camarotes, cocinas, kit de reguladores de gas, reglas, cuartones, piedra en bruto, arena, dados, grava, varillas letrinas, cemento, clavos, laminas. Quedando en existencia materiales los cuales no se entregaron ya que algunas familias ya habían </w:t>
      </w:r>
      <w:r w:rsidRPr="0016714D">
        <w:rPr>
          <w:rFonts w:ascii="Arial" w:hAnsi="Arial" w:cs="Arial"/>
          <w:sz w:val="20"/>
          <w:szCs w:val="20"/>
          <w:shd w:val="clear" w:color="auto" w:fill="FFFFFF"/>
        </w:rPr>
        <w:lastRenderedPageBreak/>
        <w:t xml:space="preserve">solventado su necesidad, y algunos beneficiarios a pesar de las repetitivas convocatorias no se hicieron presente a retirar sus materiales, por lo que deja a disposición de este Concejo los materiales restantes para el uso que se estime conveniente. Este Concejo Municipal habiendo escuchado el informe presentado y de conformidad a lo que establece el artículo 4 numeral 16, que literalmente dice: Compete a los municipios: 16. La promoción y financiamiento para la construcción o reparación de viviendas de interés social de los habitantes del municipio, siempre y cuando la municipalidad tenga la capacidad financiera para su realización y que la misma documente la escases de recursos y grave necesidad de los habitantes beneficiados con la adquisición o reparación de la vivienda según corresponda, por tanto </w:t>
      </w:r>
      <w:r w:rsidRPr="0016714D">
        <w:rPr>
          <w:rFonts w:ascii="Arial" w:hAnsi="Arial" w:cs="Arial"/>
          <w:b/>
          <w:sz w:val="20"/>
          <w:szCs w:val="20"/>
          <w:shd w:val="clear" w:color="auto" w:fill="FFFFFF"/>
        </w:rPr>
        <w:t>ACUERDA: a)</w:t>
      </w:r>
      <w:r w:rsidRPr="0016714D">
        <w:rPr>
          <w:rFonts w:ascii="Arial" w:hAnsi="Arial" w:cs="Arial"/>
          <w:sz w:val="20"/>
          <w:szCs w:val="20"/>
          <w:shd w:val="clear" w:color="auto" w:fill="FFFFFF"/>
        </w:rPr>
        <w:t xml:space="preserve"> Darse por enterados del informe presentado, </w:t>
      </w:r>
      <w:r w:rsidRPr="0016714D">
        <w:rPr>
          <w:rFonts w:ascii="Arial" w:hAnsi="Arial" w:cs="Arial"/>
          <w:b/>
          <w:sz w:val="20"/>
          <w:szCs w:val="20"/>
          <w:shd w:val="clear" w:color="auto" w:fill="FFFFFF"/>
        </w:rPr>
        <w:t>b)</w:t>
      </w:r>
      <w:r w:rsidRPr="0016714D">
        <w:rPr>
          <w:rFonts w:ascii="Arial" w:hAnsi="Arial" w:cs="Arial"/>
          <w:sz w:val="20"/>
          <w:szCs w:val="20"/>
          <w:shd w:val="clear" w:color="auto" w:fill="FFFFFF"/>
        </w:rPr>
        <w:t xml:space="preserve"> Con los materiales que en existencia materiales que no se entregaron se instruye coordina con la Unidad de Gestión y Riesgo de la Municipalidad y sean entregados a las solicitudes que llegan a esa unidad debiendo evacuar desde la más antigua en fecha.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sz w:val="20"/>
          <w:szCs w:val="20"/>
        </w:rPr>
        <w:t>d)</w:t>
      </w:r>
      <w:r w:rsidRPr="0016714D">
        <w:rPr>
          <w:rFonts w:ascii="Arial" w:hAnsi="Arial" w:cs="Arial"/>
          <w:sz w:val="20"/>
          <w:szCs w:val="20"/>
        </w:rPr>
        <w:t xml:space="preserve"> </w:t>
      </w:r>
      <w:r w:rsidRPr="0016714D">
        <w:rPr>
          <w:rFonts w:ascii="Arial" w:hAnsi="Arial" w:cs="Arial"/>
          <w:b/>
          <w:sz w:val="20"/>
          <w:szCs w:val="20"/>
          <w:u w:val="single"/>
        </w:rPr>
        <w:t>Solicitud presentada por la Licenciada Flor de María Saravia de Alvarado, Jefa UATM, renovaciones de Licencias 2021, Informe sobre Sociedad 2V Trading El Salvador, S.A, Ordenanza Transitoria de exoneración de multas e intereses:</w:t>
      </w:r>
      <w:r w:rsidRPr="0016714D">
        <w:rPr>
          <w:rFonts w:ascii="Arial" w:hAnsi="Arial" w:cs="Arial"/>
          <w:sz w:val="20"/>
          <w:szCs w:val="20"/>
        </w:rPr>
        <w:t xml:space="preserve"> Leídas y discutidas una a una las solicitudes presentada por la Jefa de la Unidad de Administración Tributaria se toman los acuerdos siguientes: </w:t>
      </w:r>
      <w:r w:rsidRPr="0016714D">
        <w:rPr>
          <w:rFonts w:ascii="Arial" w:hAnsi="Arial" w:cs="Arial"/>
          <w:b/>
          <w:bCs/>
          <w:sz w:val="20"/>
          <w:szCs w:val="20"/>
          <w:shd w:val="clear" w:color="auto" w:fill="FFFFFF"/>
        </w:rPr>
        <w:t>ACUERDO NUMERO QUINCE:</w:t>
      </w:r>
      <w:r w:rsidRPr="0016714D">
        <w:rPr>
          <w:rFonts w:ascii="Arial" w:hAnsi="Arial" w:cs="Arial"/>
          <w:b/>
          <w:bCs/>
          <w:i/>
          <w:sz w:val="20"/>
          <w:szCs w:val="20"/>
          <w:shd w:val="clear" w:color="auto" w:fill="FFFFFF"/>
        </w:rPr>
        <w:t xml:space="preserve"> </w:t>
      </w:r>
      <w:r w:rsidRPr="0016714D">
        <w:rPr>
          <w:rFonts w:ascii="Arial" w:hAnsi="Arial" w:cs="Arial"/>
          <w:sz w:val="20"/>
          <w:szCs w:val="20"/>
        </w:rPr>
        <w:t>Visto y discutido el informe y recomendaciones enviados por la Jefa de la Unidad de Administración Tributaria, en relación a solicitud de RENOVACION DE LICENCIA 2021 para la venta de bebidas alcohólicas envasadas presentada por el contribuyente</w:t>
      </w:r>
      <w:r w:rsidRPr="0016714D">
        <w:rPr>
          <w:rFonts w:ascii="Arial" w:hAnsi="Arial" w:cs="Arial"/>
          <w:b/>
          <w:sz w:val="20"/>
          <w:szCs w:val="20"/>
          <w:lang w:val="es-ES"/>
        </w:rPr>
        <w:t xml:space="preserve"> </w:t>
      </w:r>
      <w:r w:rsidRPr="0016714D">
        <w:rPr>
          <w:rFonts w:ascii="Arial" w:hAnsi="Arial" w:cs="Arial"/>
          <w:sz w:val="20"/>
          <w:szCs w:val="20"/>
          <w:lang w:val="es-ES"/>
        </w:rPr>
        <w:t xml:space="preserve">señor Sergio Noé Zepeda Melgar, Representante Legal de la Sociedad </w:t>
      </w:r>
      <w:r w:rsidRPr="0016714D">
        <w:rPr>
          <w:rFonts w:ascii="Arial" w:hAnsi="Arial" w:cs="Arial"/>
          <w:b/>
          <w:sz w:val="20"/>
          <w:szCs w:val="20"/>
          <w:lang w:val="es-ES"/>
        </w:rPr>
        <w:t xml:space="preserve">PETROSERCH´S S.A. DE C.V., </w:t>
      </w:r>
      <w:r w:rsidRPr="0016714D">
        <w:rPr>
          <w:rFonts w:ascii="Arial" w:hAnsi="Arial" w:cs="Arial"/>
          <w:sz w:val="20"/>
          <w:szCs w:val="20"/>
          <w:lang w:val="es-ES"/>
        </w:rPr>
        <w:t xml:space="preserve">ubicado en: Lotificación Las Américas IV, Polígono A-1, Lote número 1. Jurisdicción de Nejapa. </w:t>
      </w:r>
      <w:r w:rsidRPr="0016714D">
        <w:rPr>
          <w:rFonts w:ascii="Arial" w:hAnsi="Arial" w:cs="Arial"/>
          <w:sz w:val="20"/>
          <w:szCs w:val="20"/>
        </w:rPr>
        <w:t xml:space="preserve">Manifestando que en la inspección </w:t>
      </w:r>
      <w:r w:rsidRPr="0016714D">
        <w:rPr>
          <w:rFonts w:ascii="Arial" w:hAnsi="Arial" w:cs="Arial"/>
          <w:sz w:val="20"/>
          <w:szCs w:val="20"/>
          <w:lang w:val="es-ES"/>
        </w:rPr>
        <w:t>se pudo observar que el inmueble funciona una gasolinera, de la que forma parte la tienda de conveniencia D´Paso, en donde se venden bebidas alcohólicas envasadas, no está permitido el consumo de esas bebidas dentro del establecimiento, además no se observaron edificaciones de salud, educativas, militares, policiales, iglesias, parques y oficinas de gobierno a menos de 200ML del establecimiento, por lo que no existe impedimento para la renovación, según Art. 29  y 32 de la Ley Reguladora de la Producción y Comercialización del alcohol y de las Bebidas Alcohólicas.</w:t>
      </w:r>
      <w:r w:rsidRPr="0016714D">
        <w:rPr>
          <w:rFonts w:ascii="Arial" w:hAnsi="Arial" w:cs="Arial"/>
          <w:sz w:val="20"/>
          <w:szCs w:val="20"/>
        </w:rPr>
        <w:t xml:space="preserve"> Este Concejo de conformidad al presente informe y a lo que establece el Artículo No. 31, 29 y 32  de la Ley Reguladora de la Producción y Comercialización del Alcohol y de las Bebidas Alcohólicas, </w:t>
      </w:r>
      <w:r w:rsidRPr="0016714D">
        <w:rPr>
          <w:rFonts w:ascii="Arial" w:hAnsi="Arial" w:cs="Arial"/>
          <w:b/>
          <w:sz w:val="20"/>
          <w:szCs w:val="20"/>
        </w:rPr>
        <w:t>ACUERDA:</w:t>
      </w:r>
      <w:r w:rsidRPr="0016714D">
        <w:rPr>
          <w:rFonts w:ascii="Arial" w:hAnsi="Arial" w:cs="Arial"/>
          <w:sz w:val="20"/>
          <w:szCs w:val="20"/>
        </w:rPr>
        <w:t xml:space="preserve"> </w:t>
      </w:r>
      <w:r w:rsidRPr="0016714D">
        <w:rPr>
          <w:rFonts w:ascii="Arial" w:hAnsi="Arial" w:cs="Arial"/>
          <w:b/>
          <w:sz w:val="20"/>
          <w:szCs w:val="20"/>
        </w:rPr>
        <w:t>a)</w:t>
      </w:r>
      <w:r w:rsidRPr="0016714D">
        <w:rPr>
          <w:rFonts w:ascii="Arial" w:hAnsi="Arial" w:cs="Arial"/>
          <w:sz w:val="20"/>
          <w:szCs w:val="20"/>
        </w:rPr>
        <w:t xml:space="preserve"> Autorizar la licencia para la venta de bebidas alcohólicas envasadas para el año dos mil veintiuno, a la Sociedad </w:t>
      </w:r>
      <w:r w:rsidRPr="0016714D">
        <w:rPr>
          <w:rFonts w:ascii="Arial" w:hAnsi="Arial" w:cs="Arial"/>
          <w:b/>
          <w:sz w:val="20"/>
          <w:szCs w:val="20"/>
        </w:rPr>
        <w:t>PETROSERCH´S S.A. DE C.V.,</w:t>
      </w:r>
      <w:r w:rsidRPr="0016714D">
        <w:rPr>
          <w:rFonts w:ascii="Arial" w:hAnsi="Arial" w:cs="Arial"/>
          <w:sz w:val="20"/>
          <w:szCs w:val="20"/>
        </w:rPr>
        <w:t xml:space="preserve"> ubicado en </w:t>
      </w:r>
      <w:r w:rsidRPr="0016714D">
        <w:rPr>
          <w:rFonts w:ascii="Arial" w:hAnsi="Arial" w:cs="Arial"/>
          <w:sz w:val="20"/>
          <w:szCs w:val="20"/>
          <w:lang w:val="es-ES"/>
        </w:rPr>
        <w:t xml:space="preserve">Lotificación Las Américas IV, Polígono A-1, Lote número 1. Nejapa, </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Hágase saber a Unidad de Administración Tributaria Municipal para que ejecute el presente acuerdo.</w:t>
      </w:r>
      <w:r w:rsidRPr="0016714D">
        <w:rPr>
          <w:rFonts w:ascii="Arial" w:hAnsi="Arial" w:cs="Arial"/>
          <w:b/>
          <w:bCs/>
          <w:i/>
          <w:sz w:val="20"/>
          <w:szCs w:val="20"/>
          <w:shd w:val="clear" w:color="auto" w:fill="FFFFFF"/>
        </w:rPr>
        <w:t xml:space="preserve">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w:t>
      </w:r>
      <w:r w:rsidRPr="0016714D">
        <w:rPr>
          <w:rFonts w:ascii="Arial" w:hAnsi="Arial" w:cs="Arial"/>
          <w:b/>
          <w:bCs/>
          <w:sz w:val="20"/>
          <w:szCs w:val="20"/>
          <w:shd w:val="clear" w:color="auto" w:fill="FFFFFF"/>
        </w:rPr>
        <w:t>ACUERDO NUMERO DIECISEIS:</w:t>
      </w:r>
      <w:r w:rsidRPr="0016714D">
        <w:rPr>
          <w:rFonts w:ascii="Arial" w:hAnsi="Arial" w:cs="Arial"/>
          <w:b/>
          <w:bCs/>
          <w:i/>
          <w:sz w:val="20"/>
          <w:szCs w:val="20"/>
          <w:shd w:val="clear" w:color="auto" w:fill="FFFFFF"/>
        </w:rPr>
        <w:t xml:space="preserve"> </w:t>
      </w:r>
      <w:r w:rsidRPr="0016714D">
        <w:rPr>
          <w:rFonts w:ascii="Arial" w:hAnsi="Arial" w:cs="Arial"/>
          <w:sz w:val="20"/>
          <w:szCs w:val="20"/>
        </w:rPr>
        <w:t>Visto y discutido el informe y recomendaciones enviados por la Jefa de la Unidad de Administración Tributaria, en relación a solicitud de RENOVACION DE LICENCIA 2021 para la venta de bebidas alcohólicas envasadas presentada por el contribuyente</w:t>
      </w:r>
      <w:r w:rsidRPr="0016714D">
        <w:rPr>
          <w:rFonts w:ascii="Arial" w:hAnsi="Arial" w:cs="Arial"/>
          <w:b/>
          <w:sz w:val="20"/>
          <w:szCs w:val="20"/>
          <w:lang w:val="es-ES"/>
        </w:rPr>
        <w:t xml:space="preserve"> </w:t>
      </w:r>
      <w:r w:rsidRPr="0016714D">
        <w:rPr>
          <w:rFonts w:ascii="Arial" w:hAnsi="Arial" w:cs="Arial"/>
          <w:sz w:val="20"/>
          <w:szCs w:val="20"/>
          <w:lang w:val="es-ES"/>
        </w:rPr>
        <w:t xml:space="preserve">Sociedad </w:t>
      </w:r>
      <w:r w:rsidRPr="0016714D">
        <w:rPr>
          <w:rFonts w:ascii="Arial" w:hAnsi="Arial" w:cs="Arial"/>
          <w:b/>
          <w:sz w:val="20"/>
          <w:szCs w:val="20"/>
          <w:lang w:val="es-ES"/>
        </w:rPr>
        <w:t xml:space="preserve">C.IMBERTON S.A. DE C.V., </w:t>
      </w:r>
      <w:r w:rsidRPr="0016714D">
        <w:rPr>
          <w:rFonts w:ascii="Arial" w:hAnsi="Arial" w:cs="Arial"/>
          <w:sz w:val="20"/>
          <w:szCs w:val="20"/>
          <w:lang w:val="es-ES"/>
        </w:rPr>
        <w:t xml:space="preserve">ubicado en: Kilometro 19 ½ </w:t>
      </w:r>
      <w:r w:rsidRPr="0016714D">
        <w:rPr>
          <w:rFonts w:ascii="Arial" w:hAnsi="Arial" w:cs="Arial"/>
          <w:sz w:val="20"/>
          <w:szCs w:val="20"/>
          <w:lang w:val="es-ES"/>
        </w:rPr>
        <w:lastRenderedPageBreak/>
        <w:t xml:space="preserve">carretera hacia Quezaltepeque, Municipio de Nejapa, departamento de San Salvador. </w:t>
      </w:r>
      <w:r w:rsidRPr="0016714D">
        <w:rPr>
          <w:rFonts w:ascii="Arial" w:hAnsi="Arial" w:cs="Arial"/>
          <w:sz w:val="20"/>
          <w:szCs w:val="20"/>
        </w:rPr>
        <w:t xml:space="preserve">Manifestando que en la inspección </w:t>
      </w:r>
      <w:r w:rsidRPr="0016714D">
        <w:rPr>
          <w:rFonts w:ascii="Arial" w:hAnsi="Arial" w:cs="Arial"/>
          <w:sz w:val="20"/>
          <w:szCs w:val="20"/>
          <w:lang w:val="es-ES"/>
        </w:rPr>
        <w:t>se pudo observar que el inmueble funciona como Centro de Distribución en donde se almacenan bebidas alcohólicas envasadas, las instalaciones cuentan con todas las medidas de higiene y seguridad industrial, así como las medidas de bioseguridad para evitar el contagio de COVID-19, no se consume bebidas alcohólicas dentro del establecimiento, además no se observaron edificaciones de salud, educativas, militares, policiales, iglesias parques y oficinas de gobierno a menos de 200ML del establecimiento, por lo que no existe impedimento para la renovación, según Art. 29  y 32 de la Ley Reguladora de la Producción y Comercialización del alcohol y de las Bebidas Alcohólicas.</w:t>
      </w:r>
      <w:r w:rsidRPr="0016714D">
        <w:rPr>
          <w:rFonts w:ascii="Arial" w:hAnsi="Arial" w:cs="Arial"/>
          <w:sz w:val="20"/>
          <w:szCs w:val="20"/>
        </w:rPr>
        <w:t xml:space="preserve"> Este Concejo de conformidad al presente informe y a lo que establece el Artículo No. 31, 29 y 32  de la Ley Reguladora de la Producción y Comercialización del Alcohol y de las Bebidas Alcohólicas, </w:t>
      </w:r>
      <w:r w:rsidRPr="0016714D">
        <w:rPr>
          <w:rFonts w:ascii="Arial" w:hAnsi="Arial" w:cs="Arial"/>
          <w:b/>
          <w:sz w:val="20"/>
          <w:szCs w:val="20"/>
        </w:rPr>
        <w:t>ACUERDA:</w:t>
      </w:r>
      <w:r w:rsidRPr="0016714D">
        <w:rPr>
          <w:rFonts w:ascii="Arial" w:hAnsi="Arial" w:cs="Arial"/>
          <w:sz w:val="20"/>
          <w:szCs w:val="20"/>
        </w:rPr>
        <w:t xml:space="preserve"> </w:t>
      </w:r>
      <w:r w:rsidRPr="0016714D">
        <w:rPr>
          <w:rFonts w:ascii="Arial" w:hAnsi="Arial" w:cs="Arial"/>
          <w:b/>
          <w:sz w:val="20"/>
          <w:szCs w:val="20"/>
        </w:rPr>
        <w:t>a)</w:t>
      </w:r>
      <w:r w:rsidRPr="0016714D">
        <w:rPr>
          <w:rFonts w:ascii="Arial" w:hAnsi="Arial" w:cs="Arial"/>
          <w:sz w:val="20"/>
          <w:szCs w:val="20"/>
        </w:rPr>
        <w:t xml:space="preserve"> Autorizar la licencia para la venta de bebidas alcohólicas envasadas para el año </w:t>
      </w:r>
      <w:r w:rsidRPr="0016714D">
        <w:rPr>
          <w:rFonts w:ascii="Arial" w:hAnsi="Arial" w:cs="Arial"/>
          <w:b/>
          <w:sz w:val="20"/>
          <w:szCs w:val="20"/>
        </w:rPr>
        <w:t>dos mil veintiuno</w:t>
      </w:r>
      <w:r w:rsidRPr="0016714D">
        <w:rPr>
          <w:rFonts w:ascii="Arial" w:hAnsi="Arial" w:cs="Arial"/>
          <w:sz w:val="20"/>
          <w:szCs w:val="20"/>
        </w:rPr>
        <w:t xml:space="preserve">, a la Sociedad </w:t>
      </w:r>
      <w:r w:rsidRPr="0016714D">
        <w:rPr>
          <w:rFonts w:ascii="Arial" w:hAnsi="Arial" w:cs="Arial"/>
          <w:b/>
          <w:sz w:val="20"/>
          <w:szCs w:val="20"/>
        </w:rPr>
        <w:t>C. IMBERTON S.A. DE C.V.,</w:t>
      </w:r>
      <w:r w:rsidRPr="0016714D">
        <w:rPr>
          <w:rFonts w:ascii="Arial" w:hAnsi="Arial" w:cs="Arial"/>
          <w:sz w:val="20"/>
          <w:szCs w:val="20"/>
        </w:rPr>
        <w:t xml:space="preserve"> ubicado en </w:t>
      </w:r>
      <w:r w:rsidRPr="0016714D">
        <w:rPr>
          <w:rFonts w:ascii="Arial" w:hAnsi="Arial" w:cs="Arial"/>
          <w:sz w:val="20"/>
          <w:szCs w:val="20"/>
          <w:lang w:val="es-ES"/>
        </w:rPr>
        <w:t>Kilómetro 19 ½ carretera hacia Quezaltepeque, Municipio de Nejapa, departamento de San Salvador,</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Hágase saber a Unidad de Administración Tributaria Municipal para que ejecute el presente acuerdo.</w:t>
      </w:r>
      <w:r w:rsidRPr="0016714D">
        <w:rPr>
          <w:rFonts w:ascii="Arial" w:hAnsi="Arial" w:cs="Arial"/>
          <w:b/>
          <w:bCs/>
          <w:i/>
          <w:sz w:val="20"/>
          <w:szCs w:val="20"/>
          <w:shd w:val="clear" w:color="auto" w:fill="FFFFFF"/>
        </w:rPr>
        <w:t xml:space="preserve"> </w:t>
      </w:r>
      <w:r w:rsidRPr="0016714D">
        <w:rPr>
          <w:rFonts w:ascii="Arial" w:hAnsi="Arial" w:cs="Arial"/>
          <w:b/>
          <w:bCs/>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w:t>
      </w:r>
      <w:r w:rsidRPr="0016714D">
        <w:rPr>
          <w:rFonts w:ascii="Arial" w:hAnsi="Arial" w:cs="Arial"/>
          <w:b/>
          <w:bCs/>
          <w:sz w:val="20"/>
          <w:szCs w:val="20"/>
          <w:shd w:val="clear" w:color="auto" w:fill="FFFFFF"/>
        </w:rPr>
        <w:t>ACUERDO NUMERO DIECISIETE:</w:t>
      </w:r>
      <w:r w:rsidRPr="0016714D">
        <w:rPr>
          <w:rFonts w:ascii="Arial" w:hAnsi="Arial" w:cs="Arial"/>
          <w:b/>
          <w:bCs/>
          <w:i/>
          <w:sz w:val="20"/>
          <w:szCs w:val="20"/>
          <w:shd w:val="clear" w:color="auto" w:fill="FFFFFF"/>
        </w:rPr>
        <w:t xml:space="preserve"> </w:t>
      </w:r>
      <w:r w:rsidRPr="0016714D">
        <w:rPr>
          <w:rFonts w:ascii="Arial" w:hAnsi="Arial" w:cs="Arial"/>
          <w:sz w:val="20"/>
          <w:szCs w:val="20"/>
        </w:rPr>
        <w:t>Visto y discutido el informe y recomendaciones enviados por la Jefa de la Unidad de Administración Tributaria, en relación a solicitud de RENOVACION DE LICENCIA 2021 para la venta de bebidas alcohólicas envasadas presentada por el contribuyente</w:t>
      </w:r>
      <w:r w:rsidRPr="0016714D">
        <w:rPr>
          <w:rFonts w:ascii="Arial" w:hAnsi="Arial" w:cs="Arial"/>
          <w:b/>
          <w:sz w:val="20"/>
          <w:szCs w:val="20"/>
          <w:lang w:val="es-ES"/>
        </w:rPr>
        <w:t xml:space="preserve"> </w:t>
      </w:r>
      <w:r w:rsidRPr="0016714D">
        <w:rPr>
          <w:rFonts w:ascii="Arial" w:hAnsi="Arial" w:cs="Arial"/>
          <w:sz w:val="20"/>
          <w:szCs w:val="20"/>
          <w:lang w:val="es-ES"/>
        </w:rPr>
        <w:t xml:space="preserve">Sociedad </w:t>
      </w:r>
      <w:r w:rsidRPr="0016714D">
        <w:rPr>
          <w:rFonts w:ascii="Arial" w:hAnsi="Arial" w:cs="Arial"/>
          <w:b/>
          <w:sz w:val="20"/>
          <w:szCs w:val="20"/>
          <w:lang w:val="es-ES"/>
        </w:rPr>
        <w:t xml:space="preserve">DIETCO S.A. DE C.V., </w:t>
      </w:r>
      <w:r w:rsidRPr="0016714D">
        <w:rPr>
          <w:rFonts w:ascii="Arial" w:hAnsi="Arial" w:cs="Arial"/>
          <w:sz w:val="20"/>
          <w:szCs w:val="20"/>
          <w:lang w:val="es-ES"/>
        </w:rPr>
        <w:t xml:space="preserve">ubicado en: Kilometro 19 ½ carretera hacia Quezaltepeque, Municipio de Nejapa, departamento de San Salvador. </w:t>
      </w:r>
      <w:r w:rsidRPr="0016714D">
        <w:rPr>
          <w:rFonts w:ascii="Arial" w:hAnsi="Arial" w:cs="Arial"/>
          <w:sz w:val="20"/>
          <w:szCs w:val="20"/>
        </w:rPr>
        <w:t xml:space="preserve">Manifestando que en la inspección </w:t>
      </w:r>
      <w:r w:rsidRPr="0016714D">
        <w:rPr>
          <w:rFonts w:ascii="Arial" w:hAnsi="Arial" w:cs="Arial"/>
          <w:sz w:val="20"/>
          <w:szCs w:val="20"/>
          <w:lang w:val="es-ES"/>
        </w:rPr>
        <w:t>se pudo observar que el inmueble funciona como Centro de Distribución en donde se almacenan bebidas alcohólicas envasadas, las instalaciones cuentan con todas las medidas de higiene y seguridad industrial, así como las medidas de bioseguridad para evitar el contagio de COVID-19, no se consume bebidas alcohólicas dentro del establecimiento, además no se observaron edificaciones de salud, educativas, militares, policiales, iglesias parques y oficinas de gobierno a menos de 200ML del establecimiento, por lo que no existe impedimento para la renovación, según Art. 29  y 32 de la Ley Reguladora de la Producción y Comercialización del alcohol y de las Bebidas Alcohólicas.</w:t>
      </w:r>
      <w:r w:rsidRPr="0016714D">
        <w:rPr>
          <w:rFonts w:ascii="Arial" w:hAnsi="Arial" w:cs="Arial"/>
          <w:sz w:val="20"/>
          <w:szCs w:val="20"/>
        </w:rPr>
        <w:t xml:space="preserve"> Este Concejo de conformidad al presente informe y a lo que establece el Artículo No. 31, 29 y 32  de la Ley Reguladora de la Producción y Comercialización del Alcohol y de las Bebidas Alcohólicas, </w:t>
      </w:r>
      <w:r w:rsidRPr="0016714D">
        <w:rPr>
          <w:rFonts w:ascii="Arial" w:hAnsi="Arial" w:cs="Arial"/>
          <w:b/>
          <w:sz w:val="20"/>
          <w:szCs w:val="20"/>
        </w:rPr>
        <w:t>ACUERDA:</w:t>
      </w:r>
      <w:r w:rsidRPr="0016714D">
        <w:rPr>
          <w:rFonts w:ascii="Arial" w:hAnsi="Arial" w:cs="Arial"/>
          <w:sz w:val="20"/>
          <w:szCs w:val="20"/>
        </w:rPr>
        <w:t xml:space="preserve"> </w:t>
      </w:r>
      <w:r w:rsidRPr="0016714D">
        <w:rPr>
          <w:rFonts w:ascii="Arial" w:hAnsi="Arial" w:cs="Arial"/>
          <w:b/>
          <w:sz w:val="20"/>
          <w:szCs w:val="20"/>
        </w:rPr>
        <w:t>a)</w:t>
      </w:r>
      <w:r w:rsidRPr="0016714D">
        <w:rPr>
          <w:rFonts w:ascii="Arial" w:hAnsi="Arial" w:cs="Arial"/>
          <w:sz w:val="20"/>
          <w:szCs w:val="20"/>
        </w:rPr>
        <w:t xml:space="preserve"> Autorizar la licencia para la venta de bebidas alcohólicas envasadas para el año </w:t>
      </w:r>
      <w:r w:rsidRPr="0016714D">
        <w:rPr>
          <w:rFonts w:ascii="Arial" w:hAnsi="Arial" w:cs="Arial"/>
          <w:b/>
          <w:sz w:val="20"/>
          <w:szCs w:val="20"/>
        </w:rPr>
        <w:t>dos mil veintiuno</w:t>
      </w:r>
      <w:r w:rsidRPr="0016714D">
        <w:rPr>
          <w:rFonts w:ascii="Arial" w:hAnsi="Arial" w:cs="Arial"/>
          <w:sz w:val="20"/>
          <w:szCs w:val="20"/>
        </w:rPr>
        <w:t xml:space="preserve">, a la Sociedad </w:t>
      </w:r>
      <w:r w:rsidRPr="0016714D">
        <w:rPr>
          <w:rFonts w:ascii="Arial" w:hAnsi="Arial" w:cs="Arial"/>
          <w:b/>
          <w:sz w:val="20"/>
          <w:szCs w:val="20"/>
        </w:rPr>
        <w:t>DIETCO S.A. DE C.V.,</w:t>
      </w:r>
      <w:r w:rsidRPr="0016714D">
        <w:rPr>
          <w:rFonts w:ascii="Arial" w:hAnsi="Arial" w:cs="Arial"/>
          <w:sz w:val="20"/>
          <w:szCs w:val="20"/>
        </w:rPr>
        <w:t xml:space="preserve"> ubicado en </w:t>
      </w:r>
      <w:r w:rsidRPr="0016714D">
        <w:rPr>
          <w:rFonts w:ascii="Arial" w:hAnsi="Arial" w:cs="Arial"/>
          <w:sz w:val="20"/>
          <w:szCs w:val="20"/>
          <w:lang w:val="es-ES"/>
        </w:rPr>
        <w:t>Kilómetro 19 ½ carretera hacia Quezaltepeque, Municipio de Nejapa, departamento de San Salvador,</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Hágase saber a Unidad de Administración Tributaria Municipal para que ejecute el presente acuerdo.</w:t>
      </w:r>
      <w:r w:rsidRPr="0016714D">
        <w:rPr>
          <w:rFonts w:ascii="Arial" w:hAnsi="Arial" w:cs="Arial"/>
          <w:b/>
          <w:bCs/>
          <w:i/>
          <w:sz w:val="20"/>
          <w:szCs w:val="20"/>
          <w:shd w:val="clear" w:color="auto" w:fill="FFFFFF"/>
        </w:rPr>
        <w:t xml:space="preserve">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bCs/>
          <w:sz w:val="20"/>
          <w:szCs w:val="20"/>
          <w:shd w:val="clear" w:color="auto" w:fill="FFFFFF"/>
        </w:rPr>
        <w:t>ACUERDO NUMERO DIECIOCHO:</w:t>
      </w:r>
      <w:r w:rsidRPr="0016714D">
        <w:rPr>
          <w:rFonts w:ascii="Arial" w:hAnsi="Arial" w:cs="Arial"/>
          <w:b/>
          <w:bCs/>
          <w:i/>
          <w:sz w:val="20"/>
          <w:szCs w:val="20"/>
          <w:shd w:val="clear" w:color="auto" w:fill="FFFFFF"/>
        </w:rPr>
        <w:t xml:space="preserve"> </w:t>
      </w:r>
      <w:r w:rsidRPr="0016714D">
        <w:rPr>
          <w:rFonts w:ascii="Arial" w:hAnsi="Arial" w:cs="Arial"/>
          <w:sz w:val="20"/>
          <w:szCs w:val="20"/>
        </w:rPr>
        <w:t>Visto y discutido el informe y recomendaciones enviados por la Jefa de la Unidad de Administración Tributaria, en relación a solicitud de RENOVACION DE LICENCIA 2021 para la venta de bebidas alcohólicas fraccionada, no envasadas presentada por el contribuyente</w:t>
      </w:r>
      <w:r w:rsidRPr="0016714D">
        <w:rPr>
          <w:rFonts w:ascii="Arial" w:hAnsi="Arial" w:cs="Arial"/>
          <w:b/>
          <w:sz w:val="20"/>
          <w:szCs w:val="20"/>
          <w:lang w:val="es-ES"/>
        </w:rPr>
        <w:t xml:space="preserve"> CARLOS ERNESTO SALAZAR MEDINA, </w:t>
      </w:r>
      <w:r w:rsidRPr="0016714D">
        <w:rPr>
          <w:rFonts w:ascii="Arial" w:hAnsi="Arial" w:cs="Arial"/>
          <w:sz w:val="20"/>
          <w:szCs w:val="20"/>
          <w:lang w:val="es-ES"/>
        </w:rPr>
        <w:t xml:space="preserve">nombre del Negocio: “EL RINCONCITO DE LA SEPTIMA”, ubicado en: 7ª.  Calle Oriente # 7. Nejapa. </w:t>
      </w:r>
      <w:r w:rsidRPr="0016714D">
        <w:rPr>
          <w:rFonts w:ascii="Arial" w:hAnsi="Arial" w:cs="Arial"/>
          <w:sz w:val="20"/>
          <w:szCs w:val="20"/>
        </w:rPr>
        <w:t xml:space="preserve">Manifestando que en la inspección </w:t>
      </w:r>
      <w:r w:rsidRPr="0016714D">
        <w:rPr>
          <w:rFonts w:ascii="Arial" w:hAnsi="Arial" w:cs="Arial"/>
          <w:sz w:val="20"/>
          <w:szCs w:val="20"/>
          <w:lang w:val="es-ES"/>
        </w:rPr>
        <w:t xml:space="preserve">se </w:t>
      </w:r>
      <w:r w:rsidRPr="0016714D">
        <w:rPr>
          <w:rFonts w:ascii="Arial" w:hAnsi="Arial" w:cs="Arial"/>
          <w:sz w:val="20"/>
          <w:szCs w:val="20"/>
          <w:lang w:val="es-ES"/>
        </w:rPr>
        <w:lastRenderedPageBreak/>
        <w:t>pudo observar que el inmueble funciona como restaurante, en donde se comercializan bebidas alcohólicas fraccionadas no envasadas, a menos de 200ML se encuentra la Iglesia Católica San Jerónimo Doctor, sin embargo cumple con el Articulo 29, de la ley Reguladora de la Producción y comercialización del alcohol y de las bebidas alcohólicas, al no ser el establecimiento un comercio dedicado exclusivamente a la actividad de venta y comercialización de bebidas alcohólicas, por lo que no existe impedimento para la renovación, según Art. 29  y 32 de la Ley Reguladora de la Producción y Comercialización del alcohol y de las Bebidas Alcohólicas.</w:t>
      </w:r>
      <w:r w:rsidRPr="0016714D">
        <w:rPr>
          <w:rFonts w:ascii="Arial" w:hAnsi="Arial" w:cs="Arial"/>
          <w:sz w:val="20"/>
          <w:szCs w:val="20"/>
        </w:rPr>
        <w:t xml:space="preserve"> Este Concejo de conformidad al presente informe y a lo que establece el Artículo No. 31, 29 y 32  de la Ley Reguladora de la Producción y Comercialización del Alcohol y de las Bebidas Alcohólicas, </w:t>
      </w:r>
      <w:r w:rsidRPr="0016714D">
        <w:rPr>
          <w:rFonts w:ascii="Arial" w:hAnsi="Arial" w:cs="Arial"/>
          <w:b/>
          <w:sz w:val="20"/>
          <w:szCs w:val="20"/>
        </w:rPr>
        <w:t>ACUERDA:</w:t>
      </w:r>
      <w:r w:rsidRPr="0016714D">
        <w:rPr>
          <w:rFonts w:ascii="Arial" w:hAnsi="Arial" w:cs="Arial"/>
          <w:sz w:val="20"/>
          <w:szCs w:val="20"/>
        </w:rPr>
        <w:t xml:space="preserve"> </w:t>
      </w:r>
      <w:r w:rsidRPr="0016714D">
        <w:rPr>
          <w:rFonts w:ascii="Arial" w:hAnsi="Arial" w:cs="Arial"/>
          <w:b/>
          <w:sz w:val="20"/>
          <w:szCs w:val="20"/>
        </w:rPr>
        <w:t>a)</w:t>
      </w:r>
      <w:r w:rsidRPr="0016714D">
        <w:rPr>
          <w:rFonts w:ascii="Arial" w:hAnsi="Arial" w:cs="Arial"/>
          <w:sz w:val="20"/>
          <w:szCs w:val="20"/>
        </w:rPr>
        <w:t xml:space="preserve"> Autorizar la licencia para la venta de bebidas alcohólicas fraccionadas no envasadas, para el año </w:t>
      </w:r>
      <w:r w:rsidRPr="0016714D">
        <w:rPr>
          <w:rFonts w:ascii="Arial" w:hAnsi="Arial" w:cs="Arial"/>
          <w:b/>
          <w:sz w:val="20"/>
          <w:szCs w:val="20"/>
        </w:rPr>
        <w:t>dos mil veintiuno</w:t>
      </w:r>
      <w:r w:rsidRPr="0016714D">
        <w:rPr>
          <w:rFonts w:ascii="Arial" w:hAnsi="Arial" w:cs="Arial"/>
          <w:sz w:val="20"/>
          <w:szCs w:val="20"/>
        </w:rPr>
        <w:t xml:space="preserve">, al señor </w:t>
      </w:r>
      <w:r w:rsidRPr="0016714D">
        <w:rPr>
          <w:rFonts w:ascii="Arial" w:hAnsi="Arial" w:cs="Arial"/>
          <w:b/>
          <w:sz w:val="20"/>
          <w:szCs w:val="20"/>
          <w:lang w:val="es-ES"/>
        </w:rPr>
        <w:t xml:space="preserve">CARLOS ERNESTO SALAZAR MEDINA, </w:t>
      </w:r>
      <w:r w:rsidRPr="0016714D">
        <w:rPr>
          <w:rFonts w:ascii="Arial" w:hAnsi="Arial" w:cs="Arial"/>
          <w:sz w:val="20"/>
          <w:szCs w:val="20"/>
          <w:lang w:val="es-ES"/>
        </w:rPr>
        <w:t>nombre del Negocio: “EL RINCONCITO DE LA SEPTIMA”, ubicado en: 7ª.  Calle Oriente # 7. Nejapa,</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Hágase saber a Unidad de Administración Tributaria Municipal para que ejecute el presente acuerdo.</w:t>
      </w:r>
      <w:r w:rsidRPr="0016714D">
        <w:rPr>
          <w:rFonts w:ascii="Arial" w:hAnsi="Arial" w:cs="Arial"/>
          <w:b/>
          <w:bCs/>
          <w:i/>
          <w:sz w:val="20"/>
          <w:szCs w:val="20"/>
          <w:shd w:val="clear" w:color="auto" w:fill="FFFFFF"/>
        </w:rPr>
        <w:t xml:space="preserve"> </w:t>
      </w:r>
      <w:r w:rsidRPr="0016714D">
        <w:rPr>
          <w:rFonts w:ascii="Arial" w:hAnsi="Arial" w:cs="Arial"/>
          <w:b/>
          <w:bCs/>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bCs/>
          <w:sz w:val="20"/>
          <w:szCs w:val="20"/>
          <w:shd w:val="clear" w:color="auto" w:fill="FFFFFF"/>
        </w:rPr>
        <w:t>ACUERDO NUMERO DIECINUEVE:</w:t>
      </w:r>
      <w:r w:rsidRPr="0016714D">
        <w:rPr>
          <w:rFonts w:ascii="Arial" w:hAnsi="Arial" w:cs="Arial"/>
          <w:b/>
          <w:bCs/>
          <w:i/>
          <w:sz w:val="20"/>
          <w:szCs w:val="20"/>
          <w:shd w:val="clear" w:color="auto" w:fill="FFFFFF"/>
        </w:rPr>
        <w:t xml:space="preserve"> </w:t>
      </w:r>
      <w:r w:rsidRPr="0016714D">
        <w:rPr>
          <w:rFonts w:ascii="Arial" w:hAnsi="Arial" w:cs="Arial"/>
          <w:sz w:val="20"/>
          <w:szCs w:val="20"/>
        </w:rPr>
        <w:t>Visto y discutido el informe y recomendaciones enviados por la Jefa de la Unidad de Administración Tributaria, en relación a solicitud de RENOVACION DE LICENCIA 2021 para la venta de bebidas alcohólicas envasadas, no fraccionadas presentada por la contribuyente</w:t>
      </w:r>
      <w:r w:rsidRPr="0016714D">
        <w:rPr>
          <w:rFonts w:ascii="Arial" w:hAnsi="Arial" w:cs="Arial"/>
          <w:b/>
          <w:sz w:val="20"/>
          <w:szCs w:val="20"/>
          <w:lang w:val="es-ES"/>
        </w:rPr>
        <w:t xml:space="preserve"> EMILIA MEDINA DE SALAZAR, </w:t>
      </w:r>
      <w:r w:rsidRPr="0016714D">
        <w:rPr>
          <w:rFonts w:ascii="Arial" w:hAnsi="Arial" w:cs="Arial"/>
          <w:sz w:val="20"/>
          <w:szCs w:val="20"/>
          <w:lang w:val="es-ES"/>
        </w:rPr>
        <w:t xml:space="preserve">nombre del Negocio: “ABARROTERIA DEL PUEBLO”, ubicado en: Avenida Isaac Esquivel, número 24, jurisdicción de Nejapa. </w:t>
      </w:r>
      <w:r w:rsidRPr="0016714D">
        <w:rPr>
          <w:rFonts w:ascii="Arial" w:hAnsi="Arial" w:cs="Arial"/>
          <w:sz w:val="20"/>
          <w:szCs w:val="20"/>
        </w:rPr>
        <w:t xml:space="preserve">Manifestando que en la inspección </w:t>
      </w:r>
      <w:r w:rsidRPr="0016714D">
        <w:rPr>
          <w:rFonts w:ascii="Arial" w:hAnsi="Arial" w:cs="Arial"/>
          <w:sz w:val="20"/>
          <w:szCs w:val="20"/>
          <w:lang w:val="es-ES"/>
        </w:rPr>
        <w:t>se pudo observar que el inmueble funciona en una vivienda particular, es de dimensión media, debido que la existencia de bebidas alcohólicas se encuentran en un estante de metal, a menos de 200ML se encuentra un puesto de la Policía Nacional Civil, sin embargo cumple con el Articulo 29, de la ley Reguladora de la Producción y comercialización del alcohol y de las bebidas alcohólicas, al no ser el establecimiento un comercio dedicado exclusivamente a la actividad de venta y comercialización de bebidas alcohólicas, por lo que no existe impedimento para la renovación, según Art. 29  y 32 de la Ley Reguladora de la Producción y Comercialización del alcohol y de las Bebidas Alcohólicas.</w:t>
      </w:r>
      <w:r w:rsidRPr="0016714D">
        <w:rPr>
          <w:rFonts w:ascii="Arial" w:hAnsi="Arial" w:cs="Arial"/>
          <w:sz w:val="20"/>
          <w:szCs w:val="20"/>
        </w:rPr>
        <w:t xml:space="preserve"> Este Concejo de conformidad al presente informe y a lo que establece el Artículo No. 31, 29 y 32  de la Ley Reguladora de la Producción y Comercialización del Alcohol y de las Bebidas Alcohólicas, </w:t>
      </w:r>
      <w:r w:rsidRPr="0016714D">
        <w:rPr>
          <w:rFonts w:ascii="Arial" w:hAnsi="Arial" w:cs="Arial"/>
          <w:b/>
          <w:sz w:val="20"/>
          <w:szCs w:val="20"/>
        </w:rPr>
        <w:t>ACUERDA:</w:t>
      </w:r>
      <w:r w:rsidRPr="0016714D">
        <w:rPr>
          <w:rFonts w:ascii="Arial" w:hAnsi="Arial" w:cs="Arial"/>
          <w:sz w:val="20"/>
          <w:szCs w:val="20"/>
        </w:rPr>
        <w:t xml:space="preserve"> </w:t>
      </w:r>
      <w:r w:rsidRPr="0016714D">
        <w:rPr>
          <w:rFonts w:ascii="Arial" w:hAnsi="Arial" w:cs="Arial"/>
          <w:b/>
          <w:sz w:val="20"/>
          <w:szCs w:val="20"/>
        </w:rPr>
        <w:t>a)</w:t>
      </w:r>
      <w:r w:rsidRPr="0016714D">
        <w:rPr>
          <w:rFonts w:ascii="Arial" w:hAnsi="Arial" w:cs="Arial"/>
          <w:sz w:val="20"/>
          <w:szCs w:val="20"/>
        </w:rPr>
        <w:t xml:space="preserve"> Autorizar la licencia para la venta de bebidas alcohólicas envasadas para el año </w:t>
      </w:r>
      <w:r w:rsidRPr="0016714D">
        <w:rPr>
          <w:rFonts w:ascii="Arial" w:hAnsi="Arial" w:cs="Arial"/>
          <w:b/>
          <w:sz w:val="20"/>
          <w:szCs w:val="20"/>
        </w:rPr>
        <w:t>dos mil veintiuno</w:t>
      </w:r>
      <w:r w:rsidRPr="0016714D">
        <w:rPr>
          <w:rFonts w:ascii="Arial" w:hAnsi="Arial" w:cs="Arial"/>
          <w:sz w:val="20"/>
          <w:szCs w:val="20"/>
        </w:rPr>
        <w:t xml:space="preserve">, a la señora </w:t>
      </w:r>
      <w:r w:rsidRPr="0016714D">
        <w:rPr>
          <w:rFonts w:ascii="Arial" w:hAnsi="Arial" w:cs="Arial"/>
          <w:b/>
          <w:sz w:val="20"/>
          <w:szCs w:val="20"/>
          <w:lang w:val="es-ES"/>
        </w:rPr>
        <w:t xml:space="preserve">EMILIA MEDINA DE SALAZAR, </w:t>
      </w:r>
      <w:r w:rsidRPr="0016714D">
        <w:rPr>
          <w:rFonts w:ascii="Arial" w:hAnsi="Arial" w:cs="Arial"/>
          <w:sz w:val="20"/>
          <w:szCs w:val="20"/>
          <w:lang w:val="es-ES"/>
        </w:rPr>
        <w:t>nombre del Negocio: “ABARROTERIA DEL PUEBLO”, ubicado en: Avenida Isaac Esquivel, número 24, jurisdicción de Nejapa,</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Hágase saber a Unidad de Administración Tributaria Municipal para que ejecute el presente acuerdo.</w:t>
      </w:r>
      <w:r w:rsidRPr="0016714D">
        <w:rPr>
          <w:rFonts w:ascii="Arial" w:hAnsi="Arial" w:cs="Arial"/>
          <w:b/>
          <w:bCs/>
          <w:i/>
          <w:sz w:val="20"/>
          <w:szCs w:val="20"/>
          <w:shd w:val="clear" w:color="auto" w:fill="FFFFFF"/>
        </w:rPr>
        <w:t xml:space="preserve">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bCs/>
          <w:sz w:val="20"/>
          <w:szCs w:val="20"/>
          <w:shd w:val="clear" w:color="auto" w:fill="FFFFFF"/>
        </w:rPr>
        <w:t>ACUERDO NUMERO VEINTE:</w:t>
      </w:r>
      <w:r w:rsidRPr="0016714D">
        <w:rPr>
          <w:rFonts w:ascii="Arial" w:hAnsi="Arial" w:cs="Arial"/>
          <w:b/>
          <w:bCs/>
          <w:i/>
          <w:sz w:val="20"/>
          <w:szCs w:val="20"/>
          <w:shd w:val="clear" w:color="auto" w:fill="FFFFFF"/>
        </w:rPr>
        <w:t xml:space="preserve"> </w:t>
      </w:r>
      <w:r w:rsidRPr="0016714D">
        <w:rPr>
          <w:rFonts w:ascii="Arial" w:hAnsi="Arial" w:cs="Arial"/>
          <w:sz w:val="20"/>
          <w:szCs w:val="20"/>
        </w:rPr>
        <w:t>Visto y discutido el informe y recomendaciones enviados por la Jefa de la Unidad de Administración Tributaria, en relación a solicitud de RENOVACION DE LICENCIA 2021 para la venta de bebidas alcohólicas envasadas, presentada por el contribuyente</w:t>
      </w:r>
      <w:r w:rsidRPr="0016714D">
        <w:rPr>
          <w:rFonts w:ascii="Arial" w:hAnsi="Arial" w:cs="Arial"/>
          <w:b/>
          <w:sz w:val="20"/>
          <w:szCs w:val="20"/>
          <w:lang w:val="es-ES"/>
        </w:rPr>
        <w:t xml:space="preserve"> JOSE MANUEL PORTILLO GUZMAN, </w:t>
      </w:r>
      <w:r w:rsidRPr="0016714D">
        <w:rPr>
          <w:rFonts w:ascii="Arial" w:hAnsi="Arial" w:cs="Arial"/>
          <w:sz w:val="20"/>
          <w:szCs w:val="20"/>
          <w:lang w:val="es-ES"/>
        </w:rPr>
        <w:t xml:space="preserve">ubicado en: Final Avenida Isaac Esquivel, contiguo a lavaderos públicos jurisdicción de Nejapa. </w:t>
      </w:r>
      <w:r w:rsidRPr="0016714D">
        <w:rPr>
          <w:rFonts w:ascii="Arial" w:hAnsi="Arial" w:cs="Arial"/>
          <w:sz w:val="20"/>
          <w:szCs w:val="20"/>
        </w:rPr>
        <w:t xml:space="preserve">Manifestando que en la inspección </w:t>
      </w:r>
      <w:r w:rsidRPr="0016714D">
        <w:rPr>
          <w:rFonts w:ascii="Arial" w:hAnsi="Arial" w:cs="Arial"/>
          <w:sz w:val="20"/>
          <w:szCs w:val="20"/>
          <w:lang w:val="es-ES"/>
        </w:rPr>
        <w:t xml:space="preserve">se pudo observar que el inmueble funciona en una vivienda particular, es de dimensión </w:t>
      </w:r>
      <w:r w:rsidRPr="0016714D">
        <w:rPr>
          <w:rFonts w:ascii="Arial" w:hAnsi="Arial" w:cs="Arial"/>
          <w:sz w:val="20"/>
          <w:szCs w:val="20"/>
          <w:lang w:val="es-ES"/>
        </w:rPr>
        <w:lastRenderedPageBreak/>
        <w:t>pequeña, debido que la existencia de bebidas alcohólicas se encuentran en un mueble de madera de aproximadamente 2.5 metros de alto por 1 metro de ancho, no se  observaron edificaciones de salud, educativas, militares, policiales, iglesias, parques y oficinas de gobierno a menos de 200ML del establecimiento por lo que no existe impedimento para la renovación, según Art. 29  y 32 de la Ley Reguladora de la Producción y Comercialización del alcohol y de las Bebidas Alcohólicas.</w:t>
      </w:r>
      <w:r w:rsidRPr="0016714D">
        <w:rPr>
          <w:rFonts w:ascii="Arial" w:hAnsi="Arial" w:cs="Arial"/>
          <w:sz w:val="20"/>
          <w:szCs w:val="20"/>
        </w:rPr>
        <w:t xml:space="preserve"> Este Concejo de conformidad al presente informe y a lo que establece el Artículo No. 31, 29 y 32  de la Ley Reguladora de la Producción y Comercialización del Alcohol y de las Bebidas Alcohólicas, </w:t>
      </w:r>
      <w:r w:rsidRPr="0016714D">
        <w:rPr>
          <w:rFonts w:ascii="Arial" w:hAnsi="Arial" w:cs="Arial"/>
          <w:b/>
          <w:sz w:val="20"/>
          <w:szCs w:val="20"/>
        </w:rPr>
        <w:t>ACUERDA:</w:t>
      </w:r>
      <w:r w:rsidRPr="0016714D">
        <w:rPr>
          <w:rFonts w:ascii="Arial" w:hAnsi="Arial" w:cs="Arial"/>
          <w:sz w:val="20"/>
          <w:szCs w:val="20"/>
        </w:rPr>
        <w:t xml:space="preserve"> </w:t>
      </w:r>
      <w:r w:rsidRPr="0016714D">
        <w:rPr>
          <w:rFonts w:ascii="Arial" w:hAnsi="Arial" w:cs="Arial"/>
          <w:b/>
          <w:sz w:val="20"/>
          <w:szCs w:val="20"/>
        </w:rPr>
        <w:t>a)</w:t>
      </w:r>
      <w:r w:rsidRPr="0016714D">
        <w:rPr>
          <w:rFonts w:ascii="Arial" w:hAnsi="Arial" w:cs="Arial"/>
          <w:sz w:val="20"/>
          <w:szCs w:val="20"/>
        </w:rPr>
        <w:t xml:space="preserve"> Autorizar la licencia para la venta de bebidas alcohólicas envasadas para el año </w:t>
      </w:r>
      <w:r w:rsidRPr="0016714D">
        <w:rPr>
          <w:rFonts w:ascii="Arial" w:hAnsi="Arial" w:cs="Arial"/>
          <w:b/>
          <w:sz w:val="20"/>
          <w:szCs w:val="20"/>
        </w:rPr>
        <w:t>dos mil veintiuno</w:t>
      </w:r>
      <w:r w:rsidRPr="0016714D">
        <w:rPr>
          <w:rFonts w:ascii="Arial" w:hAnsi="Arial" w:cs="Arial"/>
          <w:sz w:val="20"/>
          <w:szCs w:val="20"/>
        </w:rPr>
        <w:t xml:space="preserve">, al señor </w:t>
      </w:r>
      <w:r w:rsidRPr="0016714D">
        <w:rPr>
          <w:rFonts w:ascii="Arial" w:hAnsi="Arial" w:cs="Arial"/>
          <w:b/>
          <w:sz w:val="20"/>
          <w:szCs w:val="20"/>
          <w:lang w:val="es-ES"/>
        </w:rPr>
        <w:t>JOSE MANUEL PORTILLO GUZMAN</w:t>
      </w:r>
      <w:r w:rsidRPr="0016714D">
        <w:rPr>
          <w:rFonts w:ascii="Arial" w:hAnsi="Arial" w:cs="Arial"/>
          <w:sz w:val="20"/>
          <w:szCs w:val="20"/>
          <w:lang w:val="es-ES"/>
        </w:rPr>
        <w:t>, ubicado en: Final Avenida Isaac Esquivel, contiguo a lavaderos públicos jurisdicción de Nejapa,</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Hágase saber a Unidad de Administración Tributaria Municipal para que ejecute el presente acuerdo.</w:t>
      </w:r>
      <w:r w:rsidRPr="0016714D">
        <w:rPr>
          <w:rFonts w:ascii="Arial" w:hAnsi="Arial" w:cs="Arial"/>
          <w:b/>
          <w:bCs/>
          <w:i/>
          <w:sz w:val="20"/>
          <w:szCs w:val="20"/>
          <w:shd w:val="clear" w:color="auto" w:fill="FFFFFF"/>
        </w:rPr>
        <w:t xml:space="preserve">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w:t>
      </w:r>
      <w:r w:rsidRPr="0016714D">
        <w:rPr>
          <w:rFonts w:ascii="Arial" w:hAnsi="Arial" w:cs="Arial"/>
          <w:b/>
          <w:bCs/>
          <w:sz w:val="20"/>
          <w:szCs w:val="20"/>
          <w:shd w:val="clear" w:color="auto" w:fill="FFFFFF"/>
        </w:rPr>
        <w:t>ACUERDO NUMERO VEINTIUNO:</w:t>
      </w:r>
      <w:r w:rsidRPr="0016714D">
        <w:rPr>
          <w:rFonts w:ascii="Arial" w:hAnsi="Arial" w:cs="Arial"/>
          <w:b/>
          <w:bCs/>
          <w:i/>
          <w:sz w:val="20"/>
          <w:szCs w:val="20"/>
          <w:shd w:val="clear" w:color="auto" w:fill="FFFFFF"/>
        </w:rPr>
        <w:t xml:space="preserve"> </w:t>
      </w:r>
      <w:r w:rsidRPr="0016714D">
        <w:rPr>
          <w:rFonts w:ascii="Arial" w:hAnsi="Arial" w:cs="Arial"/>
          <w:sz w:val="20"/>
          <w:szCs w:val="20"/>
        </w:rPr>
        <w:t>Visto y discutido el informe y recomendaciones enviados por la Jefa de la Unidad de Administración Tributaria, en relación a solicitud de RENOVACION DE LICENCIA 2021 para la venta de bebidas alcohólicas envasadas, presentada por la contribuyente</w:t>
      </w:r>
      <w:r w:rsidRPr="0016714D">
        <w:rPr>
          <w:rFonts w:ascii="Arial" w:hAnsi="Arial" w:cs="Arial"/>
          <w:b/>
          <w:sz w:val="20"/>
          <w:szCs w:val="20"/>
          <w:lang w:val="es-ES"/>
        </w:rPr>
        <w:t xml:space="preserve"> MARTHA GLADYS AYALA, </w:t>
      </w:r>
      <w:r w:rsidRPr="0016714D">
        <w:rPr>
          <w:rFonts w:ascii="Arial" w:hAnsi="Arial" w:cs="Arial"/>
          <w:sz w:val="20"/>
          <w:szCs w:val="20"/>
          <w:lang w:val="es-ES"/>
        </w:rPr>
        <w:t xml:space="preserve">establecimiento denominado “EXPENDIO DE AGUA ARDIENTE”, ubicado en: Carretera a Quezaltepeque kilómetro 18 ½, jurisdicción de Nejapa. </w:t>
      </w:r>
      <w:r w:rsidRPr="0016714D">
        <w:rPr>
          <w:rFonts w:ascii="Arial" w:hAnsi="Arial" w:cs="Arial"/>
          <w:sz w:val="20"/>
          <w:szCs w:val="20"/>
        </w:rPr>
        <w:t xml:space="preserve">Manifestando que en la inspección </w:t>
      </w:r>
      <w:r w:rsidRPr="0016714D">
        <w:rPr>
          <w:rFonts w:ascii="Arial" w:hAnsi="Arial" w:cs="Arial"/>
          <w:sz w:val="20"/>
          <w:szCs w:val="20"/>
          <w:lang w:val="es-ES"/>
        </w:rPr>
        <w:t>se pudo observar que el inmueble funciona en una vivienda particular, es de dimensión media, debido que la existencia de bebidas alcohólicas se encuentran en estantes de metal, no se  observaron edificaciones de salud, educativas, militares, policiales, iglesias, parques y oficinas de gobierno a menos de 200ML del establecimiento por lo que no existe impedimento para la renovación, según Art. 29  y 32 de la Ley Reguladora de la Producción y Comercialización del alcohol y de las Bebidas Alcohólicas.</w:t>
      </w:r>
      <w:r w:rsidRPr="0016714D">
        <w:rPr>
          <w:rFonts w:ascii="Arial" w:hAnsi="Arial" w:cs="Arial"/>
          <w:sz w:val="20"/>
          <w:szCs w:val="20"/>
        </w:rPr>
        <w:t xml:space="preserve"> Este Concejo de conformidad al presente informe y a lo que establece el Artículo No. 31, 29 y 32  de la Ley Reguladora de la Producción y Comercialización del Alcohol y de las Bebidas Alcohólicas, </w:t>
      </w:r>
      <w:r w:rsidRPr="0016714D">
        <w:rPr>
          <w:rFonts w:ascii="Arial" w:hAnsi="Arial" w:cs="Arial"/>
          <w:b/>
          <w:sz w:val="20"/>
          <w:szCs w:val="20"/>
        </w:rPr>
        <w:t>ACUERDA:</w:t>
      </w:r>
      <w:r w:rsidRPr="0016714D">
        <w:rPr>
          <w:rFonts w:ascii="Arial" w:hAnsi="Arial" w:cs="Arial"/>
          <w:sz w:val="20"/>
          <w:szCs w:val="20"/>
        </w:rPr>
        <w:t xml:space="preserve"> </w:t>
      </w:r>
      <w:r w:rsidRPr="0016714D">
        <w:rPr>
          <w:rFonts w:ascii="Arial" w:hAnsi="Arial" w:cs="Arial"/>
          <w:b/>
          <w:sz w:val="20"/>
          <w:szCs w:val="20"/>
        </w:rPr>
        <w:t>a)</w:t>
      </w:r>
      <w:r w:rsidRPr="0016714D">
        <w:rPr>
          <w:rFonts w:ascii="Arial" w:hAnsi="Arial" w:cs="Arial"/>
          <w:sz w:val="20"/>
          <w:szCs w:val="20"/>
        </w:rPr>
        <w:t xml:space="preserve"> Autorizar la licencia para la venta de bebidas alcohólicas envasadas para el año </w:t>
      </w:r>
      <w:r w:rsidRPr="0016714D">
        <w:rPr>
          <w:rFonts w:ascii="Arial" w:hAnsi="Arial" w:cs="Arial"/>
          <w:b/>
          <w:sz w:val="20"/>
          <w:szCs w:val="20"/>
        </w:rPr>
        <w:t>dos mil veintiuno</w:t>
      </w:r>
      <w:r w:rsidRPr="0016714D">
        <w:rPr>
          <w:rFonts w:ascii="Arial" w:hAnsi="Arial" w:cs="Arial"/>
          <w:sz w:val="20"/>
          <w:szCs w:val="20"/>
        </w:rPr>
        <w:t xml:space="preserve">, a la señora </w:t>
      </w:r>
      <w:r w:rsidRPr="0016714D">
        <w:rPr>
          <w:rFonts w:ascii="Arial" w:hAnsi="Arial" w:cs="Arial"/>
          <w:b/>
          <w:sz w:val="20"/>
          <w:szCs w:val="20"/>
          <w:lang w:val="es-ES"/>
        </w:rPr>
        <w:t xml:space="preserve">MARTHA GLADYS AYALA, </w:t>
      </w:r>
      <w:r w:rsidRPr="0016714D">
        <w:rPr>
          <w:rFonts w:ascii="Arial" w:hAnsi="Arial" w:cs="Arial"/>
          <w:sz w:val="20"/>
          <w:szCs w:val="20"/>
          <w:lang w:val="es-ES"/>
        </w:rPr>
        <w:t>establecimiento denominado “EXPENDIO DE AGUA ARDIENTE”, ubicado en: Carretera a Quezaltepeque kilómetro 18 ½, jurisdicción de Nejapa,</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Hágase saber a Unidad de Administración Tributaria Municipal para que ejecute el presente acuerdo.</w:t>
      </w:r>
      <w:r w:rsidRPr="0016714D">
        <w:rPr>
          <w:rFonts w:ascii="Arial" w:hAnsi="Arial" w:cs="Arial"/>
          <w:b/>
          <w:bCs/>
          <w:i/>
          <w:sz w:val="20"/>
          <w:szCs w:val="20"/>
          <w:shd w:val="clear" w:color="auto" w:fill="FFFFFF"/>
        </w:rPr>
        <w:t xml:space="preserve">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bCs/>
          <w:sz w:val="20"/>
          <w:szCs w:val="20"/>
          <w:shd w:val="clear" w:color="auto" w:fill="FFFFFF"/>
        </w:rPr>
        <w:t xml:space="preserve">ACUERDO NUMERO VEINTIDOS: a) </w:t>
      </w:r>
      <w:r w:rsidRPr="0016714D">
        <w:rPr>
          <w:rFonts w:ascii="Arial" w:hAnsi="Arial" w:cs="Arial"/>
          <w:b/>
          <w:bCs/>
          <w:i/>
          <w:sz w:val="20"/>
          <w:szCs w:val="20"/>
          <w:shd w:val="clear" w:color="auto" w:fill="FFFFFF"/>
        </w:rPr>
        <w:t xml:space="preserve">DECRETO NUMERO UNO: </w:t>
      </w:r>
      <w:r w:rsidRPr="0016714D">
        <w:rPr>
          <w:rFonts w:ascii="Arial" w:eastAsia="DejaVu Sans" w:hAnsi="Arial" w:cs="Arial"/>
          <w:b/>
          <w:bCs/>
          <w:color w:val="000000"/>
          <w:spacing w:val="-4"/>
          <w:sz w:val="20"/>
          <w:szCs w:val="20"/>
          <w:shd w:val="clear" w:color="auto" w:fill="FFFFFF"/>
          <w:lang w:val="es-ES"/>
        </w:rPr>
        <w:t>EL</w:t>
      </w:r>
      <w:r w:rsidRPr="0016714D">
        <w:rPr>
          <w:rFonts w:ascii="Arial" w:hAnsi="Arial" w:cs="Arial"/>
          <w:b/>
          <w:bCs/>
          <w:color w:val="000000"/>
          <w:spacing w:val="-4"/>
          <w:sz w:val="20"/>
          <w:szCs w:val="20"/>
          <w:shd w:val="clear" w:color="auto" w:fill="FFFFFF"/>
          <w:lang w:val="es-ES"/>
        </w:rPr>
        <w:t xml:space="preserve"> CONCEJO MUNICIPAL DE NEJAPA</w:t>
      </w:r>
      <w:r w:rsidRPr="0016714D">
        <w:rPr>
          <w:rFonts w:ascii="Arial" w:hAnsi="Arial" w:cs="Arial"/>
          <w:b/>
          <w:bCs/>
          <w:sz w:val="20"/>
          <w:szCs w:val="20"/>
        </w:rPr>
        <w:t xml:space="preserve">, DEPARTAMENTO DE SAN SALVADOR, </w:t>
      </w:r>
      <w:r w:rsidRPr="0016714D">
        <w:rPr>
          <w:rFonts w:ascii="Arial" w:eastAsia="DejaVu Sans" w:hAnsi="Arial" w:cs="Arial"/>
          <w:b/>
          <w:bCs/>
          <w:iCs/>
          <w:color w:val="000000"/>
          <w:spacing w:val="-4"/>
          <w:sz w:val="20"/>
          <w:szCs w:val="20"/>
          <w:shd w:val="clear" w:color="auto" w:fill="FFFFFF"/>
          <w:lang w:val="es-ES"/>
        </w:rPr>
        <w:t>CONSIDERANDO</w:t>
      </w:r>
      <w:r w:rsidRPr="0016714D">
        <w:rPr>
          <w:rFonts w:ascii="Arial" w:hAnsi="Arial" w:cs="Arial"/>
          <w:b/>
          <w:sz w:val="20"/>
          <w:szCs w:val="20"/>
        </w:rPr>
        <w:t xml:space="preserve">: I. </w:t>
      </w:r>
      <w:r w:rsidRPr="0016714D">
        <w:rPr>
          <w:rFonts w:ascii="Arial" w:eastAsia="DejaVu Sans" w:hAnsi="Arial" w:cs="Arial"/>
          <w:color w:val="000000"/>
          <w:spacing w:val="-4"/>
          <w:sz w:val="20"/>
          <w:szCs w:val="20"/>
          <w:shd w:val="clear" w:color="auto" w:fill="FFFFFF"/>
          <w:lang w:val="es-ES"/>
        </w:rPr>
        <w:t>Que</w:t>
      </w:r>
      <w:r w:rsidRPr="0016714D">
        <w:rPr>
          <w:rFonts w:ascii="Arial" w:hAnsi="Arial" w:cs="Arial"/>
          <w:color w:val="000000"/>
          <w:spacing w:val="-4"/>
          <w:sz w:val="20"/>
          <w:szCs w:val="20"/>
          <w:shd w:val="clear" w:color="auto" w:fill="FFFFFF"/>
          <w:lang w:val="es-ES"/>
        </w:rPr>
        <w:t xml:space="preserve"> el artículo Doscientos tres de la Constitución de la Republica otorga autonomía al municipio en lo económico, técnico y en lo administrativo. Así mismo, el artículo Doscientos cuatro ordinal primero de la Carta Magna, prescribe la facultad del Municipio para crear, modificar y suprimir tasas, en asuntos de su competencia; correspondiéndole al Concejo Municipal la función normativa, que la ejerce a través de sus Ordenanzas con rango de Ley. </w:t>
      </w:r>
      <w:r w:rsidRPr="0016714D">
        <w:rPr>
          <w:rFonts w:ascii="Arial" w:hAnsi="Arial" w:cs="Arial"/>
          <w:b/>
          <w:color w:val="000000"/>
          <w:spacing w:val="-4"/>
          <w:sz w:val="20"/>
          <w:szCs w:val="20"/>
          <w:shd w:val="clear" w:color="auto" w:fill="FFFFFF"/>
          <w:lang w:val="es-ES"/>
        </w:rPr>
        <w:t xml:space="preserve">II. </w:t>
      </w:r>
      <w:r w:rsidRPr="0016714D">
        <w:rPr>
          <w:rFonts w:ascii="Arial" w:eastAsia="DejaVu Sans" w:hAnsi="Arial" w:cs="Arial"/>
          <w:color w:val="000000"/>
          <w:spacing w:val="-4"/>
          <w:sz w:val="20"/>
          <w:szCs w:val="20"/>
          <w:shd w:val="clear" w:color="auto" w:fill="FFFFFF"/>
          <w:lang w:val="es-ES"/>
        </w:rPr>
        <w:t>Conocedores</w:t>
      </w:r>
      <w:r w:rsidRPr="0016714D">
        <w:rPr>
          <w:rFonts w:ascii="Arial" w:hAnsi="Arial" w:cs="Arial"/>
          <w:color w:val="000000"/>
          <w:spacing w:val="-4"/>
          <w:sz w:val="20"/>
          <w:szCs w:val="20"/>
          <w:shd w:val="clear" w:color="auto" w:fill="FFFFFF"/>
          <w:lang w:val="es-ES"/>
        </w:rPr>
        <w:t xml:space="preserve"> que la Asamblea Legislativa tiene la facultad de crear impuestos fiscales y municipales, tasas y contribuciones especiales, y además condonar el pago de los intereses; Así mismo, los Municipios por medio de sus Concejos Municipales al tener la facultad de crear tasas y contribuciones municipales, también a través de una Ordenanza puede </w:t>
      </w:r>
      <w:r w:rsidRPr="0016714D">
        <w:rPr>
          <w:rFonts w:ascii="Arial" w:hAnsi="Arial" w:cs="Arial"/>
          <w:color w:val="000000"/>
          <w:spacing w:val="-4"/>
          <w:sz w:val="20"/>
          <w:szCs w:val="20"/>
          <w:shd w:val="clear" w:color="auto" w:fill="FFFFFF"/>
          <w:lang w:val="es-ES"/>
        </w:rPr>
        <w:lastRenderedPageBreak/>
        <w:t xml:space="preserve">condonar el pago de los intereses y multas al igual que lo hace la Asamblea Legislativa, dado que el articulo doscientos cinco de la Constitución de forma expresa establece que ninguna autoridad podrá eximir ni dispensar el pago y contribuciones especiales; pero no existe en la misma ni en la legislación secundaria prohibición alguna para condonar el pago de intereses y multa a la mora tributaria. </w:t>
      </w:r>
      <w:r w:rsidRPr="0016714D">
        <w:rPr>
          <w:rFonts w:ascii="Arial" w:hAnsi="Arial" w:cs="Arial"/>
          <w:b/>
          <w:color w:val="000000"/>
          <w:spacing w:val="-4"/>
          <w:sz w:val="20"/>
          <w:szCs w:val="20"/>
          <w:shd w:val="clear" w:color="auto" w:fill="FFFFFF"/>
          <w:lang w:val="es-ES"/>
        </w:rPr>
        <w:t>III.</w:t>
      </w:r>
      <w:r w:rsidRPr="0016714D">
        <w:rPr>
          <w:rFonts w:ascii="Arial" w:hAnsi="Arial" w:cs="Arial"/>
          <w:color w:val="000000"/>
          <w:spacing w:val="-4"/>
          <w:sz w:val="20"/>
          <w:szCs w:val="20"/>
          <w:shd w:val="clear" w:color="auto" w:fill="FFFFFF"/>
          <w:lang w:val="es-ES"/>
        </w:rPr>
        <w:t xml:space="preserve"> </w:t>
      </w:r>
      <w:r w:rsidRPr="0016714D">
        <w:rPr>
          <w:rFonts w:ascii="Arial" w:eastAsia="DejaVu Sans" w:hAnsi="Arial" w:cs="Arial"/>
          <w:color w:val="000000"/>
          <w:spacing w:val="-4"/>
          <w:sz w:val="20"/>
          <w:szCs w:val="20"/>
          <w:shd w:val="clear" w:color="auto" w:fill="FFFFFF"/>
          <w:lang w:val="es-ES"/>
        </w:rPr>
        <w:t>Con</w:t>
      </w:r>
      <w:r w:rsidRPr="0016714D">
        <w:rPr>
          <w:rFonts w:ascii="Arial" w:hAnsi="Arial" w:cs="Arial"/>
          <w:color w:val="000000"/>
          <w:spacing w:val="-4"/>
          <w:sz w:val="20"/>
          <w:szCs w:val="20"/>
          <w:shd w:val="clear" w:color="auto" w:fill="FFFFFF"/>
          <w:lang w:val="es-ES"/>
        </w:rPr>
        <w:t xml:space="preserve"> el objeto de brindar a sus contribuyentes las mayores facilidades para el cumplimiento de sus obligaciones formales y sustanciales, máxime que actualmente los contribuyentes siguen siendo afectados en cuanto a sus ingresos, producto de la pandemia Covid - 19, que ha impactado de forma negativa a la gran mayoría de contribuyentes; en tal sentido, con el objeto de contribuir a que los contribuyentes puedan salir adelante y ponerse al día con sus impuestos,  la  Administración Municipal siendo conscientes y conocedores de la crisis económica por la cual atraviesa el país en general y especialmente aquellas familias de escasos recursos, pequeñas y medianas empresas de este Municipio. </w:t>
      </w:r>
      <w:r w:rsidRPr="0016714D">
        <w:rPr>
          <w:rFonts w:ascii="Arial" w:hAnsi="Arial" w:cs="Arial"/>
          <w:b/>
          <w:color w:val="000000"/>
          <w:spacing w:val="-4"/>
          <w:sz w:val="20"/>
          <w:szCs w:val="20"/>
          <w:shd w:val="clear" w:color="auto" w:fill="FFFFFF"/>
          <w:lang w:val="es-ES"/>
        </w:rPr>
        <w:t xml:space="preserve">IV. </w:t>
      </w:r>
      <w:r w:rsidRPr="0016714D">
        <w:rPr>
          <w:rFonts w:ascii="Arial" w:hAnsi="Arial" w:cs="Arial"/>
          <w:bCs/>
          <w:color w:val="000000"/>
          <w:spacing w:val="-4"/>
          <w:sz w:val="20"/>
          <w:szCs w:val="20"/>
          <w:shd w:val="clear" w:color="auto" w:fill="FFFFFF"/>
          <w:lang w:val="es-ES"/>
        </w:rPr>
        <w:t>Que como una forma de motivar el pago de los tributos y crear beneficios  tanto para los contribuyentes, así como para el municipio, al obtener incremento de los ingresos en sus arcas municipales y poder desarrollar proyectos en pro de sus habitantes y máxime que en la actualidad se tiene que el Municipio no ha recibido del Gobierno Central desde hace ya más de siete meses el Fondo para el Desarrollo Económico y Social de los Municipios (FODES),</w:t>
      </w:r>
      <w:r w:rsidRPr="0016714D">
        <w:rPr>
          <w:rFonts w:ascii="Arial" w:hAnsi="Arial" w:cs="Arial"/>
          <w:color w:val="000000"/>
          <w:spacing w:val="-4"/>
          <w:sz w:val="20"/>
          <w:szCs w:val="20"/>
          <w:shd w:val="clear" w:color="auto" w:fill="FFFFFF"/>
          <w:lang w:val="es-ES"/>
        </w:rPr>
        <w:t xml:space="preserve"> en tal sentido es menester y propicio emitir la presente </w:t>
      </w:r>
      <w:r w:rsidRPr="0016714D">
        <w:rPr>
          <w:rFonts w:ascii="Arial" w:eastAsia="DejaVu Sans" w:hAnsi="Arial" w:cs="Arial"/>
          <w:bCs/>
          <w:color w:val="000000"/>
          <w:spacing w:val="-4"/>
          <w:sz w:val="20"/>
          <w:szCs w:val="20"/>
          <w:shd w:val="clear" w:color="auto" w:fill="FFFFFF"/>
          <w:lang w:val="es-ES"/>
        </w:rPr>
        <w:t>Ordenanza</w:t>
      </w:r>
      <w:r w:rsidRPr="0016714D">
        <w:rPr>
          <w:rFonts w:ascii="Arial" w:hAnsi="Arial" w:cs="Arial"/>
          <w:bCs/>
          <w:color w:val="000000"/>
          <w:spacing w:val="-4"/>
          <w:sz w:val="20"/>
          <w:szCs w:val="20"/>
          <w:shd w:val="clear" w:color="auto" w:fill="FFFFFF"/>
          <w:lang w:val="es-ES"/>
        </w:rPr>
        <w:t xml:space="preserve"> Transitoria de Amnistía Tributaria para La Exoneración de Los Intereses y Multas Productos de Las Tasas e Impuestos Municipales De Nejapa. </w:t>
      </w:r>
      <w:r w:rsidRPr="0016714D">
        <w:rPr>
          <w:rFonts w:ascii="Arial" w:eastAsia="DejaVu Sans" w:hAnsi="Arial" w:cs="Arial"/>
          <w:b/>
          <w:color w:val="000000"/>
          <w:spacing w:val="-4"/>
          <w:sz w:val="20"/>
          <w:szCs w:val="20"/>
          <w:shd w:val="clear" w:color="auto" w:fill="FFFFFF"/>
          <w:lang w:val="es-ES"/>
        </w:rPr>
        <w:t>POR</w:t>
      </w:r>
      <w:r w:rsidRPr="0016714D">
        <w:rPr>
          <w:rFonts w:ascii="Arial" w:hAnsi="Arial" w:cs="Arial"/>
          <w:b/>
          <w:color w:val="000000"/>
          <w:spacing w:val="-4"/>
          <w:sz w:val="20"/>
          <w:szCs w:val="20"/>
          <w:shd w:val="clear" w:color="auto" w:fill="FFFFFF"/>
          <w:lang w:val="es-ES"/>
        </w:rPr>
        <w:t xml:space="preserve"> TANTO</w:t>
      </w:r>
      <w:r w:rsidRPr="0016714D">
        <w:rPr>
          <w:rFonts w:ascii="Arial" w:eastAsia="DejaVu Sans" w:hAnsi="Arial" w:cs="Arial"/>
          <w:b/>
          <w:color w:val="000000"/>
          <w:spacing w:val="-4"/>
          <w:sz w:val="20"/>
          <w:szCs w:val="20"/>
          <w:shd w:val="clear" w:color="auto" w:fill="FFFFFF"/>
          <w:lang w:val="es-ES"/>
        </w:rPr>
        <w:t>,</w:t>
      </w:r>
      <w:r w:rsidRPr="0016714D">
        <w:rPr>
          <w:rFonts w:ascii="Arial" w:hAnsi="Arial" w:cs="Arial"/>
          <w:b/>
          <w:color w:val="000000"/>
          <w:spacing w:val="-4"/>
          <w:sz w:val="20"/>
          <w:szCs w:val="20"/>
          <w:shd w:val="clear" w:color="auto" w:fill="FFFFFF"/>
          <w:lang w:val="es-ES"/>
        </w:rPr>
        <w:t xml:space="preserve"> </w:t>
      </w:r>
      <w:r w:rsidRPr="0016714D">
        <w:rPr>
          <w:rFonts w:ascii="Arial" w:eastAsia="DejaVu Sans" w:hAnsi="Arial" w:cs="Arial"/>
          <w:color w:val="000000"/>
          <w:spacing w:val="-4"/>
          <w:sz w:val="20"/>
          <w:szCs w:val="20"/>
          <w:shd w:val="clear" w:color="auto" w:fill="FFFFFF"/>
          <w:lang w:val="es-ES"/>
        </w:rPr>
        <w:t>En</w:t>
      </w:r>
      <w:r w:rsidRPr="0016714D">
        <w:rPr>
          <w:rFonts w:ascii="Arial" w:hAnsi="Arial" w:cs="Arial"/>
          <w:color w:val="000000"/>
          <w:spacing w:val="-4"/>
          <w:sz w:val="20"/>
          <w:szCs w:val="20"/>
          <w:shd w:val="clear" w:color="auto" w:fill="FFFFFF"/>
          <w:lang w:val="es-ES"/>
        </w:rPr>
        <w:t xml:space="preserve"> uso de sus facultades constitucionales y legales, </w:t>
      </w:r>
      <w:r w:rsidRPr="0016714D">
        <w:rPr>
          <w:rFonts w:ascii="Arial" w:eastAsia="DejaVu Sans" w:hAnsi="Arial" w:cs="Arial"/>
          <w:b/>
          <w:color w:val="000000"/>
          <w:spacing w:val="-4"/>
          <w:sz w:val="20"/>
          <w:szCs w:val="20"/>
          <w:shd w:val="clear" w:color="auto" w:fill="FFFFFF"/>
          <w:lang w:val="es-ES"/>
        </w:rPr>
        <w:t>DECRETA</w:t>
      </w:r>
      <w:r w:rsidRPr="0016714D">
        <w:rPr>
          <w:rFonts w:ascii="Arial" w:hAnsi="Arial" w:cs="Arial"/>
          <w:color w:val="000000"/>
          <w:spacing w:val="-4"/>
          <w:sz w:val="20"/>
          <w:szCs w:val="20"/>
          <w:shd w:val="clear" w:color="auto" w:fill="FFFFFF"/>
          <w:lang w:val="es-ES"/>
        </w:rPr>
        <w:t xml:space="preserve"> la siguiente: </w:t>
      </w:r>
      <w:r w:rsidRPr="0016714D">
        <w:rPr>
          <w:rFonts w:ascii="Arial" w:eastAsia="DejaVu Sans" w:hAnsi="Arial" w:cs="Arial"/>
          <w:b/>
          <w:bCs/>
          <w:color w:val="000000"/>
          <w:spacing w:val="-4"/>
          <w:sz w:val="20"/>
          <w:szCs w:val="20"/>
          <w:shd w:val="clear" w:color="auto" w:fill="FFFFFF"/>
          <w:lang w:val="es-ES"/>
        </w:rPr>
        <w:t>ORDENANZA</w:t>
      </w:r>
      <w:r w:rsidRPr="0016714D">
        <w:rPr>
          <w:rFonts w:ascii="Arial" w:hAnsi="Arial" w:cs="Arial"/>
          <w:b/>
          <w:bCs/>
          <w:color w:val="000000"/>
          <w:spacing w:val="-4"/>
          <w:sz w:val="20"/>
          <w:szCs w:val="20"/>
          <w:shd w:val="clear" w:color="auto" w:fill="FFFFFF"/>
          <w:lang w:val="es-ES"/>
        </w:rPr>
        <w:t xml:space="preserve"> TRANSITORIA DE AMNISTIA TRIBUTARIA PARA LA EXONERACION DE LOS INTERESES Y MULTAS PRODUCTOS DE LAS TASAS E IMPUESTOS MUNICIPALES DE NEJAPA. </w:t>
      </w:r>
      <w:r w:rsidRPr="0016714D">
        <w:rPr>
          <w:rFonts w:ascii="Arial" w:eastAsia="DejaVu Sans" w:hAnsi="Arial" w:cs="Arial"/>
          <w:b/>
          <w:bCs/>
          <w:color w:val="000000"/>
          <w:spacing w:val="-4"/>
          <w:sz w:val="20"/>
          <w:szCs w:val="20"/>
          <w:shd w:val="clear" w:color="auto" w:fill="FFFFFF"/>
          <w:lang w:val="es-ES"/>
        </w:rPr>
        <w:t>Finalidad</w:t>
      </w:r>
      <w:r w:rsidRPr="0016714D">
        <w:rPr>
          <w:rFonts w:ascii="Arial" w:hAnsi="Arial" w:cs="Arial"/>
          <w:b/>
          <w:bCs/>
          <w:color w:val="000000"/>
          <w:spacing w:val="-4"/>
          <w:sz w:val="20"/>
          <w:szCs w:val="20"/>
          <w:shd w:val="clear" w:color="auto" w:fill="FFFFFF"/>
          <w:lang w:val="es-ES"/>
        </w:rPr>
        <w:t xml:space="preserve"> de la Ordenanza.</w:t>
      </w:r>
      <w:r w:rsidRPr="0016714D">
        <w:rPr>
          <w:rFonts w:ascii="Arial" w:hAnsi="Arial" w:cs="Arial"/>
          <w:bCs/>
          <w:color w:val="000000"/>
          <w:spacing w:val="-4"/>
          <w:sz w:val="20"/>
          <w:szCs w:val="20"/>
          <w:shd w:val="clear" w:color="auto" w:fill="FFFFFF"/>
          <w:lang w:val="es-ES"/>
        </w:rPr>
        <w:t xml:space="preserve"> </w:t>
      </w:r>
      <w:r w:rsidRPr="0016714D">
        <w:rPr>
          <w:rFonts w:ascii="Arial" w:eastAsia="DejaVu Sans" w:hAnsi="Arial" w:cs="Arial"/>
          <w:bCs/>
          <w:color w:val="000000"/>
          <w:spacing w:val="-4"/>
          <w:sz w:val="20"/>
          <w:szCs w:val="20"/>
          <w:shd w:val="clear" w:color="auto" w:fill="FFFFFF"/>
          <w:lang w:val="es-ES"/>
        </w:rPr>
        <w:t>Art.</w:t>
      </w:r>
      <w:r w:rsidRPr="0016714D">
        <w:rPr>
          <w:rFonts w:ascii="Arial" w:hAnsi="Arial" w:cs="Arial"/>
          <w:bCs/>
          <w:color w:val="000000"/>
          <w:spacing w:val="-4"/>
          <w:sz w:val="20"/>
          <w:szCs w:val="20"/>
          <w:shd w:val="clear" w:color="auto" w:fill="FFFFFF"/>
          <w:lang w:val="es-ES"/>
        </w:rPr>
        <w:t xml:space="preserve"> 1.-</w:t>
      </w:r>
      <w:r w:rsidRPr="0016714D">
        <w:rPr>
          <w:rFonts w:ascii="Arial" w:hAnsi="Arial" w:cs="Arial"/>
          <w:color w:val="000000"/>
          <w:spacing w:val="-4"/>
          <w:sz w:val="20"/>
          <w:szCs w:val="20"/>
          <w:shd w:val="clear" w:color="auto" w:fill="FFFFFF"/>
          <w:lang w:val="es-ES"/>
        </w:rPr>
        <w:t xml:space="preserve"> La presente ordenanza tiene por finalidad reducir el índice de morosidad de las deudas tributarias  y no tributarias en general y brindar beneficios a los contribuyentes en general. </w:t>
      </w:r>
      <w:r w:rsidRPr="0016714D">
        <w:rPr>
          <w:rFonts w:ascii="Arial" w:eastAsia="DejaVu Sans" w:hAnsi="Arial" w:cs="Arial"/>
          <w:b/>
          <w:bCs/>
          <w:color w:val="000000"/>
          <w:spacing w:val="-4"/>
          <w:sz w:val="20"/>
          <w:szCs w:val="20"/>
          <w:shd w:val="clear" w:color="auto" w:fill="FFFFFF"/>
          <w:lang w:val="es-ES"/>
        </w:rPr>
        <w:t>Vigencia</w:t>
      </w:r>
      <w:r w:rsidRPr="0016714D">
        <w:rPr>
          <w:rFonts w:ascii="Arial" w:hAnsi="Arial" w:cs="Arial"/>
          <w:b/>
          <w:bCs/>
          <w:color w:val="000000"/>
          <w:spacing w:val="-4"/>
          <w:sz w:val="20"/>
          <w:szCs w:val="20"/>
          <w:shd w:val="clear" w:color="auto" w:fill="FFFFFF"/>
          <w:lang w:val="es-ES"/>
        </w:rPr>
        <w:t xml:space="preserve"> del Beneficio.</w:t>
      </w:r>
      <w:r w:rsidRPr="0016714D">
        <w:rPr>
          <w:rFonts w:ascii="Arial" w:hAnsi="Arial" w:cs="Arial"/>
          <w:bCs/>
          <w:color w:val="000000"/>
          <w:spacing w:val="-4"/>
          <w:sz w:val="20"/>
          <w:szCs w:val="20"/>
          <w:shd w:val="clear" w:color="auto" w:fill="FFFFFF"/>
          <w:lang w:val="es-ES"/>
        </w:rPr>
        <w:t xml:space="preserve"> </w:t>
      </w:r>
      <w:r w:rsidRPr="0016714D">
        <w:rPr>
          <w:rFonts w:ascii="Arial" w:eastAsia="DejaVu Sans" w:hAnsi="Arial" w:cs="Arial"/>
          <w:bCs/>
          <w:color w:val="000000"/>
          <w:spacing w:val="-4"/>
          <w:sz w:val="20"/>
          <w:szCs w:val="20"/>
          <w:shd w:val="clear" w:color="auto" w:fill="FFFFFF"/>
          <w:lang w:val="es-ES"/>
        </w:rPr>
        <w:t>Art.</w:t>
      </w:r>
      <w:r w:rsidRPr="0016714D">
        <w:rPr>
          <w:rFonts w:ascii="Arial" w:hAnsi="Arial" w:cs="Arial"/>
          <w:bCs/>
          <w:color w:val="000000"/>
          <w:spacing w:val="-4"/>
          <w:sz w:val="20"/>
          <w:szCs w:val="20"/>
          <w:shd w:val="clear" w:color="auto" w:fill="FFFFFF"/>
          <w:lang w:val="es-ES"/>
        </w:rPr>
        <w:t xml:space="preserve"> 2.-</w:t>
      </w:r>
      <w:r w:rsidRPr="0016714D">
        <w:rPr>
          <w:rFonts w:ascii="Arial" w:hAnsi="Arial" w:cs="Arial"/>
          <w:color w:val="000000"/>
          <w:spacing w:val="-4"/>
          <w:sz w:val="20"/>
          <w:szCs w:val="20"/>
          <w:shd w:val="clear" w:color="auto" w:fill="FFFFFF"/>
          <w:lang w:val="es-ES"/>
        </w:rPr>
        <w:t xml:space="preserve"> Concédase un plazo de ciento veinte días, contados a partir de la entrada en vigencia de la presente ordenanza, para que las personas naturales o jurídicas que se encuentren en el caso de los artículos siguientes, puedan cancelar sus deudas por tasas e impuestos con el Municipio de Nejapa, obteniendo una exoneración en el recargo de los intereses moratorios generados en dicho concepto y la exoneración de la multa en todos los impuestos y tasas. </w:t>
      </w:r>
      <w:r w:rsidRPr="0016714D">
        <w:rPr>
          <w:rFonts w:ascii="Arial" w:eastAsia="DejaVu Sans" w:hAnsi="Arial" w:cs="Arial"/>
          <w:b/>
          <w:bCs/>
          <w:color w:val="000000"/>
          <w:spacing w:val="-4"/>
          <w:sz w:val="20"/>
          <w:szCs w:val="20"/>
          <w:shd w:val="clear" w:color="auto" w:fill="FFFFFF"/>
          <w:lang w:val="es-ES"/>
        </w:rPr>
        <w:t>Sujetos</w:t>
      </w:r>
      <w:r w:rsidRPr="0016714D">
        <w:rPr>
          <w:rFonts w:ascii="Arial" w:hAnsi="Arial" w:cs="Arial"/>
          <w:b/>
          <w:bCs/>
          <w:color w:val="000000"/>
          <w:spacing w:val="-4"/>
          <w:sz w:val="20"/>
          <w:szCs w:val="20"/>
          <w:shd w:val="clear" w:color="auto" w:fill="FFFFFF"/>
          <w:lang w:val="es-ES"/>
        </w:rPr>
        <w:t xml:space="preserve"> de aplicación.</w:t>
      </w:r>
      <w:r w:rsidRPr="0016714D">
        <w:rPr>
          <w:rFonts w:ascii="Arial" w:hAnsi="Arial" w:cs="Arial"/>
          <w:bCs/>
          <w:color w:val="000000"/>
          <w:spacing w:val="-4"/>
          <w:sz w:val="20"/>
          <w:szCs w:val="20"/>
          <w:shd w:val="clear" w:color="auto" w:fill="FFFFFF"/>
          <w:lang w:val="es-ES"/>
        </w:rPr>
        <w:t xml:space="preserve"> </w:t>
      </w:r>
      <w:r w:rsidRPr="0016714D">
        <w:rPr>
          <w:rFonts w:ascii="Arial" w:eastAsia="DejaVu Sans" w:hAnsi="Arial" w:cs="Arial"/>
          <w:bCs/>
          <w:color w:val="000000"/>
          <w:spacing w:val="-4"/>
          <w:sz w:val="20"/>
          <w:szCs w:val="20"/>
          <w:shd w:val="clear" w:color="auto" w:fill="FFFFFF"/>
          <w:lang w:val="es-ES"/>
        </w:rPr>
        <w:t>Art.</w:t>
      </w:r>
      <w:r w:rsidRPr="0016714D">
        <w:rPr>
          <w:rFonts w:ascii="Arial" w:hAnsi="Arial" w:cs="Arial"/>
          <w:bCs/>
          <w:color w:val="000000"/>
          <w:spacing w:val="-4"/>
          <w:sz w:val="20"/>
          <w:szCs w:val="20"/>
          <w:shd w:val="clear" w:color="auto" w:fill="FFFFFF"/>
          <w:lang w:val="es-ES"/>
        </w:rPr>
        <w:t xml:space="preserve"> 3.-</w:t>
      </w:r>
      <w:r w:rsidRPr="0016714D">
        <w:rPr>
          <w:rFonts w:ascii="Arial" w:hAnsi="Arial" w:cs="Arial"/>
          <w:color w:val="000000"/>
          <w:spacing w:val="-4"/>
          <w:sz w:val="20"/>
          <w:szCs w:val="20"/>
          <w:shd w:val="clear" w:color="auto" w:fill="FFFFFF"/>
          <w:lang w:val="es-ES"/>
        </w:rPr>
        <w:t xml:space="preserve"> Podrán acogerse a los beneficios establecidos en el artículo 2 de la presente ordenanza, las personas naturales o jurídicas que se encuentren en cualquiera de las siguientes condiciones: a) </w:t>
      </w:r>
      <w:r w:rsidRPr="0016714D">
        <w:rPr>
          <w:rFonts w:ascii="Arial" w:eastAsia="DejaVu Sans" w:hAnsi="Arial" w:cs="Arial"/>
          <w:color w:val="000000"/>
          <w:spacing w:val="-4"/>
          <w:sz w:val="20"/>
          <w:szCs w:val="20"/>
          <w:shd w:val="clear" w:color="auto" w:fill="FFFFFF"/>
          <w:lang w:val="es-ES"/>
        </w:rPr>
        <w:t>Aquellos</w:t>
      </w:r>
      <w:r w:rsidRPr="0016714D">
        <w:rPr>
          <w:rFonts w:ascii="Arial" w:hAnsi="Arial" w:cs="Arial"/>
          <w:color w:val="000000"/>
          <w:spacing w:val="-4"/>
          <w:sz w:val="20"/>
          <w:szCs w:val="20"/>
          <w:shd w:val="clear" w:color="auto" w:fill="FFFFFF"/>
          <w:lang w:val="es-ES"/>
        </w:rPr>
        <w:t xml:space="preserve"> contribuyentes que estando registrados en el municipio, se encuentren en situación de mora en el pago de las tasas e impuestos municipales, b)  </w:t>
      </w:r>
      <w:r w:rsidRPr="0016714D">
        <w:rPr>
          <w:rFonts w:ascii="Arial" w:eastAsia="DejaVu Sans" w:hAnsi="Arial" w:cs="Arial"/>
          <w:color w:val="000000"/>
          <w:spacing w:val="-4"/>
          <w:sz w:val="20"/>
          <w:szCs w:val="20"/>
          <w:shd w:val="clear" w:color="auto" w:fill="FFFFFF"/>
          <w:lang w:val="es-ES"/>
        </w:rPr>
        <w:t>Los</w:t>
      </w:r>
      <w:r w:rsidRPr="0016714D">
        <w:rPr>
          <w:rFonts w:ascii="Arial" w:hAnsi="Arial" w:cs="Arial"/>
          <w:color w:val="000000"/>
          <w:spacing w:val="-4"/>
          <w:sz w:val="20"/>
          <w:szCs w:val="20"/>
          <w:shd w:val="clear" w:color="auto" w:fill="FFFFFF"/>
          <w:lang w:val="es-ES"/>
        </w:rPr>
        <w:t xml:space="preserve"> contribuyentes que habiendo obtenido resolución favorable para pagar la deuda tributaria por tasas e impuestos y hayan suscrito el correspondiente plan de pago, </w:t>
      </w:r>
      <w:r w:rsidRPr="0016714D">
        <w:rPr>
          <w:rFonts w:ascii="Arial" w:eastAsia="DejaVu Sans" w:hAnsi="Arial" w:cs="Arial"/>
          <w:bCs/>
          <w:color w:val="000000"/>
          <w:spacing w:val="-4"/>
          <w:sz w:val="20"/>
          <w:szCs w:val="20"/>
          <w:shd w:val="clear" w:color="auto" w:fill="FFFFFF"/>
          <w:lang w:val="es-ES"/>
        </w:rPr>
        <w:t>deberán</w:t>
      </w:r>
      <w:r w:rsidRPr="0016714D">
        <w:rPr>
          <w:rFonts w:ascii="Arial" w:hAnsi="Arial" w:cs="Arial"/>
          <w:bCs/>
          <w:color w:val="000000"/>
          <w:spacing w:val="-4"/>
          <w:sz w:val="20"/>
          <w:szCs w:val="20"/>
          <w:shd w:val="clear" w:color="auto" w:fill="FFFFFF"/>
          <w:lang w:val="es-ES"/>
        </w:rPr>
        <w:t xml:space="preserve"> solicitar la anulación de dicho plan de pago,</w:t>
      </w:r>
      <w:r w:rsidRPr="0016714D">
        <w:rPr>
          <w:rFonts w:ascii="Arial" w:hAnsi="Arial" w:cs="Arial"/>
          <w:color w:val="000000"/>
          <w:spacing w:val="-4"/>
          <w:sz w:val="20"/>
          <w:szCs w:val="20"/>
          <w:shd w:val="clear" w:color="auto" w:fill="FFFFFF"/>
          <w:lang w:val="es-ES"/>
        </w:rPr>
        <w:t xml:space="preserve"> para gozar de este beneficio, pudiendo pagar la totalidad de la deuda o suscribir un nuevo plan dentro del periodo de vigencia de la presente ordenanza, para el cual dispondrá de un plazo de 12 cuotas como máximo para la cancelación de la deuda, c) </w:t>
      </w:r>
      <w:r w:rsidRPr="0016714D">
        <w:rPr>
          <w:rFonts w:ascii="Arial" w:eastAsia="DejaVu Sans" w:hAnsi="Arial" w:cs="Arial"/>
          <w:color w:val="000000"/>
          <w:spacing w:val="-4"/>
          <w:sz w:val="20"/>
          <w:szCs w:val="20"/>
          <w:shd w:val="clear" w:color="auto" w:fill="FFFFFF"/>
          <w:lang w:val="es-ES"/>
        </w:rPr>
        <w:t>Podrán</w:t>
      </w:r>
      <w:r w:rsidRPr="0016714D">
        <w:rPr>
          <w:rFonts w:ascii="Arial" w:hAnsi="Arial" w:cs="Arial"/>
          <w:color w:val="000000"/>
          <w:spacing w:val="-4"/>
          <w:sz w:val="20"/>
          <w:szCs w:val="20"/>
          <w:shd w:val="clear" w:color="auto" w:fill="FFFFFF"/>
          <w:lang w:val="es-ES"/>
        </w:rPr>
        <w:t xml:space="preserve"> acogerse al presente decreto, los contribuyentes que se les haya iniciado proceso de cobro administrativo por tasas e impuestos, d) </w:t>
      </w:r>
      <w:r w:rsidRPr="0016714D">
        <w:rPr>
          <w:rFonts w:ascii="Arial" w:eastAsia="DejaVu Sans" w:hAnsi="Arial" w:cs="Arial"/>
          <w:color w:val="000000"/>
          <w:spacing w:val="-4"/>
          <w:sz w:val="20"/>
          <w:szCs w:val="20"/>
          <w:shd w:val="clear" w:color="auto" w:fill="FFFFFF"/>
          <w:lang w:val="es-ES"/>
        </w:rPr>
        <w:t>Aquellos</w:t>
      </w:r>
      <w:r w:rsidRPr="0016714D">
        <w:rPr>
          <w:rFonts w:ascii="Arial" w:hAnsi="Arial" w:cs="Arial"/>
          <w:color w:val="000000"/>
          <w:spacing w:val="-4"/>
          <w:sz w:val="20"/>
          <w:szCs w:val="20"/>
          <w:shd w:val="clear" w:color="auto" w:fill="FFFFFF"/>
          <w:lang w:val="es-ES"/>
        </w:rPr>
        <w:t xml:space="preserve"> contribuyentes que hayan incumplido el plan de pago suscrito con la Municipalidad y se favorezcan con el beneficio otorgado </w:t>
      </w:r>
      <w:r w:rsidRPr="0016714D">
        <w:rPr>
          <w:rFonts w:ascii="Arial" w:hAnsi="Arial" w:cs="Arial"/>
          <w:color w:val="000000"/>
          <w:spacing w:val="-4"/>
          <w:sz w:val="20"/>
          <w:szCs w:val="20"/>
          <w:shd w:val="clear" w:color="auto" w:fill="FFFFFF"/>
          <w:lang w:val="es-ES"/>
        </w:rPr>
        <w:lastRenderedPageBreak/>
        <w:t xml:space="preserve">en la presente ordenanza, e) </w:t>
      </w:r>
      <w:r w:rsidRPr="0016714D">
        <w:rPr>
          <w:rFonts w:ascii="Arial" w:eastAsia="DejaVu Sans" w:hAnsi="Arial" w:cs="Arial"/>
          <w:color w:val="000000"/>
          <w:spacing w:val="-4"/>
          <w:sz w:val="20"/>
          <w:szCs w:val="20"/>
          <w:shd w:val="clear" w:color="auto" w:fill="FFFFFF"/>
          <w:lang w:val="es-ES"/>
        </w:rPr>
        <w:t>Aquellos</w:t>
      </w:r>
      <w:r w:rsidRPr="0016714D">
        <w:rPr>
          <w:rFonts w:ascii="Arial" w:hAnsi="Arial" w:cs="Arial"/>
          <w:color w:val="000000"/>
          <w:spacing w:val="-4"/>
          <w:sz w:val="20"/>
          <w:szCs w:val="20"/>
          <w:shd w:val="clear" w:color="auto" w:fill="FFFFFF"/>
          <w:lang w:val="es-ES"/>
        </w:rPr>
        <w:t xml:space="preserve"> contribuyentes que hayan interpuesto recurso de revisión, apelación y/o hayan iniciado Juicio contencioso Administrativo, previo desistimiento de dichos recursos y juicio, f) </w:t>
      </w:r>
      <w:r w:rsidRPr="0016714D">
        <w:rPr>
          <w:rFonts w:ascii="Arial" w:eastAsia="DejaVu Sans" w:hAnsi="Arial" w:cs="Arial"/>
          <w:color w:val="000000"/>
          <w:spacing w:val="-4"/>
          <w:sz w:val="20"/>
          <w:szCs w:val="20"/>
          <w:shd w:val="clear" w:color="auto" w:fill="FFFFFF"/>
          <w:lang w:val="es-ES"/>
        </w:rPr>
        <w:t>Sujetos</w:t>
      </w:r>
      <w:r w:rsidRPr="0016714D">
        <w:rPr>
          <w:rFonts w:ascii="Arial" w:hAnsi="Arial" w:cs="Arial"/>
          <w:color w:val="000000"/>
          <w:spacing w:val="-4"/>
          <w:sz w:val="20"/>
          <w:szCs w:val="20"/>
          <w:shd w:val="clear" w:color="auto" w:fill="FFFFFF"/>
          <w:lang w:val="es-ES"/>
        </w:rPr>
        <w:t xml:space="preserve"> de aplicación o de la multa por presentación extemporánea de estados financieros para la determinación de impuestos en los registros de cuentas corrientes, f) </w:t>
      </w:r>
      <w:r w:rsidRPr="0016714D">
        <w:rPr>
          <w:rFonts w:ascii="Arial" w:hAnsi="Arial" w:cs="Arial"/>
          <w:color w:val="000000"/>
          <w:spacing w:val="-4"/>
          <w:sz w:val="20"/>
          <w:szCs w:val="20"/>
          <w:lang w:val="es-ES"/>
        </w:rPr>
        <w:t xml:space="preserve">Podrán acogerse al presente decreto aquellas instituciones de gobierno que no hayan podido cancelar sus tasas en el tiempo de vigencia de la ordenanza, debido a la falta de liberación de fondos, esto con la debida comprobación de que el proceso lo iniciaron dentro de la ordenanza de exoneración de intereses y multas y que no exceda de seis meses. </w:t>
      </w:r>
      <w:r w:rsidRPr="0016714D">
        <w:rPr>
          <w:rFonts w:ascii="Arial" w:eastAsia="DejaVu Sans" w:hAnsi="Arial" w:cs="Arial"/>
          <w:bCs/>
          <w:color w:val="000000"/>
          <w:spacing w:val="-4"/>
          <w:sz w:val="20"/>
          <w:szCs w:val="20"/>
          <w:shd w:val="clear" w:color="auto" w:fill="FFFFFF"/>
        </w:rPr>
        <w:t>Art.</w:t>
      </w:r>
      <w:r w:rsidRPr="0016714D">
        <w:rPr>
          <w:rFonts w:ascii="Arial" w:hAnsi="Arial" w:cs="Arial"/>
          <w:bCs/>
          <w:color w:val="000000"/>
          <w:spacing w:val="-4"/>
          <w:sz w:val="20"/>
          <w:szCs w:val="20"/>
          <w:shd w:val="clear" w:color="auto" w:fill="FFFFFF"/>
        </w:rPr>
        <w:t xml:space="preserve"> 4.-</w:t>
      </w:r>
      <w:r w:rsidRPr="0016714D">
        <w:rPr>
          <w:rFonts w:ascii="Arial" w:hAnsi="Arial" w:cs="Arial"/>
          <w:color w:val="000000"/>
          <w:spacing w:val="-4"/>
          <w:sz w:val="20"/>
          <w:szCs w:val="20"/>
          <w:shd w:val="clear" w:color="auto" w:fill="FFFFFF"/>
        </w:rPr>
        <w:t xml:space="preserve"> Podrán acogerse a los beneficios establecidos en el presente artículo, los siguientes sujetos pasivos: </w:t>
      </w:r>
      <w:r w:rsidRPr="0016714D">
        <w:rPr>
          <w:rFonts w:ascii="Arial" w:eastAsia="DejaVu Sans" w:hAnsi="Arial" w:cs="Arial"/>
          <w:color w:val="000000"/>
          <w:spacing w:val="-4"/>
          <w:sz w:val="20"/>
          <w:szCs w:val="20"/>
          <w:shd w:val="clear" w:color="auto" w:fill="FFFFFF"/>
        </w:rPr>
        <w:t>Aquellos</w:t>
      </w:r>
      <w:r w:rsidRPr="0016714D">
        <w:rPr>
          <w:rFonts w:ascii="Arial" w:hAnsi="Arial" w:cs="Arial"/>
          <w:color w:val="000000"/>
          <w:spacing w:val="-4"/>
          <w:sz w:val="20"/>
          <w:szCs w:val="20"/>
          <w:shd w:val="clear" w:color="auto" w:fill="FFFFFF"/>
        </w:rPr>
        <w:t xml:space="preserve"> contribuyentes </w:t>
      </w:r>
      <w:r w:rsidRPr="0016714D">
        <w:rPr>
          <w:rFonts w:ascii="Arial" w:hAnsi="Arial" w:cs="Arial"/>
          <w:color w:val="000000"/>
          <w:spacing w:val="-4"/>
          <w:sz w:val="20"/>
          <w:szCs w:val="20"/>
          <w:shd w:val="clear" w:color="auto" w:fill="FFFFFF"/>
          <w:lang w:val="es-ES"/>
        </w:rPr>
        <w:t xml:space="preserve">que no hayan presentado las escrituras de cualquier naturaleza a inscripción en el Catastro Municipal, </w:t>
      </w:r>
      <w:r w:rsidRPr="0016714D">
        <w:rPr>
          <w:rFonts w:ascii="Arial" w:eastAsia="DejaVu Sans" w:hAnsi="Arial" w:cs="Arial"/>
          <w:bCs/>
          <w:color w:val="000000"/>
          <w:spacing w:val="-4"/>
          <w:sz w:val="20"/>
          <w:szCs w:val="20"/>
          <w:shd w:val="clear" w:color="auto" w:fill="FFFFFF"/>
          <w:lang w:val="es-ES"/>
        </w:rPr>
        <w:t>después</w:t>
      </w:r>
      <w:r w:rsidRPr="0016714D">
        <w:rPr>
          <w:rFonts w:ascii="Arial" w:hAnsi="Arial" w:cs="Arial"/>
          <w:bCs/>
          <w:color w:val="000000"/>
          <w:spacing w:val="-4"/>
          <w:sz w:val="20"/>
          <w:szCs w:val="20"/>
          <w:shd w:val="clear" w:color="auto" w:fill="FFFFFF"/>
          <w:lang w:val="es-ES"/>
        </w:rPr>
        <w:t xml:space="preserve"> de 30 días a partir de la fecha de la escrituración. </w:t>
      </w:r>
      <w:r w:rsidRPr="0016714D">
        <w:rPr>
          <w:rFonts w:ascii="Arial" w:eastAsia="DejaVu Sans" w:hAnsi="Arial" w:cs="Arial"/>
          <w:color w:val="000000"/>
          <w:spacing w:val="-4"/>
          <w:sz w:val="20"/>
          <w:szCs w:val="20"/>
          <w:shd w:val="clear" w:color="auto" w:fill="FFFFFF"/>
          <w:lang w:val="es-ES"/>
        </w:rPr>
        <w:t>El</w:t>
      </w:r>
      <w:r w:rsidRPr="0016714D">
        <w:rPr>
          <w:rFonts w:ascii="Arial" w:hAnsi="Arial" w:cs="Arial"/>
          <w:color w:val="000000"/>
          <w:spacing w:val="-4"/>
          <w:sz w:val="20"/>
          <w:szCs w:val="20"/>
          <w:shd w:val="clear" w:color="auto" w:fill="FFFFFF"/>
          <w:lang w:val="es-ES"/>
        </w:rPr>
        <w:t xml:space="preserve"> presente artículo </w:t>
      </w:r>
      <w:r w:rsidRPr="0016714D">
        <w:rPr>
          <w:rFonts w:ascii="Arial" w:eastAsia="DejaVu Sans" w:hAnsi="Arial" w:cs="Arial"/>
          <w:bCs/>
          <w:color w:val="000000"/>
          <w:spacing w:val="-4"/>
          <w:sz w:val="20"/>
          <w:szCs w:val="20"/>
          <w:shd w:val="clear" w:color="auto" w:fill="FFFFFF"/>
          <w:lang w:val="es-ES"/>
        </w:rPr>
        <w:t>no</w:t>
      </w:r>
      <w:r w:rsidRPr="0016714D">
        <w:rPr>
          <w:rFonts w:ascii="Arial" w:hAnsi="Arial" w:cs="Arial"/>
          <w:bCs/>
          <w:color w:val="000000"/>
          <w:spacing w:val="-4"/>
          <w:sz w:val="20"/>
          <w:szCs w:val="20"/>
          <w:shd w:val="clear" w:color="auto" w:fill="FFFFFF"/>
          <w:lang w:val="es-ES"/>
        </w:rPr>
        <w:t xml:space="preserve"> exime al sujeto pasivo del pago de la tasa por inscripción</w:t>
      </w:r>
      <w:r w:rsidRPr="0016714D">
        <w:rPr>
          <w:rFonts w:ascii="Arial" w:hAnsi="Arial" w:cs="Arial"/>
          <w:color w:val="000000"/>
          <w:spacing w:val="-4"/>
          <w:sz w:val="20"/>
          <w:szCs w:val="20"/>
          <w:shd w:val="clear" w:color="auto" w:fill="FFFFFF"/>
          <w:lang w:val="es-ES"/>
        </w:rPr>
        <w:t xml:space="preserve"> en el Catastro Municipal de las escrituras de sus inmuebles. </w:t>
      </w:r>
      <w:r w:rsidRPr="0016714D">
        <w:rPr>
          <w:rFonts w:ascii="Arial" w:eastAsia="DejaVu Sans" w:hAnsi="Arial" w:cs="Arial"/>
          <w:b/>
          <w:bCs/>
          <w:color w:val="000000"/>
          <w:spacing w:val="-4"/>
          <w:sz w:val="20"/>
          <w:szCs w:val="20"/>
          <w:shd w:val="clear" w:color="auto" w:fill="FFFFFF"/>
          <w:lang w:val="es-ES"/>
        </w:rPr>
        <w:t>Sujetos</w:t>
      </w:r>
      <w:r w:rsidRPr="0016714D">
        <w:rPr>
          <w:rFonts w:ascii="Arial" w:hAnsi="Arial" w:cs="Arial"/>
          <w:b/>
          <w:bCs/>
          <w:color w:val="000000"/>
          <w:spacing w:val="-4"/>
          <w:sz w:val="20"/>
          <w:szCs w:val="20"/>
          <w:shd w:val="clear" w:color="auto" w:fill="FFFFFF"/>
          <w:lang w:val="es-ES"/>
        </w:rPr>
        <w:t xml:space="preserve"> de aplicación en la Administración de Mercados.</w:t>
      </w:r>
      <w:r w:rsidRPr="0016714D">
        <w:rPr>
          <w:rFonts w:ascii="Arial" w:hAnsi="Arial" w:cs="Arial"/>
          <w:bCs/>
          <w:color w:val="000000"/>
          <w:spacing w:val="-4"/>
          <w:sz w:val="20"/>
          <w:szCs w:val="20"/>
          <w:shd w:val="clear" w:color="auto" w:fill="FFFFFF"/>
          <w:lang w:val="es-ES"/>
        </w:rPr>
        <w:t xml:space="preserve"> </w:t>
      </w:r>
      <w:r w:rsidRPr="0016714D">
        <w:rPr>
          <w:rFonts w:ascii="Arial" w:eastAsia="DejaVu Sans" w:hAnsi="Arial" w:cs="Arial"/>
          <w:bCs/>
          <w:color w:val="000000"/>
          <w:spacing w:val="-4"/>
          <w:sz w:val="20"/>
          <w:szCs w:val="20"/>
          <w:shd w:val="clear" w:color="auto" w:fill="FFFFFF"/>
          <w:lang w:val="es-ES"/>
        </w:rPr>
        <w:t>Art.</w:t>
      </w:r>
      <w:r w:rsidRPr="0016714D">
        <w:rPr>
          <w:rFonts w:ascii="Arial" w:hAnsi="Arial" w:cs="Arial"/>
          <w:bCs/>
          <w:color w:val="000000"/>
          <w:spacing w:val="-4"/>
          <w:sz w:val="20"/>
          <w:szCs w:val="20"/>
          <w:shd w:val="clear" w:color="auto" w:fill="FFFFFF"/>
          <w:lang w:val="es-ES"/>
        </w:rPr>
        <w:t xml:space="preserve"> 5.-</w:t>
      </w:r>
      <w:r w:rsidRPr="0016714D">
        <w:rPr>
          <w:rFonts w:ascii="Arial" w:hAnsi="Arial" w:cs="Arial"/>
          <w:color w:val="000000"/>
          <w:spacing w:val="-4"/>
          <w:sz w:val="20"/>
          <w:szCs w:val="20"/>
          <w:shd w:val="clear" w:color="auto" w:fill="FFFFFF"/>
          <w:lang w:val="es-ES"/>
        </w:rPr>
        <w:t xml:space="preserve"> Podrán acogerse a los beneficios establecidos en el artículo 2 de la presente ordenanza únicamente las personas naturales del Sistema de Mercados y que se encuentren en cualquiera de las siguientes condiciones: a) </w:t>
      </w:r>
      <w:r w:rsidRPr="0016714D">
        <w:rPr>
          <w:rFonts w:ascii="Arial" w:eastAsia="DejaVu Sans" w:hAnsi="Arial" w:cs="Arial"/>
          <w:color w:val="000000"/>
          <w:spacing w:val="-4"/>
          <w:sz w:val="20"/>
          <w:szCs w:val="20"/>
          <w:shd w:val="clear" w:color="auto" w:fill="FFFFFF"/>
          <w:lang w:val="es-ES"/>
        </w:rPr>
        <w:t>Los</w:t>
      </w:r>
      <w:r w:rsidRPr="0016714D">
        <w:rPr>
          <w:rFonts w:ascii="Arial" w:hAnsi="Arial" w:cs="Arial"/>
          <w:color w:val="000000"/>
          <w:spacing w:val="-4"/>
          <w:sz w:val="20"/>
          <w:szCs w:val="20"/>
          <w:shd w:val="clear" w:color="auto" w:fill="FFFFFF"/>
          <w:lang w:val="es-ES"/>
        </w:rPr>
        <w:t xml:space="preserve"> sujetos pasivos del Sistema de Mercados, que se encuentren en situación de mora en el pago de las tasas por arrendamiento de locales, puestos de venta y otros servicios cargados, b) </w:t>
      </w:r>
      <w:r w:rsidRPr="0016714D">
        <w:rPr>
          <w:rFonts w:ascii="Arial" w:eastAsia="DejaVu Sans" w:hAnsi="Arial" w:cs="Arial"/>
          <w:color w:val="000000"/>
          <w:spacing w:val="-4"/>
          <w:sz w:val="20"/>
          <w:szCs w:val="20"/>
          <w:shd w:val="clear" w:color="auto" w:fill="FFFFFF"/>
          <w:lang w:val="es-ES"/>
        </w:rPr>
        <w:t>Los</w:t>
      </w:r>
      <w:r w:rsidRPr="0016714D">
        <w:rPr>
          <w:rFonts w:ascii="Arial" w:hAnsi="Arial" w:cs="Arial"/>
          <w:color w:val="000000"/>
          <w:spacing w:val="-4"/>
          <w:sz w:val="20"/>
          <w:szCs w:val="20"/>
          <w:shd w:val="clear" w:color="auto" w:fill="FFFFFF"/>
          <w:lang w:val="es-ES"/>
        </w:rPr>
        <w:t xml:space="preserve"> arrendatarios que hayan suscrito el correspondiente plan de pago, gozarán de los beneficios para las cuotas pendientes de pago, solamente durante el plazo concedido en la presente ordenanza, c)  </w:t>
      </w:r>
      <w:r w:rsidRPr="0016714D">
        <w:rPr>
          <w:rFonts w:ascii="Arial" w:eastAsia="DejaVu Sans" w:hAnsi="Arial" w:cs="Arial"/>
          <w:color w:val="000000"/>
          <w:spacing w:val="-4"/>
          <w:sz w:val="20"/>
          <w:szCs w:val="20"/>
          <w:shd w:val="clear" w:color="auto" w:fill="FFFFFF"/>
          <w:lang w:val="es-ES"/>
        </w:rPr>
        <w:t>Aquellos</w:t>
      </w:r>
      <w:r w:rsidRPr="0016714D">
        <w:rPr>
          <w:rFonts w:ascii="Arial" w:hAnsi="Arial" w:cs="Arial"/>
          <w:color w:val="000000"/>
          <w:spacing w:val="-4"/>
          <w:sz w:val="20"/>
          <w:szCs w:val="20"/>
          <w:shd w:val="clear" w:color="auto" w:fill="FFFFFF"/>
          <w:lang w:val="es-ES"/>
        </w:rPr>
        <w:t xml:space="preserve"> arrendatarios que hayan incumplido los planes de pago hasta hoy suscritos con la Administración de Mercados y se favorezcan con el beneficio otorgado en la presente ordenanza. </w:t>
      </w:r>
      <w:r w:rsidRPr="0016714D">
        <w:rPr>
          <w:rFonts w:ascii="Arial" w:eastAsia="DejaVu Sans" w:hAnsi="Arial" w:cs="Arial"/>
          <w:b/>
          <w:bCs/>
          <w:color w:val="000000"/>
          <w:spacing w:val="-4"/>
          <w:sz w:val="20"/>
          <w:szCs w:val="20"/>
          <w:shd w:val="clear" w:color="auto" w:fill="FFFFFF"/>
          <w:lang w:val="es-ES"/>
        </w:rPr>
        <w:t>Sujetos</w:t>
      </w:r>
      <w:r w:rsidRPr="0016714D">
        <w:rPr>
          <w:rFonts w:ascii="Arial" w:hAnsi="Arial" w:cs="Arial"/>
          <w:b/>
          <w:bCs/>
          <w:color w:val="000000"/>
          <w:spacing w:val="-4"/>
          <w:sz w:val="20"/>
          <w:szCs w:val="20"/>
          <w:shd w:val="clear" w:color="auto" w:fill="FFFFFF"/>
          <w:lang w:val="es-ES"/>
        </w:rPr>
        <w:t xml:space="preserve"> de aplicación en la Administración de Cementerio.</w:t>
      </w:r>
      <w:r w:rsidRPr="0016714D">
        <w:rPr>
          <w:rFonts w:ascii="Arial" w:hAnsi="Arial" w:cs="Arial"/>
          <w:bCs/>
          <w:color w:val="000000"/>
          <w:spacing w:val="-4"/>
          <w:sz w:val="20"/>
          <w:szCs w:val="20"/>
          <w:shd w:val="clear" w:color="auto" w:fill="FFFFFF"/>
          <w:lang w:val="es-ES"/>
        </w:rPr>
        <w:t xml:space="preserve"> </w:t>
      </w:r>
      <w:r w:rsidRPr="0016714D">
        <w:rPr>
          <w:rFonts w:ascii="Arial" w:eastAsia="DejaVu Sans" w:hAnsi="Arial" w:cs="Arial"/>
          <w:bCs/>
          <w:color w:val="000000"/>
          <w:spacing w:val="-4"/>
          <w:sz w:val="20"/>
          <w:szCs w:val="20"/>
          <w:shd w:val="clear" w:color="auto" w:fill="FFFFFF"/>
          <w:lang w:val="es-ES"/>
        </w:rPr>
        <w:t>Art.</w:t>
      </w:r>
      <w:r w:rsidRPr="0016714D">
        <w:rPr>
          <w:rFonts w:ascii="Arial" w:hAnsi="Arial" w:cs="Arial"/>
          <w:bCs/>
          <w:color w:val="000000"/>
          <w:spacing w:val="-4"/>
          <w:sz w:val="20"/>
          <w:szCs w:val="20"/>
          <w:shd w:val="clear" w:color="auto" w:fill="FFFFFF"/>
          <w:lang w:val="es-ES"/>
        </w:rPr>
        <w:t xml:space="preserve"> 6.-</w:t>
      </w:r>
      <w:r w:rsidRPr="0016714D">
        <w:rPr>
          <w:rFonts w:ascii="Arial" w:hAnsi="Arial" w:cs="Arial"/>
          <w:color w:val="000000"/>
          <w:spacing w:val="-4"/>
          <w:sz w:val="20"/>
          <w:szCs w:val="20"/>
          <w:shd w:val="clear" w:color="auto" w:fill="FFFFFF"/>
          <w:lang w:val="es-ES"/>
        </w:rPr>
        <w:t xml:space="preserve"> Podrán acogerse a los beneficios establecidos en el artículo 2 de la presente ordenanza las personas naturales y jurídicas de la Administración de Cementerio y que se encuentren en la siguiente condición: </w:t>
      </w:r>
      <w:r w:rsidRPr="0016714D">
        <w:rPr>
          <w:rFonts w:ascii="Arial" w:eastAsia="DejaVu Sans" w:hAnsi="Arial" w:cs="Arial"/>
          <w:color w:val="000000"/>
          <w:spacing w:val="-4"/>
          <w:sz w:val="20"/>
          <w:szCs w:val="20"/>
          <w:shd w:val="clear" w:color="auto" w:fill="FFFFFF"/>
          <w:lang w:val="es-ES"/>
        </w:rPr>
        <w:t>Aquellos</w:t>
      </w:r>
      <w:r w:rsidRPr="0016714D">
        <w:rPr>
          <w:rFonts w:ascii="Arial" w:hAnsi="Arial" w:cs="Arial"/>
          <w:color w:val="000000"/>
          <w:spacing w:val="-4"/>
          <w:sz w:val="20"/>
          <w:szCs w:val="20"/>
          <w:shd w:val="clear" w:color="auto" w:fill="FFFFFF"/>
          <w:lang w:val="es-ES"/>
        </w:rPr>
        <w:t xml:space="preserve"> contribuyentes que estando registrados en el sistema de cuentas de la Administración de Cementerio, se encuentren en situación de mora en el pago de las tasas por servicios prestados a los puestos de perpetuidad y refrendables</w:t>
      </w:r>
      <w:r w:rsidRPr="0016714D">
        <w:rPr>
          <w:rFonts w:ascii="Arial" w:hAnsi="Arial" w:cs="Arial"/>
          <w:b/>
          <w:color w:val="000000"/>
          <w:spacing w:val="-4"/>
          <w:sz w:val="20"/>
          <w:szCs w:val="20"/>
          <w:shd w:val="clear" w:color="auto" w:fill="FFFFFF"/>
          <w:lang w:val="es-ES"/>
        </w:rPr>
        <w:t xml:space="preserve">.  </w:t>
      </w:r>
      <w:r w:rsidRPr="0016714D">
        <w:rPr>
          <w:rFonts w:ascii="Arial" w:eastAsia="DejaVu Sans" w:hAnsi="Arial" w:cs="Arial"/>
          <w:b/>
          <w:bCs/>
          <w:color w:val="000000"/>
          <w:spacing w:val="-4"/>
          <w:sz w:val="20"/>
          <w:szCs w:val="20"/>
          <w:shd w:val="clear" w:color="auto" w:fill="FFFFFF"/>
          <w:lang w:val="es-ES"/>
        </w:rPr>
        <w:t>Sujetos</w:t>
      </w:r>
      <w:r w:rsidRPr="0016714D">
        <w:rPr>
          <w:rFonts w:ascii="Arial" w:hAnsi="Arial" w:cs="Arial"/>
          <w:b/>
          <w:bCs/>
          <w:color w:val="000000"/>
          <w:spacing w:val="-4"/>
          <w:sz w:val="20"/>
          <w:szCs w:val="20"/>
          <w:shd w:val="clear" w:color="auto" w:fill="FFFFFF"/>
          <w:lang w:val="es-ES"/>
        </w:rPr>
        <w:t xml:space="preserve"> de aplicación de los y las Comerciantes en los Espacios Públicos.</w:t>
      </w:r>
      <w:r w:rsidRPr="0016714D">
        <w:rPr>
          <w:rFonts w:ascii="Arial" w:hAnsi="Arial" w:cs="Arial"/>
          <w:bCs/>
          <w:color w:val="000000"/>
          <w:spacing w:val="-4"/>
          <w:sz w:val="20"/>
          <w:szCs w:val="20"/>
          <w:shd w:val="clear" w:color="auto" w:fill="FFFFFF"/>
          <w:lang w:val="es-ES"/>
        </w:rPr>
        <w:t xml:space="preserve"> </w:t>
      </w:r>
      <w:r w:rsidRPr="0016714D">
        <w:rPr>
          <w:rFonts w:ascii="Arial" w:eastAsia="DejaVu Sans" w:hAnsi="Arial" w:cs="Arial"/>
          <w:bCs/>
          <w:color w:val="000000"/>
          <w:spacing w:val="-4"/>
          <w:sz w:val="20"/>
          <w:szCs w:val="20"/>
          <w:shd w:val="clear" w:color="auto" w:fill="FFFFFF"/>
        </w:rPr>
        <w:t>Art.</w:t>
      </w:r>
      <w:r w:rsidRPr="0016714D">
        <w:rPr>
          <w:rFonts w:ascii="Arial" w:hAnsi="Arial" w:cs="Arial"/>
          <w:bCs/>
          <w:color w:val="000000"/>
          <w:spacing w:val="-4"/>
          <w:sz w:val="20"/>
          <w:szCs w:val="20"/>
          <w:shd w:val="clear" w:color="auto" w:fill="FFFFFF"/>
        </w:rPr>
        <w:t xml:space="preserve"> 7.-</w:t>
      </w:r>
      <w:r w:rsidRPr="0016714D">
        <w:rPr>
          <w:rFonts w:ascii="Arial" w:hAnsi="Arial" w:cs="Arial"/>
          <w:color w:val="000000"/>
          <w:spacing w:val="-4"/>
          <w:sz w:val="20"/>
          <w:szCs w:val="20"/>
          <w:shd w:val="clear" w:color="auto" w:fill="FFFFFF"/>
        </w:rPr>
        <w:t xml:space="preserve"> Podrán acogerse a los beneficios establecidos en el artículo 2 de la presente ordenanza las personas naturales que comercian en </w:t>
      </w:r>
      <w:r w:rsidRPr="0016714D">
        <w:rPr>
          <w:rFonts w:ascii="Arial" w:hAnsi="Arial" w:cs="Arial"/>
          <w:color w:val="000000"/>
          <w:spacing w:val="-4"/>
          <w:sz w:val="20"/>
          <w:szCs w:val="20"/>
          <w:shd w:val="clear" w:color="auto" w:fill="FFFFFF"/>
          <w:lang w:val="es-ES"/>
        </w:rPr>
        <w:t xml:space="preserve">los espacios públicos y que se encuentren en la siguiente condición: </w:t>
      </w:r>
      <w:r w:rsidRPr="0016714D">
        <w:rPr>
          <w:rFonts w:ascii="Arial" w:eastAsia="DejaVu Sans" w:hAnsi="Arial" w:cs="Arial"/>
          <w:color w:val="000000"/>
          <w:spacing w:val="-4"/>
          <w:sz w:val="20"/>
          <w:szCs w:val="20"/>
          <w:shd w:val="clear" w:color="auto" w:fill="FFFFFF"/>
          <w:lang w:val="es-ES"/>
        </w:rPr>
        <w:t>Aquellos</w:t>
      </w:r>
      <w:r w:rsidRPr="0016714D">
        <w:rPr>
          <w:rFonts w:ascii="Arial" w:hAnsi="Arial" w:cs="Arial"/>
          <w:color w:val="000000"/>
          <w:spacing w:val="-4"/>
          <w:sz w:val="20"/>
          <w:szCs w:val="20"/>
          <w:shd w:val="clear" w:color="auto" w:fill="FFFFFF"/>
          <w:lang w:val="es-ES"/>
        </w:rPr>
        <w:t xml:space="preserve"> contribuyentes que estando registrados en el Catastro Tributario de la municipalidad y no han cumplido debidamente con el pago correspondiente y que a la fecha están en situación de morosidad y se les haya generado un recargo de intereses y multas. </w:t>
      </w:r>
      <w:r w:rsidRPr="0016714D">
        <w:rPr>
          <w:rFonts w:ascii="Arial" w:eastAsia="DejaVu Sans" w:hAnsi="Arial" w:cs="Arial"/>
          <w:b/>
          <w:bCs/>
          <w:color w:val="000000"/>
          <w:spacing w:val="-4"/>
          <w:sz w:val="20"/>
          <w:szCs w:val="20"/>
          <w:shd w:val="clear" w:color="auto" w:fill="FFFFFF"/>
          <w:lang w:val="es-ES"/>
        </w:rPr>
        <w:t>Otros</w:t>
      </w:r>
      <w:r w:rsidRPr="0016714D">
        <w:rPr>
          <w:rFonts w:ascii="Arial" w:hAnsi="Arial" w:cs="Arial"/>
          <w:b/>
          <w:bCs/>
          <w:color w:val="000000"/>
          <w:spacing w:val="-4"/>
          <w:sz w:val="20"/>
          <w:szCs w:val="20"/>
          <w:shd w:val="clear" w:color="auto" w:fill="FFFFFF"/>
          <w:lang w:val="es-ES"/>
        </w:rPr>
        <w:t xml:space="preserve"> casos de aplicación. </w:t>
      </w:r>
      <w:r w:rsidRPr="0016714D">
        <w:rPr>
          <w:rFonts w:ascii="Arial" w:eastAsia="DejaVu Sans" w:hAnsi="Arial" w:cs="Arial"/>
          <w:bCs/>
          <w:color w:val="000000"/>
          <w:spacing w:val="-4"/>
          <w:sz w:val="20"/>
          <w:szCs w:val="20"/>
          <w:shd w:val="clear" w:color="auto" w:fill="FFFFFF"/>
          <w:lang w:val="es-ES"/>
        </w:rPr>
        <w:t>Art.</w:t>
      </w:r>
      <w:r w:rsidRPr="0016714D">
        <w:rPr>
          <w:rFonts w:ascii="Arial" w:hAnsi="Arial" w:cs="Arial"/>
          <w:bCs/>
          <w:color w:val="000000"/>
          <w:spacing w:val="-4"/>
          <w:sz w:val="20"/>
          <w:szCs w:val="20"/>
          <w:shd w:val="clear" w:color="auto" w:fill="FFFFFF"/>
          <w:lang w:val="es-ES"/>
        </w:rPr>
        <w:t xml:space="preserve"> 8.-</w:t>
      </w:r>
      <w:r w:rsidRPr="0016714D">
        <w:rPr>
          <w:rFonts w:ascii="Arial" w:hAnsi="Arial" w:cs="Arial"/>
          <w:color w:val="000000"/>
          <w:spacing w:val="-4"/>
          <w:sz w:val="20"/>
          <w:szCs w:val="20"/>
          <w:shd w:val="clear" w:color="auto" w:fill="FFFFFF"/>
          <w:lang w:val="es-ES"/>
        </w:rPr>
        <w:t xml:space="preserve"> Los contribuyentes, cuya capacidad económica no permita el pago total de lo adeudado a la municipalidad, podrán acceder a planes de pago de acuerdo a las políticas de recuperación de mora aprobadas por el   Concejo   Municipal  y gozarán de los beneficios de esta ordenanza. </w:t>
      </w:r>
      <w:r w:rsidRPr="0016714D">
        <w:rPr>
          <w:rFonts w:ascii="Arial" w:eastAsia="DejaVu Sans" w:hAnsi="Arial" w:cs="Arial"/>
          <w:color w:val="000000"/>
          <w:spacing w:val="-4"/>
          <w:sz w:val="20"/>
          <w:szCs w:val="20"/>
          <w:shd w:val="clear" w:color="auto" w:fill="FFFFFF"/>
          <w:lang w:val="es-ES"/>
        </w:rPr>
        <w:t>Para</w:t>
      </w:r>
      <w:r w:rsidRPr="0016714D">
        <w:rPr>
          <w:rFonts w:ascii="Arial" w:hAnsi="Arial" w:cs="Arial"/>
          <w:color w:val="000000"/>
          <w:spacing w:val="-4"/>
          <w:sz w:val="20"/>
          <w:szCs w:val="20"/>
          <w:shd w:val="clear" w:color="auto" w:fill="FFFFFF"/>
          <w:lang w:val="es-ES"/>
        </w:rPr>
        <w:t xml:space="preserve"> obtener el beneficio que establece el inciso anterior, </w:t>
      </w:r>
      <w:r w:rsidRPr="0016714D">
        <w:rPr>
          <w:rFonts w:ascii="Arial" w:eastAsia="DejaVu Sans" w:hAnsi="Arial" w:cs="Arial"/>
          <w:bCs/>
          <w:color w:val="000000"/>
          <w:spacing w:val="-4"/>
          <w:sz w:val="20"/>
          <w:szCs w:val="20"/>
          <w:shd w:val="clear" w:color="auto" w:fill="FFFFFF"/>
          <w:lang w:val="es-ES"/>
        </w:rPr>
        <w:t>se</w:t>
      </w:r>
      <w:r w:rsidRPr="0016714D">
        <w:rPr>
          <w:rFonts w:ascii="Arial" w:hAnsi="Arial" w:cs="Arial"/>
          <w:bCs/>
          <w:color w:val="000000"/>
          <w:spacing w:val="-4"/>
          <w:sz w:val="20"/>
          <w:szCs w:val="20"/>
          <w:shd w:val="clear" w:color="auto" w:fill="FFFFFF"/>
          <w:lang w:val="es-ES"/>
        </w:rPr>
        <w:t xml:space="preserve"> deberá de suscribir un Plan de pago entre la Municipalidad y el Contribuyente</w:t>
      </w:r>
      <w:r w:rsidRPr="0016714D">
        <w:rPr>
          <w:rFonts w:ascii="Arial" w:eastAsia="DejaVu Sans" w:hAnsi="Arial" w:cs="Arial"/>
          <w:color w:val="000000"/>
          <w:spacing w:val="-4"/>
          <w:sz w:val="20"/>
          <w:szCs w:val="20"/>
          <w:shd w:val="clear" w:color="auto" w:fill="FFFFFF"/>
          <w:lang w:val="es-ES"/>
        </w:rPr>
        <w:t>;</w:t>
      </w:r>
      <w:r w:rsidRPr="0016714D">
        <w:rPr>
          <w:rFonts w:ascii="Arial" w:hAnsi="Arial" w:cs="Arial"/>
          <w:color w:val="000000"/>
          <w:spacing w:val="-4"/>
          <w:sz w:val="20"/>
          <w:szCs w:val="20"/>
          <w:shd w:val="clear" w:color="auto" w:fill="FFFFFF"/>
          <w:lang w:val="es-ES"/>
        </w:rPr>
        <w:t xml:space="preserve"> el cual debe suscribirse dentro del plazo de vigencia de esta ordenanza y  </w:t>
      </w:r>
      <w:r w:rsidRPr="0016714D">
        <w:rPr>
          <w:rFonts w:ascii="Arial" w:eastAsia="DejaVu Sans" w:hAnsi="Arial" w:cs="Arial"/>
          <w:bCs/>
          <w:color w:val="000000"/>
          <w:spacing w:val="-4"/>
          <w:sz w:val="20"/>
          <w:szCs w:val="20"/>
          <w:shd w:val="clear" w:color="auto" w:fill="FFFFFF"/>
          <w:lang w:val="es-ES"/>
        </w:rPr>
        <w:t>pagar</w:t>
      </w:r>
      <w:r w:rsidRPr="0016714D">
        <w:rPr>
          <w:rFonts w:ascii="Arial" w:hAnsi="Arial" w:cs="Arial"/>
          <w:bCs/>
          <w:color w:val="000000"/>
          <w:spacing w:val="-4"/>
          <w:sz w:val="20"/>
          <w:szCs w:val="20"/>
          <w:shd w:val="clear" w:color="auto" w:fill="FFFFFF"/>
          <w:lang w:val="es-ES"/>
        </w:rPr>
        <w:t xml:space="preserve"> de inmediato la primera cuota.</w:t>
      </w:r>
      <w:r w:rsidRPr="0016714D">
        <w:rPr>
          <w:rFonts w:ascii="Arial" w:hAnsi="Arial" w:cs="Arial"/>
          <w:color w:val="000000"/>
          <w:spacing w:val="-4"/>
          <w:sz w:val="20"/>
          <w:szCs w:val="20"/>
          <w:shd w:val="clear" w:color="auto" w:fill="FFFFFF"/>
          <w:lang w:val="es-ES"/>
        </w:rPr>
        <w:t xml:space="preserve"> </w:t>
      </w:r>
      <w:r w:rsidRPr="0016714D">
        <w:rPr>
          <w:rFonts w:ascii="Arial" w:eastAsia="DejaVu Sans" w:hAnsi="Arial" w:cs="Arial"/>
          <w:color w:val="000000"/>
          <w:spacing w:val="-4"/>
          <w:sz w:val="20"/>
          <w:szCs w:val="20"/>
          <w:shd w:val="clear" w:color="auto" w:fill="FFFFFF"/>
          <w:lang w:val="es-ES"/>
        </w:rPr>
        <w:t>Los</w:t>
      </w:r>
      <w:r w:rsidRPr="0016714D">
        <w:rPr>
          <w:rFonts w:ascii="Arial" w:hAnsi="Arial" w:cs="Arial"/>
          <w:color w:val="000000"/>
          <w:spacing w:val="-4"/>
          <w:sz w:val="20"/>
          <w:szCs w:val="20"/>
          <w:shd w:val="clear" w:color="auto" w:fill="FFFFFF"/>
          <w:lang w:val="es-ES"/>
        </w:rPr>
        <w:t xml:space="preserve"> planes de pago a los que se refiere este artículo  </w:t>
      </w:r>
      <w:r w:rsidRPr="0016714D">
        <w:rPr>
          <w:rFonts w:ascii="Arial" w:eastAsia="DejaVu Sans" w:hAnsi="Arial" w:cs="Arial"/>
          <w:bCs/>
          <w:color w:val="000000"/>
          <w:spacing w:val="-4"/>
          <w:sz w:val="20"/>
          <w:szCs w:val="20"/>
          <w:shd w:val="clear" w:color="auto" w:fill="FFFFFF"/>
          <w:lang w:val="es-ES"/>
        </w:rPr>
        <w:t>no</w:t>
      </w:r>
      <w:r w:rsidRPr="0016714D">
        <w:rPr>
          <w:rFonts w:ascii="Arial" w:hAnsi="Arial" w:cs="Arial"/>
          <w:bCs/>
          <w:color w:val="000000"/>
          <w:spacing w:val="-4"/>
          <w:sz w:val="20"/>
          <w:szCs w:val="20"/>
          <w:shd w:val="clear" w:color="auto" w:fill="FFFFFF"/>
          <w:lang w:val="es-ES"/>
        </w:rPr>
        <w:t xml:space="preserve"> podrán ser mayores a  los aprobados en las políticas de recuperación de mora</w:t>
      </w:r>
      <w:r w:rsidRPr="0016714D">
        <w:rPr>
          <w:rFonts w:ascii="Arial" w:eastAsia="DejaVu Sans" w:hAnsi="Arial" w:cs="Arial"/>
          <w:color w:val="000000"/>
          <w:spacing w:val="-4"/>
          <w:sz w:val="20"/>
          <w:szCs w:val="20"/>
          <w:shd w:val="clear" w:color="auto" w:fill="FFFFFF"/>
          <w:lang w:val="es-ES"/>
        </w:rPr>
        <w:t>.</w:t>
      </w:r>
      <w:r w:rsidRPr="0016714D">
        <w:rPr>
          <w:rFonts w:ascii="Arial" w:hAnsi="Arial" w:cs="Arial"/>
          <w:color w:val="000000"/>
          <w:spacing w:val="-4"/>
          <w:sz w:val="20"/>
          <w:szCs w:val="20"/>
          <w:shd w:val="clear" w:color="auto" w:fill="FFFFFF"/>
          <w:lang w:val="es-ES"/>
        </w:rPr>
        <w:t xml:space="preserve">  Dichos plazos están directamente relacionados al monto adeudado y la cuota </w:t>
      </w:r>
      <w:r w:rsidRPr="0016714D">
        <w:rPr>
          <w:rFonts w:ascii="Arial" w:hAnsi="Arial" w:cs="Arial"/>
          <w:color w:val="000000"/>
          <w:spacing w:val="-4"/>
          <w:sz w:val="20"/>
          <w:szCs w:val="20"/>
          <w:shd w:val="clear" w:color="auto" w:fill="FFFFFF"/>
          <w:lang w:val="es-ES"/>
        </w:rPr>
        <w:lastRenderedPageBreak/>
        <w:t xml:space="preserve">mensual que se pacte mediante plan de pago. Los meses establecidos en el Plan de Pago que quedaren fuera de la vigencia de la presente Ordenanza, el contribuyente deberá presentar caución y ésta será mediante el pagaré igual al monto adeudado más una tercera parte del mismo y si el monto fuere mayor de $5,000.00 se exigirá Garantía Hipotecaria o Fianza Bancaria.  </w:t>
      </w:r>
      <w:r w:rsidRPr="0016714D">
        <w:rPr>
          <w:rFonts w:ascii="Arial" w:eastAsia="DejaVu Sans" w:hAnsi="Arial" w:cs="Arial"/>
          <w:bCs/>
          <w:color w:val="000000"/>
          <w:spacing w:val="-4"/>
          <w:sz w:val="20"/>
          <w:szCs w:val="20"/>
          <w:shd w:val="clear" w:color="auto" w:fill="FFFFFF"/>
          <w:lang w:val="es-ES"/>
        </w:rPr>
        <w:t>Art.</w:t>
      </w:r>
      <w:r w:rsidRPr="0016714D">
        <w:rPr>
          <w:rFonts w:ascii="Arial" w:hAnsi="Arial" w:cs="Arial"/>
          <w:bCs/>
          <w:color w:val="000000"/>
          <w:spacing w:val="-4"/>
          <w:sz w:val="20"/>
          <w:szCs w:val="20"/>
          <w:shd w:val="clear" w:color="auto" w:fill="FFFFFF"/>
          <w:lang w:val="es-ES"/>
        </w:rPr>
        <w:t xml:space="preserve"> 9.-</w:t>
      </w:r>
      <w:r w:rsidRPr="0016714D">
        <w:rPr>
          <w:rFonts w:ascii="Arial" w:hAnsi="Arial" w:cs="Arial"/>
          <w:color w:val="000000"/>
          <w:spacing w:val="-4"/>
          <w:sz w:val="20"/>
          <w:szCs w:val="20"/>
          <w:shd w:val="clear" w:color="auto" w:fill="FFFFFF"/>
          <w:lang w:val="es-ES"/>
        </w:rPr>
        <w:t xml:space="preserve"> Los beneficios de este decreto cesarán de inmediato en el caso de </w:t>
      </w:r>
      <w:r w:rsidRPr="0016714D">
        <w:rPr>
          <w:rFonts w:ascii="Arial" w:eastAsia="DejaVu Sans" w:hAnsi="Arial" w:cs="Arial"/>
          <w:bCs/>
          <w:color w:val="000000"/>
          <w:spacing w:val="-4"/>
          <w:sz w:val="20"/>
          <w:szCs w:val="20"/>
          <w:shd w:val="clear" w:color="auto" w:fill="FFFFFF"/>
          <w:lang w:val="es-ES"/>
        </w:rPr>
        <w:t>incumplimiento</w:t>
      </w:r>
      <w:r w:rsidRPr="0016714D">
        <w:rPr>
          <w:rFonts w:ascii="Arial" w:hAnsi="Arial" w:cs="Arial"/>
          <w:bCs/>
          <w:color w:val="000000"/>
          <w:spacing w:val="-4"/>
          <w:sz w:val="20"/>
          <w:szCs w:val="20"/>
          <w:shd w:val="clear" w:color="auto" w:fill="FFFFFF"/>
          <w:lang w:val="es-ES"/>
        </w:rPr>
        <w:t xml:space="preserve"> de dos cuotas del plan de pagos pactado con el municipio, no aplica si el pago de la segunda cuota incumplida se realiza durante el mes calendario de su vencimiento, </w:t>
      </w:r>
      <w:r w:rsidRPr="0016714D">
        <w:rPr>
          <w:rFonts w:ascii="Arial" w:hAnsi="Arial" w:cs="Arial"/>
          <w:color w:val="000000"/>
          <w:spacing w:val="-4"/>
          <w:sz w:val="20"/>
          <w:szCs w:val="20"/>
          <w:shd w:val="clear" w:color="auto" w:fill="FFFFFF"/>
          <w:lang w:val="es-ES"/>
        </w:rPr>
        <w:t xml:space="preserve">y en consecuencia se hace exigible la totalidad de la obligación para las cantidades que faltare por cumplirse, excepto en caso de fuerza mayor o caso fortuito, esto deberá ser calificado por el Concejo Municipal. </w:t>
      </w:r>
      <w:r w:rsidRPr="0016714D">
        <w:rPr>
          <w:rFonts w:ascii="Arial" w:eastAsia="DejaVu Sans" w:hAnsi="Arial" w:cs="Arial"/>
          <w:b/>
          <w:bCs/>
          <w:color w:val="000000"/>
          <w:spacing w:val="-4"/>
          <w:sz w:val="20"/>
          <w:szCs w:val="20"/>
          <w:shd w:val="clear" w:color="auto" w:fill="FFFFFF"/>
          <w:lang w:val="es-ES"/>
        </w:rPr>
        <w:t>Forma</w:t>
      </w:r>
      <w:r w:rsidRPr="0016714D">
        <w:rPr>
          <w:rFonts w:ascii="Arial" w:hAnsi="Arial" w:cs="Arial"/>
          <w:b/>
          <w:bCs/>
          <w:color w:val="000000"/>
          <w:spacing w:val="-4"/>
          <w:sz w:val="20"/>
          <w:szCs w:val="20"/>
          <w:shd w:val="clear" w:color="auto" w:fill="FFFFFF"/>
          <w:lang w:val="es-ES"/>
        </w:rPr>
        <w:t xml:space="preserve"> de pago.</w:t>
      </w:r>
      <w:r w:rsidRPr="0016714D">
        <w:rPr>
          <w:rFonts w:ascii="Arial" w:hAnsi="Arial" w:cs="Arial"/>
          <w:bCs/>
          <w:color w:val="000000"/>
          <w:spacing w:val="-4"/>
          <w:sz w:val="20"/>
          <w:szCs w:val="20"/>
          <w:shd w:val="clear" w:color="auto" w:fill="FFFFFF"/>
          <w:lang w:val="es-ES"/>
        </w:rPr>
        <w:t xml:space="preserve"> </w:t>
      </w:r>
      <w:r w:rsidRPr="0016714D">
        <w:rPr>
          <w:rFonts w:ascii="Arial" w:eastAsia="DejaVu Sans" w:hAnsi="Arial" w:cs="Arial"/>
          <w:bCs/>
          <w:color w:val="000000"/>
          <w:spacing w:val="-4"/>
          <w:sz w:val="20"/>
          <w:szCs w:val="20"/>
          <w:shd w:val="clear" w:color="auto" w:fill="FFFFFF"/>
          <w:lang w:val="es-ES"/>
        </w:rPr>
        <w:t>Art.</w:t>
      </w:r>
      <w:r w:rsidRPr="0016714D">
        <w:rPr>
          <w:rFonts w:ascii="Arial" w:hAnsi="Arial" w:cs="Arial"/>
          <w:bCs/>
          <w:color w:val="000000"/>
          <w:spacing w:val="-4"/>
          <w:sz w:val="20"/>
          <w:szCs w:val="20"/>
          <w:shd w:val="clear" w:color="auto" w:fill="FFFFFF"/>
          <w:lang w:val="es-ES"/>
        </w:rPr>
        <w:t xml:space="preserve"> 10</w:t>
      </w:r>
      <w:r w:rsidRPr="0016714D">
        <w:rPr>
          <w:rFonts w:ascii="Arial" w:eastAsia="DejaVu Sans" w:hAnsi="Arial" w:cs="Arial"/>
          <w:color w:val="000000"/>
          <w:spacing w:val="-4"/>
          <w:sz w:val="20"/>
          <w:szCs w:val="20"/>
          <w:shd w:val="clear" w:color="auto" w:fill="FFFFFF"/>
          <w:lang w:val="es-ES"/>
        </w:rPr>
        <w:t>.-</w:t>
      </w:r>
      <w:r w:rsidRPr="0016714D">
        <w:rPr>
          <w:rFonts w:ascii="Arial" w:hAnsi="Arial" w:cs="Arial"/>
          <w:color w:val="000000"/>
          <w:spacing w:val="-4"/>
          <w:sz w:val="20"/>
          <w:szCs w:val="20"/>
          <w:shd w:val="clear" w:color="auto" w:fill="FFFFFF"/>
          <w:lang w:val="es-ES"/>
        </w:rPr>
        <w:t xml:space="preserve"> Los sujetos pasivos de la obligación tributaria podrán realizar su pago de forma total o parcial, siempre y cuando estos pagos se realicen en el plazo durante la vigencia de esta Ordenanza o los planes de pago formalizados durante su vigencia. </w:t>
      </w:r>
      <w:r w:rsidRPr="0016714D">
        <w:rPr>
          <w:rFonts w:ascii="Arial" w:eastAsia="DejaVu Sans" w:hAnsi="Arial" w:cs="Arial"/>
          <w:color w:val="000000"/>
          <w:spacing w:val="-4"/>
          <w:sz w:val="20"/>
          <w:szCs w:val="20"/>
          <w:shd w:val="clear" w:color="auto" w:fill="FFFFFF"/>
          <w:lang w:val="es-ES"/>
        </w:rPr>
        <w:t>Cuando</w:t>
      </w:r>
      <w:r w:rsidRPr="0016714D">
        <w:rPr>
          <w:rFonts w:ascii="Arial" w:hAnsi="Arial" w:cs="Arial"/>
          <w:color w:val="000000"/>
          <w:spacing w:val="-4"/>
          <w:sz w:val="20"/>
          <w:szCs w:val="20"/>
          <w:shd w:val="clear" w:color="auto" w:fill="FFFFFF"/>
          <w:lang w:val="es-ES"/>
        </w:rPr>
        <w:t xml:space="preserve"> los pagos fueren de manera parcial gozarán de los beneficios de esta ordenanza los montos en la proporción del abono realizado. </w:t>
      </w:r>
      <w:r w:rsidRPr="0016714D">
        <w:rPr>
          <w:rFonts w:ascii="Arial" w:eastAsia="DejaVu Sans" w:hAnsi="Arial" w:cs="Arial"/>
          <w:b/>
          <w:bCs/>
          <w:color w:val="000000"/>
          <w:spacing w:val="-4"/>
          <w:sz w:val="20"/>
          <w:szCs w:val="20"/>
          <w:shd w:val="clear" w:color="auto" w:fill="FFFFFF"/>
          <w:lang w:val="es-ES"/>
        </w:rPr>
        <w:t>Lugar</w:t>
      </w:r>
      <w:r w:rsidRPr="0016714D">
        <w:rPr>
          <w:rFonts w:ascii="Arial" w:hAnsi="Arial" w:cs="Arial"/>
          <w:b/>
          <w:bCs/>
          <w:color w:val="000000"/>
          <w:spacing w:val="-4"/>
          <w:sz w:val="20"/>
          <w:szCs w:val="20"/>
          <w:shd w:val="clear" w:color="auto" w:fill="FFFFFF"/>
          <w:lang w:val="es-ES"/>
        </w:rPr>
        <w:t xml:space="preserve"> de pago</w:t>
      </w:r>
      <w:r w:rsidRPr="0016714D">
        <w:rPr>
          <w:rFonts w:ascii="Arial" w:hAnsi="Arial" w:cs="Arial"/>
          <w:bCs/>
          <w:color w:val="000000"/>
          <w:spacing w:val="-4"/>
          <w:sz w:val="20"/>
          <w:szCs w:val="20"/>
          <w:shd w:val="clear" w:color="auto" w:fill="FFFFFF"/>
          <w:lang w:val="es-ES"/>
        </w:rPr>
        <w:t xml:space="preserve">. </w:t>
      </w:r>
      <w:r w:rsidRPr="0016714D">
        <w:rPr>
          <w:rFonts w:ascii="Arial" w:eastAsia="DejaVu Sans" w:hAnsi="Arial" w:cs="Arial"/>
          <w:bCs/>
          <w:color w:val="000000"/>
          <w:spacing w:val="-4"/>
          <w:sz w:val="20"/>
          <w:szCs w:val="20"/>
          <w:shd w:val="clear" w:color="auto" w:fill="FFFFFF"/>
          <w:lang w:val="es-ES"/>
        </w:rPr>
        <w:t>Art.</w:t>
      </w:r>
      <w:r w:rsidRPr="0016714D">
        <w:rPr>
          <w:rFonts w:ascii="Arial" w:hAnsi="Arial" w:cs="Arial"/>
          <w:bCs/>
          <w:color w:val="000000"/>
          <w:spacing w:val="-4"/>
          <w:sz w:val="20"/>
          <w:szCs w:val="20"/>
          <w:shd w:val="clear" w:color="auto" w:fill="FFFFFF"/>
          <w:lang w:val="es-ES"/>
        </w:rPr>
        <w:t xml:space="preserve"> 11</w:t>
      </w:r>
      <w:r w:rsidRPr="0016714D">
        <w:rPr>
          <w:rFonts w:ascii="Arial" w:eastAsia="DejaVu Sans" w:hAnsi="Arial" w:cs="Arial"/>
          <w:color w:val="000000"/>
          <w:spacing w:val="-4"/>
          <w:sz w:val="20"/>
          <w:szCs w:val="20"/>
          <w:shd w:val="clear" w:color="auto" w:fill="FFFFFF"/>
          <w:lang w:val="es-ES"/>
        </w:rPr>
        <w:t>.-</w:t>
      </w:r>
      <w:r w:rsidRPr="0016714D">
        <w:rPr>
          <w:rFonts w:ascii="Arial" w:hAnsi="Arial" w:cs="Arial"/>
          <w:color w:val="000000"/>
          <w:spacing w:val="-4"/>
          <w:sz w:val="20"/>
          <w:szCs w:val="20"/>
          <w:shd w:val="clear" w:color="auto" w:fill="FFFFFF"/>
          <w:lang w:val="es-ES"/>
        </w:rPr>
        <w:t xml:space="preserve"> Las personas naturales o jurídicas que estén interesadas en acogerse a los beneficios de intereses por tasas e impuestos detalladas en la presente ordenanza, así como los del sistema de Administración de Mercados, de Administración de Cementerios y los Comerciantes en los Espacios Públicos, deberán solicitar la exoneración en las oficinas respectivas y en el Departamento de Cuentas Corrientes. En cualquiera de los casos que preceden, el lugar para realizar el pago será la Colecturía de la Administración Municipal. </w:t>
      </w:r>
      <w:r w:rsidRPr="0016714D">
        <w:rPr>
          <w:rFonts w:ascii="Arial" w:eastAsia="DejaVu Sans" w:hAnsi="Arial" w:cs="Arial"/>
          <w:b/>
          <w:bCs/>
          <w:color w:val="000000"/>
          <w:spacing w:val="-4"/>
          <w:sz w:val="20"/>
          <w:szCs w:val="20"/>
          <w:shd w:val="clear" w:color="auto" w:fill="FFFFFF"/>
          <w:lang w:val="es-ES"/>
        </w:rPr>
        <w:t>Vencimiento</w:t>
      </w:r>
      <w:r w:rsidRPr="0016714D">
        <w:rPr>
          <w:rFonts w:ascii="Arial" w:hAnsi="Arial" w:cs="Arial"/>
          <w:b/>
          <w:bCs/>
          <w:color w:val="000000"/>
          <w:spacing w:val="-4"/>
          <w:sz w:val="20"/>
          <w:szCs w:val="20"/>
          <w:shd w:val="clear" w:color="auto" w:fill="FFFFFF"/>
          <w:lang w:val="es-ES"/>
        </w:rPr>
        <w:t xml:space="preserve"> de plazo</w:t>
      </w:r>
      <w:r w:rsidRPr="0016714D">
        <w:rPr>
          <w:rFonts w:ascii="Arial" w:hAnsi="Arial" w:cs="Arial"/>
          <w:bCs/>
          <w:color w:val="000000"/>
          <w:spacing w:val="-4"/>
          <w:sz w:val="20"/>
          <w:szCs w:val="20"/>
          <w:shd w:val="clear" w:color="auto" w:fill="FFFFFF"/>
          <w:lang w:val="es-ES"/>
        </w:rPr>
        <w:t xml:space="preserve">. </w:t>
      </w:r>
      <w:r w:rsidRPr="0016714D">
        <w:rPr>
          <w:rFonts w:ascii="Arial" w:eastAsia="DejaVu Sans" w:hAnsi="Arial" w:cs="Arial"/>
          <w:bCs/>
          <w:color w:val="000000"/>
          <w:spacing w:val="-4"/>
          <w:sz w:val="20"/>
          <w:szCs w:val="20"/>
          <w:shd w:val="clear" w:color="auto" w:fill="FFFFFF"/>
          <w:lang w:val="es-ES"/>
        </w:rPr>
        <w:t>Art.</w:t>
      </w:r>
      <w:r w:rsidRPr="0016714D">
        <w:rPr>
          <w:rFonts w:ascii="Arial" w:hAnsi="Arial" w:cs="Arial"/>
          <w:bCs/>
          <w:color w:val="000000"/>
          <w:spacing w:val="-4"/>
          <w:sz w:val="20"/>
          <w:szCs w:val="20"/>
          <w:shd w:val="clear" w:color="auto" w:fill="FFFFFF"/>
          <w:lang w:val="es-ES"/>
        </w:rPr>
        <w:t xml:space="preserve"> 12</w:t>
      </w:r>
      <w:r w:rsidRPr="0016714D">
        <w:rPr>
          <w:rFonts w:ascii="Arial" w:eastAsia="DejaVu Sans" w:hAnsi="Arial" w:cs="Arial"/>
          <w:color w:val="000000"/>
          <w:spacing w:val="-4"/>
          <w:sz w:val="20"/>
          <w:szCs w:val="20"/>
          <w:shd w:val="clear" w:color="auto" w:fill="FFFFFF"/>
          <w:lang w:val="es-ES"/>
        </w:rPr>
        <w:t>.-</w:t>
      </w:r>
      <w:r w:rsidRPr="0016714D">
        <w:rPr>
          <w:rFonts w:ascii="Arial" w:hAnsi="Arial" w:cs="Arial"/>
          <w:color w:val="000000"/>
          <w:spacing w:val="-4"/>
          <w:sz w:val="20"/>
          <w:szCs w:val="20"/>
          <w:shd w:val="clear" w:color="auto" w:fill="FFFFFF"/>
          <w:lang w:val="es-ES"/>
        </w:rPr>
        <w:t xml:space="preserve"> Vencido el plazo que establece esta ordenanza transitoria, cesará de inmediato y sin previo aviso el beneficio otorgado en la misma. </w:t>
      </w:r>
      <w:r w:rsidRPr="0016714D">
        <w:rPr>
          <w:rFonts w:ascii="Arial" w:eastAsia="DejaVu Sans" w:hAnsi="Arial" w:cs="Arial"/>
          <w:b/>
          <w:bCs/>
          <w:color w:val="000000"/>
          <w:spacing w:val="-4"/>
          <w:sz w:val="20"/>
          <w:szCs w:val="20"/>
          <w:shd w:val="clear" w:color="auto" w:fill="FFFFFF"/>
          <w:lang w:val="es-ES"/>
        </w:rPr>
        <w:t>Vigencia.</w:t>
      </w:r>
      <w:r w:rsidRPr="0016714D">
        <w:rPr>
          <w:rFonts w:ascii="Arial" w:eastAsia="DejaVu Sans" w:hAnsi="Arial" w:cs="Arial"/>
          <w:bCs/>
          <w:color w:val="000000"/>
          <w:spacing w:val="-4"/>
          <w:sz w:val="20"/>
          <w:szCs w:val="20"/>
          <w:shd w:val="clear" w:color="auto" w:fill="FFFFFF"/>
          <w:lang w:val="es-ES"/>
        </w:rPr>
        <w:t xml:space="preserve"> Art.</w:t>
      </w:r>
      <w:r w:rsidRPr="0016714D">
        <w:rPr>
          <w:rFonts w:ascii="Arial" w:hAnsi="Arial" w:cs="Arial"/>
          <w:bCs/>
          <w:color w:val="000000"/>
          <w:spacing w:val="-4"/>
          <w:sz w:val="20"/>
          <w:szCs w:val="20"/>
          <w:shd w:val="clear" w:color="auto" w:fill="FFFFFF"/>
          <w:lang w:val="es-ES"/>
        </w:rPr>
        <w:t xml:space="preserve"> 13</w:t>
      </w:r>
      <w:r w:rsidRPr="0016714D">
        <w:rPr>
          <w:rFonts w:ascii="Arial" w:eastAsia="DejaVu Sans" w:hAnsi="Arial" w:cs="Arial"/>
          <w:color w:val="000000"/>
          <w:spacing w:val="-4"/>
          <w:sz w:val="20"/>
          <w:szCs w:val="20"/>
          <w:shd w:val="clear" w:color="auto" w:fill="FFFFFF"/>
          <w:lang w:val="es-ES"/>
        </w:rPr>
        <w:t>.-</w:t>
      </w:r>
      <w:r w:rsidRPr="0016714D">
        <w:rPr>
          <w:rFonts w:ascii="Arial" w:hAnsi="Arial" w:cs="Arial"/>
          <w:color w:val="000000"/>
          <w:spacing w:val="-4"/>
          <w:sz w:val="20"/>
          <w:szCs w:val="20"/>
          <w:shd w:val="clear" w:color="auto" w:fill="FFFFFF"/>
          <w:lang w:val="es-ES"/>
        </w:rPr>
        <w:t xml:space="preserve"> La presente ordenanza entrará en vigencia </w:t>
      </w:r>
      <w:r w:rsidRPr="0016714D">
        <w:rPr>
          <w:rFonts w:ascii="Arial" w:eastAsia="DejaVu Sans" w:hAnsi="Arial" w:cs="Arial"/>
          <w:color w:val="000000"/>
          <w:spacing w:val="-4"/>
          <w:sz w:val="20"/>
          <w:szCs w:val="20"/>
          <w:shd w:val="clear" w:color="auto" w:fill="FFFFFF"/>
          <w:lang w:val="es-ES"/>
        </w:rPr>
        <w:t>ocho</w:t>
      </w:r>
      <w:r w:rsidRPr="0016714D">
        <w:rPr>
          <w:rFonts w:ascii="Arial" w:hAnsi="Arial" w:cs="Arial"/>
          <w:color w:val="000000"/>
          <w:spacing w:val="-4"/>
          <w:sz w:val="20"/>
          <w:szCs w:val="20"/>
          <w:shd w:val="clear" w:color="auto" w:fill="FFFFFF"/>
          <w:lang w:val="es-ES"/>
        </w:rPr>
        <w:t xml:space="preserve"> días después de su publicación en el Diario Oficial. </w:t>
      </w:r>
      <w:r w:rsidRPr="0016714D">
        <w:rPr>
          <w:rFonts w:ascii="Arial" w:hAnsi="Arial" w:cs="Arial"/>
          <w:sz w:val="20"/>
          <w:szCs w:val="20"/>
        </w:rPr>
        <w:t xml:space="preserve">Dado en el salón de sesiones del Concejo Municipal de Nejapa, Departamento de San Salvador, a los veintiséis días del mes de enero del año dos mil veintiuno, </w:t>
      </w:r>
      <w:r w:rsidRPr="0016714D">
        <w:rPr>
          <w:rFonts w:ascii="Arial" w:hAnsi="Arial" w:cs="Arial"/>
          <w:b/>
          <w:bCs/>
          <w:i/>
          <w:sz w:val="20"/>
          <w:szCs w:val="20"/>
          <w:shd w:val="clear" w:color="auto" w:fill="FFFFFF"/>
        </w:rPr>
        <w:t xml:space="preserve">b) </w:t>
      </w:r>
      <w:r w:rsidRPr="0016714D">
        <w:rPr>
          <w:rFonts w:ascii="Arial" w:hAnsi="Arial" w:cs="Arial"/>
          <w:bCs/>
          <w:sz w:val="20"/>
          <w:szCs w:val="20"/>
          <w:shd w:val="clear" w:color="auto" w:fill="FFFFFF"/>
        </w:rPr>
        <w:t xml:space="preserve">Aprobar la cantidad de </w:t>
      </w:r>
      <w:r w:rsidRPr="0016714D">
        <w:rPr>
          <w:rFonts w:ascii="Arial" w:hAnsi="Arial" w:cs="Arial"/>
          <w:b/>
          <w:bCs/>
          <w:sz w:val="20"/>
          <w:szCs w:val="20"/>
          <w:shd w:val="clear" w:color="auto" w:fill="FFFFFF"/>
        </w:rPr>
        <w:t>CIENTO CINCUENTA DOLARES DE LOS ESTADOS UNIDOS DE AMERICA,</w:t>
      </w:r>
      <w:r w:rsidRPr="0016714D">
        <w:rPr>
          <w:rFonts w:ascii="Arial" w:hAnsi="Arial" w:cs="Arial"/>
          <w:bCs/>
          <w:sz w:val="20"/>
          <w:szCs w:val="20"/>
          <w:shd w:val="clear" w:color="auto" w:fill="FFFFFF"/>
        </w:rPr>
        <w:t xml:space="preserve"> ($150.00), que servirán para la publicación del presente Decreto en el Diario Oficial, autorizando a la Tesorera Municipal erogue dicho monto del Fondo Municipal, debiéndoselos entregar a la Secretaria Municipal, quien deberá liquidarlo con los recibos legales correspondientes</w:t>
      </w:r>
      <w:r w:rsidRPr="0016714D">
        <w:rPr>
          <w:rFonts w:ascii="Arial" w:hAnsi="Arial" w:cs="Arial"/>
          <w:bCs/>
          <w:i/>
          <w:sz w:val="20"/>
          <w:szCs w:val="20"/>
          <w:shd w:val="clear" w:color="auto" w:fill="FFFFFF"/>
        </w:rPr>
        <w:t>.</w:t>
      </w:r>
      <w:r w:rsidRPr="0016714D">
        <w:rPr>
          <w:rFonts w:ascii="Arial" w:hAnsi="Arial" w:cs="Arial"/>
          <w:b/>
          <w:bCs/>
          <w:i/>
          <w:sz w:val="20"/>
          <w:szCs w:val="20"/>
          <w:shd w:val="clear" w:color="auto" w:fill="FFFFFF"/>
        </w:rPr>
        <w:t xml:space="preserve">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bCs/>
          <w:sz w:val="20"/>
          <w:szCs w:val="20"/>
          <w:shd w:val="clear" w:color="auto" w:fill="FFFFFF"/>
        </w:rPr>
        <w:t>ACUERDO NUMERO VEINTITRES:</w:t>
      </w:r>
      <w:r w:rsidRPr="0016714D">
        <w:rPr>
          <w:rFonts w:ascii="Arial" w:hAnsi="Arial" w:cs="Arial"/>
          <w:b/>
          <w:bCs/>
          <w:i/>
          <w:sz w:val="20"/>
          <w:szCs w:val="20"/>
          <w:shd w:val="clear" w:color="auto" w:fill="FFFFFF"/>
        </w:rPr>
        <w:t xml:space="preserve"> </w:t>
      </w:r>
      <w:r w:rsidRPr="0016714D">
        <w:rPr>
          <w:rFonts w:ascii="Arial" w:hAnsi="Arial" w:cs="Arial"/>
          <w:bCs/>
          <w:sz w:val="20"/>
          <w:szCs w:val="20"/>
          <w:shd w:val="clear" w:color="auto" w:fill="FFFFFF"/>
        </w:rPr>
        <w:t>El Concejo Municipal habiendo escuchado informe presentado por la Licenciada Flor de María Saravia de Alvarado mediante el cual informa:  Que en atención al Acuerdo Municipal número DIECISEIS, asentado en Acta número TREINTA Y UNO séptima sesión extraordinaria, celebrada por el Concejo Municipal el día veintidós de diciembre del año dos mil veinte, donde se me instruía delegar aun auditor o perito para emitir un informe con detalles técnicos y legales, para poder pronunciarse con respecto a petición de la Sociedad 2V Trading El Salvador, S.A. sobre la determinación de impuestos del ejercicio 2018. Informe el cual literalmente dice: “”</w:t>
      </w:r>
      <w:r w:rsidRPr="0016714D">
        <w:rPr>
          <w:rFonts w:ascii="Arial" w:hAnsi="Arial" w:cs="Arial"/>
          <w:bCs/>
          <w:i/>
          <w:sz w:val="20"/>
          <w:szCs w:val="20"/>
          <w:shd w:val="clear" w:color="auto" w:fill="FFFFFF"/>
        </w:rPr>
        <w:t xml:space="preserve"> </w:t>
      </w:r>
      <w:r w:rsidRPr="0016714D">
        <w:rPr>
          <w:rFonts w:ascii="Arial" w:hAnsi="Arial" w:cs="Arial"/>
          <w:sz w:val="20"/>
          <w:szCs w:val="20"/>
        </w:rPr>
        <w:t xml:space="preserve">El suscrito Fiscalizador de la Unidad de Administración Tributaria Municipal de la Alcaldía de Nejapa – UATM, actuando en calidad de </w:t>
      </w:r>
      <w:r w:rsidRPr="0016714D">
        <w:rPr>
          <w:rFonts w:ascii="Arial" w:hAnsi="Arial" w:cs="Arial"/>
          <w:b/>
          <w:sz w:val="20"/>
          <w:szCs w:val="20"/>
        </w:rPr>
        <w:t>PERITO</w:t>
      </w:r>
      <w:r w:rsidRPr="0016714D">
        <w:rPr>
          <w:rFonts w:ascii="Arial" w:hAnsi="Arial" w:cs="Arial"/>
          <w:sz w:val="20"/>
          <w:szCs w:val="20"/>
        </w:rPr>
        <w:t xml:space="preserve"> por solicitud de revisión interpuesta por el sr. Miguel Mathias Regalado Nottebohn, Representante Legal de la Sociedad 2V TRADING EL SALVADOR, S.A. DE C.V. por la Resolución pronunciada a las catorce horas del día veinte de septiembre de dos mil dieciocho, por la Jefa de la </w:t>
      </w:r>
      <w:r w:rsidRPr="0016714D">
        <w:rPr>
          <w:rFonts w:ascii="Arial" w:hAnsi="Arial" w:cs="Arial"/>
          <w:sz w:val="20"/>
          <w:szCs w:val="20"/>
        </w:rPr>
        <w:lastRenderedPageBreak/>
        <w:t xml:space="preserve">Unidad de Administración Tributaria Municipal de la Alcaldía Municipal de Nejapa. Según acuerdo municipal número Dieciséis asentado en Acta número treinta y uno, Séptima sesión extra ordinaria celebrada por el Concejo Municipal el día veintidós de diciembre de dos mil veinte, recibido en esta Unidad el cinco de enero del año dos mil veintiuno, y en el cual se instruye a la Jefa de la Unidad de Administración Tributaria Municipal, iniciar diligencias de verificación y control, si fuere necesario mediante inspección, verificación e investigación del contribuyente para establecer la auténtica situación tributaria de 2V Trading El Salvador, S.A. de C.V. para el año dos mil dieciocho. Debiendo delegar para dicho fin un AUDITOR o PERITO responsable y emita un informe con todos los detalles técnicos y legales, para que el Concejo Municipal pueda pronunciarse al respecto. </w:t>
      </w:r>
      <w:r w:rsidRPr="0016714D">
        <w:rPr>
          <w:rFonts w:ascii="Arial" w:hAnsi="Arial" w:cs="Arial"/>
          <w:b/>
          <w:i/>
          <w:sz w:val="20"/>
          <w:szCs w:val="20"/>
          <w:u w:val="single"/>
        </w:rPr>
        <w:t xml:space="preserve">RELATIVO A LA SOLICITUD DE REVISION DE RESOLUCION DE FECHA 20/09/2018. </w:t>
      </w:r>
      <w:r w:rsidRPr="0016714D">
        <w:rPr>
          <w:rFonts w:ascii="Arial" w:hAnsi="Arial" w:cs="Arial"/>
          <w:sz w:val="20"/>
          <w:szCs w:val="20"/>
        </w:rPr>
        <w:t xml:space="preserve">Solicitud interpuesta por el Representante Legal de la Sociedad 2V Trading El Salvador, S.A. de C.V. en fecha siete de diciembre de dos mil veinte, en la que se expone lo siguiente: .- Según Resolución emitida por la jefa de la Unidad de Administración Tributaria Municipal de fecha veinte de septiembre de dos mil dieciocho, que contiene determinación de impuestos por actividad económica a cargo de la Sociedad 2V Trading El Salvador, S.A. de C.V. por $1,506.68 mensuales más el 5% de fiestas patronales, tomando en cuenta el balance general del ejercicio 2017. .- Que la determinación del impuesto indicada en la referida resolución, se aplicó tomando en consideración únicamente el activo imponible  de  la  sociedad,  sin  tomar  en  cuenta  las  deducciones  de  los  pasivos que por ley deben considerarse. .- Tener en cuenta que la LGTM en su Art. 127 ordena que, al momento de la determinación  de  la base imponible y la estructuración de las tarifas  correspondientes, se obliga a las administraciones municipales considerar las deducciones de los pasivos correspondientes con el fin de no perjudicar económicamente a los administrados y sobre todo para que pueda existir una conservación del capital productivo y de cualquier otra fuente generadora de ingresos de las empresas. .- Que la determinación del impuesto no se realizó tomando en cuenta la capacidad económica real de la sociedad, al no incluir las deducciones y pasivos correspondientes, y que únicamente se tomó el activo total. Por ello, solicita se pueda analizar y verificar nuevamente dicha resolución bajo la óptica que existe una falta de procedimientos, infracciones y consecuencias legales que afectan a 2V Trading El Salvador, S.A. de C.V., considerando que existen suficientes elementos que se pueden reevaluar y analizar nuevamente para realizar una determinación correcta y real de los impuestos municipales respetando la capacidad económica de la sociedad. .- Haciendo referencia a los artículos 36 lit. b), 118 y 119 de la Ley de Procedimientos Administrativos, solicitó que se proceda a la revisión de la resolución dictada a las catorce horas del día veinte de septiembre de dos mil dieciocho, por la jefa de la UATM, por considerar que se tienen suficientes elementos para concluir que dicha resolución se tomó en ausencia total de lo ordenado en el art. 127 de la LGTM. </w:t>
      </w:r>
      <w:r w:rsidRPr="0016714D">
        <w:rPr>
          <w:rFonts w:ascii="Arial" w:hAnsi="Arial" w:cs="Arial"/>
          <w:b/>
          <w:sz w:val="20"/>
          <w:szCs w:val="20"/>
        </w:rPr>
        <w:t xml:space="preserve">DEL PERITO:  </w:t>
      </w:r>
      <w:r w:rsidRPr="0016714D">
        <w:rPr>
          <w:rFonts w:ascii="Arial" w:hAnsi="Arial" w:cs="Arial"/>
          <w:sz w:val="20"/>
          <w:szCs w:val="20"/>
        </w:rPr>
        <w:t xml:space="preserve">Nombramiento: En cumplimiento a instrucciones emitida en Acuerdo Municipal No. 16, del día veintidós de diciembre de dos mil veinte, la Jefa de la Unidad de Administración Tributaria Municipal, delega para los fines correspondientes como PERITO VERIFICADOR al Fiscalizador de esta Unidad, para que sea el responsable de las verificaciones, investigaciones y evaluaciones de </w:t>
      </w:r>
      <w:r w:rsidRPr="0016714D">
        <w:rPr>
          <w:rFonts w:ascii="Arial" w:hAnsi="Arial" w:cs="Arial"/>
          <w:sz w:val="20"/>
          <w:szCs w:val="20"/>
        </w:rPr>
        <w:lastRenderedPageBreak/>
        <w:t xml:space="preserve">control que sean necesarias y concluir su trabajo con la presentación de un informe que contenga los detalles técnicos y legales para presentarse al Concejo Municipal, para que éste pueda pronunciarse al respecto. En cumplimiento al Art. 375 inc. 2º. Del Código Procesal Civil y Mercantil manda al Perito a manifestar en su informe la promesa o juramento de decir la verdad, así como actuar con objetividad. </w:t>
      </w:r>
      <w:r w:rsidRPr="0016714D">
        <w:rPr>
          <w:rFonts w:ascii="Arial" w:hAnsi="Arial" w:cs="Arial"/>
          <w:b/>
          <w:sz w:val="20"/>
          <w:szCs w:val="20"/>
        </w:rPr>
        <w:t xml:space="preserve">Procedimiento del peritaje: .- </w:t>
      </w:r>
      <w:r w:rsidRPr="0016714D">
        <w:rPr>
          <w:rFonts w:ascii="Arial" w:hAnsi="Arial" w:cs="Arial"/>
          <w:sz w:val="20"/>
          <w:szCs w:val="20"/>
        </w:rPr>
        <w:t xml:space="preserve">Verificación y evaluación del contenido de la Resolución en estudio. Habiendo recibido de la Sociedad 2V Trading El Salvador, S.A. de C.V. la documentación consistente en: a) Solicitud de inscripción y de apertura de cuenta corriente en el municipio de Nejapa, b) Copia certificada de constitución de la Sociedad debidamente inscrita en el Registro de Comercio, c) Copia certificada del contrato de arrendamiento del inmueble, d) Copia certificada de  punto de acta de elección de nueva junta directiva de la Sociedad, debidamente inscrita en el Registro de Comercio e) Copia certificada del Documento único del Representante Legal de la Sociedad, f) Copia certificada del NIT del Representante Legal de la Sociedad, g) Copia certificada del NIT de la Sociedad, h) Copia certificada de balance inicial al veintisiete de octubre de dos mil catorce, debidamente inscrito en el Registro de Comercio, i) Copia simple del balance general al treinta y uno de diciembre de dos mil diecisiete. Vista y analizada la documentación recibida, se resolvió en los siguientes aspectos: OTORGUESE Licencia de funcionamiento a la Sociedad 2v Trading El Salvador, Sociedad Anónima de Capital variable, que puede abreviarse 2v Trading El Salvador, S.A. de C.V. en Carretera Antigua Nejapa, Lotificación El Cedral, Caserío el Cedral, número cuatro, kilometro dieciocho de la jurisdicción de Nejapa. INSCRIBASE como contribuyente la Sociedad 2v Trading El Salvador, Sociedad Anónima de Capital Variable, que puede abreviarse 2v Trading El Salvador, S.A. de C.V. DETERMINESE el impuesto por Actividad económica de importación y almacenamiento de materias primas necesarias para la creación de cuidado del hogar y alimentos, con un giro de Comercio, a partir de septiembre del año dos mil diecisiete, por lo cual cancelara la cantidad de dos dólares de los Estados Unidos de Norte América ($2.00), más el 5% mensual para fiestas patronales. DETERMINESE El impuesto por Actividad económica de importación y almacenamiento de materias primas necesarias para la creación de cuidado del hogar y alimentos, con un giro de Comercio, a partir de enero del año dos mil dieciocho, por lo cual cancelara la cantidad de Un Mil quinientos seis con sesenta y ocho centavos de dólar de los Estados Unidos de Norte América ($1,506.68), más el 5% mensual para fiestas patronales. </w:t>
      </w:r>
      <w:r w:rsidRPr="0016714D">
        <w:rPr>
          <w:rFonts w:ascii="Arial" w:hAnsi="Arial" w:cs="Arial"/>
          <w:b/>
          <w:sz w:val="20"/>
          <w:szCs w:val="20"/>
        </w:rPr>
        <w:t xml:space="preserve">INFORME PERICIAL: </w:t>
      </w:r>
      <w:r w:rsidRPr="0016714D">
        <w:rPr>
          <w:rFonts w:ascii="Arial" w:hAnsi="Arial" w:cs="Arial"/>
          <w:sz w:val="20"/>
          <w:szCs w:val="20"/>
        </w:rPr>
        <w:t xml:space="preserve">El trabajo pericial efectuado consistió en la validación de la solicitud de diligencias de verificación y control, interpuesta por el Sr. Miguel Mathias Regalado Nottebohn el siete de diciembre de dos mil veinte, comparado con el contenido y amparo legal de la Resolución emitida por la Jefa de la Unidad de Administración Tributaria Municipal de la Alcaldía de Nejapa, enfatizando la validación en los romanos III y IV, relativo a la determinación de los impuestos por actividad económica de Importación y Almacenamiento de materias primas necesarias para la creación del cuidado del hogar y alimentos, para el año dos mil dieciocho. A. </w:t>
      </w:r>
      <w:r w:rsidRPr="0016714D">
        <w:rPr>
          <w:rFonts w:ascii="Arial" w:hAnsi="Arial" w:cs="Arial"/>
          <w:b/>
          <w:sz w:val="20"/>
          <w:szCs w:val="20"/>
        </w:rPr>
        <w:t xml:space="preserve">Validación de la determinación de los tributos. </w:t>
      </w:r>
      <w:r w:rsidRPr="0016714D">
        <w:rPr>
          <w:rFonts w:ascii="Arial" w:hAnsi="Arial" w:cs="Arial"/>
          <w:sz w:val="20"/>
          <w:szCs w:val="20"/>
        </w:rPr>
        <w:t xml:space="preserve">En mi evaluación pude constatar que la resolución que estamos validando se elaboró apegado a lo establecido en el Art. 3, numeral 25 de la Tarifa General de Arbitrios del Municipio de </w:t>
      </w:r>
      <w:r w:rsidRPr="0016714D">
        <w:rPr>
          <w:rFonts w:ascii="Arial" w:hAnsi="Arial" w:cs="Arial"/>
          <w:sz w:val="20"/>
          <w:szCs w:val="20"/>
        </w:rPr>
        <w:lastRenderedPageBreak/>
        <w:t xml:space="preserve">Nejapa, que a la fecha de esta resolución tenia vigencia. </w:t>
      </w:r>
      <w:r w:rsidRPr="0016714D">
        <w:rPr>
          <w:rFonts w:ascii="Arial" w:hAnsi="Arial" w:cs="Arial"/>
          <w:i/>
          <w:sz w:val="20"/>
          <w:szCs w:val="20"/>
        </w:rPr>
        <w:t xml:space="preserve">Este Articulo indicaba que Comerciantes Sociales o Individuales, cada uno al mes, con activo: literal ch) De más de </w:t>
      </w:r>
      <w:r w:rsidRPr="0016714D">
        <w:rPr>
          <w:rFonts w:ascii="Arial" w:hAnsi="Arial" w:cs="Arial"/>
          <w:i/>
          <w:color w:val="202124"/>
          <w:sz w:val="20"/>
          <w:szCs w:val="20"/>
          <w:shd w:val="clear" w:color="auto" w:fill="FFFFFF"/>
        </w:rPr>
        <w:t xml:space="preserve">₡10,000.00, … ₡10.00, más un colon por cada millar o fracción sobre el excedente de ₡10,000.00. </w:t>
      </w:r>
      <w:r w:rsidRPr="0016714D">
        <w:rPr>
          <w:rFonts w:ascii="Arial" w:hAnsi="Arial" w:cs="Arial"/>
          <w:color w:val="202124"/>
          <w:sz w:val="20"/>
          <w:szCs w:val="20"/>
          <w:shd w:val="clear" w:color="auto" w:fill="FFFFFF"/>
        </w:rPr>
        <w:t xml:space="preserve">La determinación del tributo a cargo de la Sociedad </w:t>
      </w:r>
      <w:r w:rsidRPr="0016714D">
        <w:rPr>
          <w:rFonts w:ascii="Arial" w:hAnsi="Arial" w:cs="Arial"/>
          <w:sz w:val="20"/>
          <w:szCs w:val="20"/>
        </w:rPr>
        <w:t>2v Trading El Salvador, S.A. de C.V., por actividad económica se calculó sobre el total de Activo presentado en balance de la sociedad debidamente inscrito en el Registro de Comercio, al 31 de diciembre de 2017 por $1,506,673.71, como sigue:</w:t>
      </w:r>
    </w:p>
    <w:p w14:paraId="4387B6EA" w14:textId="77777777" w:rsidR="00A32294" w:rsidRPr="0016714D" w:rsidRDefault="00A32294" w:rsidP="00A32294">
      <w:pPr>
        <w:pStyle w:val="Prrafodelista"/>
        <w:spacing w:after="0" w:line="360" w:lineRule="auto"/>
        <w:ind w:left="0"/>
        <w:jc w:val="both"/>
        <w:rPr>
          <w:rFonts w:ascii="Arial" w:hAnsi="Arial" w:cs="Arial"/>
          <w:sz w:val="20"/>
          <w:szCs w:val="20"/>
        </w:rPr>
      </w:pPr>
    </w:p>
    <w:tbl>
      <w:tblPr>
        <w:tblW w:w="5530" w:type="dxa"/>
        <w:tblCellMar>
          <w:left w:w="70" w:type="dxa"/>
          <w:right w:w="70" w:type="dxa"/>
        </w:tblCellMar>
        <w:tblLook w:val="04A0" w:firstRow="1" w:lastRow="0" w:firstColumn="1" w:lastColumn="0" w:noHBand="0" w:noVBand="1"/>
      </w:tblPr>
      <w:tblGrid>
        <w:gridCol w:w="3359"/>
        <w:gridCol w:w="2171"/>
      </w:tblGrid>
      <w:tr w:rsidR="00A32294" w:rsidRPr="0016714D" w14:paraId="0CCD902E" w14:textId="77777777" w:rsidTr="00201E7E">
        <w:trPr>
          <w:trHeight w:val="227"/>
        </w:trPr>
        <w:tc>
          <w:tcPr>
            <w:tcW w:w="3359"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48810A45" w14:textId="77777777" w:rsidR="00A32294" w:rsidRPr="0016714D" w:rsidRDefault="00A32294" w:rsidP="00201E7E">
            <w:pPr>
              <w:spacing w:after="0" w:line="360" w:lineRule="auto"/>
              <w:jc w:val="center"/>
              <w:rPr>
                <w:rFonts w:ascii="Arial" w:eastAsia="Times New Roman" w:hAnsi="Arial" w:cs="Arial"/>
                <w:b/>
                <w:bCs/>
                <w:color w:val="000000"/>
                <w:sz w:val="20"/>
                <w:szCs w:val="20"/>
                <w:lang w:eastAsia="es-ES"/>
              </w:rPr>
            </w:pPr>
            <w:r w:rsidRPr="0016714D">
              <w:rPr>
                <w:rFonts w:ascii="Arial" w:eastAsia="Times New Roman" w:hAnsi="Arial" w:cs="Arial"/>
                <w:b/>
                <w:bCs/>
                <w:color w:val="000000"/>
                <w:sz w:val="20"/>
                <w:szCs w:val="20"/>
                <w:lang w:eastAsia="es-ES"/>
              </w:rPr>
              <w:t>Concepto</w:t>
            </w:r>
          </w:p>
        </w:tc>
        <w:tc>
          <w:tcPr>
            <w:tcW w:w="2171" w:type="dxa"/>
            <w:tcBorders>
              <w:top w:val="single" w:sz="4" w:space="0" w:color="auto"/>
              <w:left w:val="nil"/>
              <w:bottom w:val="single" w:sz="4" w:space="0" w:color="auto"/>
              <w:right w:val="single" w:sz="4" w:space="0" w:color="auto"/>
            </w:tcBorders>
            <w:shd w:val="clear" w:color="auto" w:fill="FFC000"/>
            <w:noWrap/>
            <w:vAlign w:val="bottom"/>
            <w:hideMark/>
          </w:tcPr>
          <w:p w14:paraId="1973DC0D" w14:textId="77777777" w:rsidR="00A32294" w:rsidRPr="0016714D" w:rsidRDefault="00A32294" w:rsidP="00201E7E">
            <w:pPr>
              <w:spacing w:after="0" w:line="360" w:lineRule="auto"/>
              <w:jc w:val="center"/>
              <w:rPr>
                <w:rFonts w:ascii="Arial" w:eastAsia="Times New Roman" w:hAnsi="Arial" w:cs="Arial"/>
                <w:b/>
                <w:bCs/>
                <w:color w:val="000000"/>
                <w:sz w:val="20"/>
                <w:szCs w:val="20"/>
                <w:lang w:eastAsia="es-ES"/>
              </w:rPr>
            </w:pPr>
            <w:r w:rsidRPr="0016714D">
              <w:rPr>
                <w:rFonts w:ascii="Arial" w:eastAsia="Times New Roman" w:hAnsi="Arial" w:cs="Arial"/>
                <w:b/>
                <w:bCs/>
                <w:color w:val="000000"/>
                <w:sz w:val="20"/>
                <w:szCs w:val="20"/>
                <w:lang w:eastAsia="es-ES"/>
              </w:rPr>
              <w:t>Montos</w:t>
            </w:r>
          </w:p>
        </w:tc>
      </w:tr>
      <w:tr w:rsidR="00A32294" w:rsidRPr="0016714D" w14:paraId="3B65791F" w14:textId="77777777" w:rsidTr="00201E7E">
        <w:trPr>
          <w:trHeight w:val="227"/>
        </w:trPr>
        <w:tc>
          <w:tcPr>
            <w:tcW w:w="3359" w:type="dxa"/>
            <w:tcBorders>
              <w:top w:val="nil"/>
              <w:left w:val="single" w:sz="4" w:space="0" w:color="auto"/>
              <w:bottom w:val="single" w:sz="4" w:space="0" w:color="auto"/>
              <w:right w:val="single" w:sz="4" w:space="0" w:color="auto"/>
            </w:tcBorders>
            <w:shd w:val="clear" w:color="auto" w:fill="auto"/>
            <w:noWrap/>
            <w:vAlign w:val="bottom"/>
            <w:hideMark/>
          </w:tcPr>
          <w:p w14:paraId="4520E3B1"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Total Activo en dólares</w:t>
            </w:r>
          </w:p>
        </w:tc>
        <w:tc>
          <w:tcPr>
            <w:tcW w:w="2171" w:type="dxa"/>
            <w:tcBorders>
              <w:top w:val="nil"/>
              <w:left w:val="nil"/>
              <w:bottom w:val="single" w:sz="4" w:space="0" w:color="auto"/>
              <w:right w:val="single" w:sz="4" w:space="0" w:color="auto"/>
            </w:tcBorders>
            <w:shd w:val="clear" w:color="auto" w:fill="auto"/>
            <w:noWrap/>
            <w:vAlign w:val="bottom"/>
            <w:hideMark/>
          </w:tcPr>
          <w:p w14:paraId="19CBD2DF" w14:textId="77777777" w:rsidR="00A32294" w:rsidRPr="0016714D" w:rsidRDefault="00A32294" w:rsidP="00201E7E">
            <w:pPr>
              <w:spacing w:after="0" w:line="360" w:lineRule="auto"/>
              <w:jc w:val="right"/>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xml:space="preserve">$  1,506,673.71 </w:t>
            </w:r>
          </w:p>
        </w:tc>
      </w:tr>
      <w:tr w:rsidR="00A32294" w:rsidRPr="0016714D" w14:paraId="0FFE7B0F" w14:textId="77777777" w:rsidTr="00201E7E">
        <w:trPr>
          <w:trHeight w:val="163"/>
        </w:trPr>
        <w:tc>
          <w:tcPr>
            <w:tcW w:w="3359" w:type="dxa"/>
            <w:tcBorders>
              <w:top w:val="nil"/>
              <w:left w:val="single" w:sz="4" w:space="0" w:color="auto"/>
              <w:bottom w:val="single" w:sz="4" w:space="0" w:color="auto"/>
              <w:right w:val="single" w:sz="4" w:space="0" w:color="auto"/>
            </w:tcBorders>
            <w:shd w:val="clear" w:color="auto" w:fill="auto"/>
            <w:noWrap/>
            <w:vAlign w:val="bottom"/>
            <w:hideMark/>
          </w:tcPr>
          <w:p w14:paraId="3EE4785F"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w:t>
            </w:r>
          </w:p>
        </w:tc>
        <w:tc>
          <w:tcPr>
            <w:tcW w:w="2171" w:type="dxa"/>
            <w:tcBorders>
              <w:top w:val="nil"/>
              <w:left w:val="nil"/>
              <w:bottom w:val="single" w:sz="4" w:space="0" w:color="auto"/>
              <w:right w:val="single" w:sz="4" w:space="0" w:color="auto"/>
            </w:tcBorders>
            <w:shd w:val="clear" w:color="auto" w:fill="auto"/>
            <w:noWrap/>
            <w:vAlign w:val="bottom"/>
            <w:hideMark/>
          </w:tcPr>
          <w:p w14:paraId="5DEAB3BE"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w:t>
            </w:r>
          </w:p>
        </w:tc>
      </w:tr>
      <w:tr w:rsidR="00A32294" w:rsidRPr="0016714D" w14:paraId="7E8F6EBD" w14:textId="77777777" w:rsidTr="00201E7E">
        <w:trPr>
          <w:trHeight w:val="227"/>
        </w:trPr>
        <w:tc>
          <w:tcPr>
            <w:tcW w:w="3359" w:type="dxa"/>
            <w:tcBorders>
              <w:top w:val="nil"/>
              <w:left w:val="single" w:sz="4" w:space="0" w:color="auto"/>
              <w:bottom w:val="single" w:sz="4" w:space="0" w:color="auto"/>
              <w:right w:val="single" w:sz="4" w:space="0" w:color="auto"/>
            </w:tcBorders>
            <w:shd w:val="clear" w:color="auto" w:fill="auto"/>
            <w:noWrap/>
            <w:vAlign w:val="bottom"/>
            <w:hideMark/>
          </w:tcPr>
          <w:p w14:paraId="30C3ABAB"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Total Activo en colones</w:t>
            </w:r>
          </w:p>
        </w:tc>
        <w:tc>
          <w:tcPr>
            <w:tcW w:w="2171" w:type="dxa"/>
            <w:tcBorders>
              <w:top w:val="nil"/>
              <w:left w:val="nil"/>
              <w:bottom w:val="single" w:sz="4" w:space="0" w:color="auto"/>
              <w:right w:val="single" w:sz="4" w:space="0" w:color="auto"/>
            </w:tcBorders>
            <w:shd w:val="clear" w:color="auto" w:fill="auto"/>
            <w:noWrap/>
            <w:vAlign w:val="bottom"/>
            <w:hideMark/>
          </w:tcPr>
          <w:p w14:paraId="5D9D81F5" w14:textId="77777777" w:rsidR="00A32294" w:rsidRPr="0016714D" w:rsidRDefault="00A32294" w:rsidP="00201E7E">
            <w:pPr>
              <w:spacing w:after="0" w:line="360" w:lineRule="auto"/>
              <w:jc w:val="right"/>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₡13,183,394.96</w:t>
            </w:r>
          </w:p>
        </w:tc>
      </w:tr>
      <w:tr w:rsidR="00A32294" w:rsidRPr="0016714D" w14:paraId="2D6CA2FF" w14:textId="77777777" w:rsidTr="00201E7E">
        <w:trPr>
          <w:trHeight w:val="227"/>
        </w:trPr>
        <w:tc>
          <w:tcPr>
            <w:tcW w:w="3359" w:type="dxa"/>
            <w:tcBorders>
              <w:top w:val="nil"/>
              <w:left w:val="single" w:sz="4" w:space="0" w:color="auto"/>
              <w:bottom w:val="single" w:sz="4" w:space="0" w:color="auto"/>
              <w:right w:val="single" w:sz="4" w:space="0" w:color="auto"/>
            </w:tcBorders>
            <w:shd w:val="clear" w:color="000000" w:fill="FFE699"/>
            <w:noWrap/>
            <w:vAlign w:val="bottom"/>
            <w:hideMark/>
          </w:tcPr>
          <w:p w14:paraId="5F984796"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xml:space="preserve">Factor fijo </w:t>
            </w:r>
          </w:p>
        </w:tc>
        <w:tc>
          <w:tcPr>
            <w:tcW w:w="2171" w:type="dxa"/>
            <w:tcBorders>
              <w:top w:val="nil"/>
              <w:left w:val="nil"/>
              <w:bottom w:val="single" w:sz="4" w:space="0" w:color="auto"/>
              <w:right w:val="single" w:sz="4" w:space="0" w:color="auto"/>
            </w:tcBorders>
            <w:shd w:val="clear" w:color="000000" w:fill="FFE699"/>
            <w:noWrap/>
            <w:vAlign w:val="bottom"/>
            <w:hideMark/>
          </w:tcPr>
          <w:p w14:paraId="6FFF3A4E" w14:textId="77777777" w:rsidR="00A32294" w:rsidRPr="0016714D" w:rsidRDefault="00A32294" w:rsidP="00201E7E">
            <w:pPr>
              <w:spacing w:after="0" w:line="360" w:lineRule="auto"/>
              <w:jc w:val="right"/>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10.00</w:t>
            </w:r>
          </w:p>
        </w:tc>
      </w:tr>
      <w:tr w:rsidR="00A32294" w:rsidRPr="0016714D" w14:paraId="7113C6B6" w14:textId="77777777" w:rsidTr="00201E7E">
        <w:trPr>
          <w:trHeight w:val="129"/>
        </w:trPr>
        <w:tc>
          <w:tcPr>
            <w:tcW w:w="3359" w:type="dxa"/>
            <w:tcBorders>
              <w:top w:val="nil"/>
              <w:left w:val="single" w:sz="4" w:space="0" w:color="auto"/>
              <w:bottom w:val="single" w:sz="4" w:space="0" w:color="auto"/>
              <w:right w:val="single" w:sz="4" w:space="0" w:color="auto"/>
            </w:tcBorders>
            <w:shd w:val="clear" w:color="auto" w:fill="auto"/>
            <w:noWrap/>
            <w:vAlign w:val="bottom"/>
            <w:hideMark/>
          </w:tcPr>
          <w:p w14:paraId="3BB5D067"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w:t>
            </w:r>
          </w:p>
        </w:tc>
        <w:tc>
          <w:tcPr>
            <w:tcW w:w="2171" w:type="dxa"/>
            <w:tcBorders>
              <w:top w:val="nil"/>
              <w:left w:val="nil"/>
              <w:bottom w:val="single" w:sz="4" w:space="0" w:color="auto"/>
              <w:right w:val="single" w:sz="4" w:space="0" w:color="auto"/>
            </w:tcBorders>
            <w:shd w:val="clear" w:color="auto" w:fill="auto"/>
            <w:noWrap/>
            <w:vAlign w:val="bottom"/>
            <w:hideMark/>
          </w:tcPr>
          <w:p w14:paraId="4908C8FF"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w:t>
            </w:r>
          </w:p>
        </w:tc>
      </w:tr>
      <w:tr w:rsidR="00A32294" w:rsidRPr="0016714D" w14:paraId="2AE0AC83" w14:textId="77777777" w:rsidTr="00201E7E">
        <w:trPr>
          <w:trHeight w:val="227"/>
        </w:trPr>
        <w:tc>
          <w:tcPr>
            <w:tcW w:w="3359" w:type="dxa"/>
            <w:tcBorders>
              <w:top w:val="nil"/>
              <w:left w:val="single" w:sz="4" w:space="0" w:color="auto"/>
              <w:bottom w:val="single" w:sz="4" w:space="0" w:color="auto"/>
              <w:right w:val="single" w:sz="4" w:space="0" w:color="auto"/>
            </w:tcBorders>
            <w:shd w:val="clear" w:color="auto" w:fill="auto"/>
            <w:noWrap/>
            <w:vAlign w:val="bottom"/>
            <w:hideMark/>
          </w:tcPr>
          <w:p w14:paraId="1EBB196C"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Deducción fija</w:t>
            </w:r>
          </w:p>
        </w:tc>
        <w:tc>
          <w:tcPr>
            <w:tcW w:w="2171" w:type="dxa"/>
            <w:tcBorders>
              <w:top w:val="nil"/>
              <w:left w:val="nil"/>
              <w:bottom w:val="single" w:sz="4" w:space="0" w:color="auto"/>
              <w:right w:val="single" w:sz="4" w:space="0" w:color="auto"/>
            </w:tcBorders>
            <w:shd w:val="clear" w:color="auto" w:fill="auto"/>
            <w:noWrap/>
            <w:vAlign w:val="bottom"/>
            <w:hideMark/>
          </w:tcPr>
          <w:p w14:paraId="0ACB0DE4" w14:textId="77777777" w:rsidR="00A32294" w:rsidRPr="0016714D" w:rsidRDefault="00A32294" w:rsidP="00201E7E">
            <w:pPr>
              <w:spacing w:after="0" w:line="360" w:lineRule="auto"/>
              <w:jc w:val="right"/>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10,000.00</w:t>
            </w:r>
          </w:p>
        </w:tc>
      </w:tr>
      <w:tr w:rsidR="00A32294" w:rsidRPr="0016714D" w14:paraId="256BC982" w14:textId="77777777" w:rsidTr="00201E7E">
        <w:trPr>
          <w:trHeight w:val="227"/>
        </w:trPr>
        <w:tc>
          <w:tcPr>
            <w:tcW w:w="3359" w:type="dxa"/>
            <w:tcBorders>
              <w:top w:val="nil"/>
              <w:left w:val="single" w:sz="4" w:space="0" w:color="auto"/>
              <w:bottom w:val="single" w:sz="4" w:space="0" w:color="auto"/>
              <w:right w:val="single" w:sz="4" w:space="0" w:color="auto"/>
            </w:tcBorders>
            <w:shd w:val="clear" w:color="auto" w:fill="auto"/>
            <w:noWrap/>
            <w:vAlign w:val="bottom"/>
            <w:hideMark/>
          </w:tcPr>
          <w:p w14:paraId="0846D86A"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Monto sujeto</w:t>
            </w:r>
          </w:p>
        </w:tc>
        <w:tc>
          <w:tcPr>
            <w:tcW w:w="2171" w:type="dxa"/>
            <w:tcBorders>
              <w:top w:val="nil"/>
              <w:left w:val="nil"/>
              <w:bottom w:val="single" w:sz="4" w:space="0" w:color="auto"/>
              <w:right w:val="single" w:sz="4" w:space="0" w:color="auto"/>
            </w:tcBorders>
            <w:shd w:val="clear" w:color="auto" w:fill="auto"/>
            <w:noWrap/>
            <w:vAlign w:val="bottom"/>
            <w:hideMark/>
          </w:tcPr>
          <w:p w14:paraId="20E8FE2D" w14:textId="77777777" w:rsidR="00A32294" w:rsidRPr="0016714D" w:rsidRDefault="00A32294" w:rsidP="00201E7E">
            <w:pPr>
              <w:spacing w:after="0" w:line="360" w:lineRule="auto"/>
              <w:jc w:val="right"/>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₡13,173,394.96</w:t>
            </w:r>
          </w:p>
        </w:tc>
      </w:tr>
      <w:tr w:rsidR="00A32294" w:rsidRPr="0016714D" w14:paraId="2A279A93" w14:textId="77777777" w:rsidTr="00201E7E">
        <w:trPr>
          <w:trHeight w:val="227"/>
        </w:trPr>
        <w:tc>
          <w:tcPr>
            <w:tcW w:w="3359" w:type="dxa"/>
            <w:tcBorders>
              <w:top w:val="nil"/>
              <w:left w:val="single" w:sz="4" w:space="0" w:color="auto"/>
              <w:bottom w:val="single" w:sz="4" w:space="0" w:color="auto"/>
              <w:right w:val="single" w:sz="4" w:space="0" w:color="auto"/>
            </w:tcBorders>
            <w:shd w:val="clear" w:color="auto" w:fill="auto"/>
            <w:noWrap/>
            <w:vAlign w:val="bottom"/>
            <w:hideMark/>
          </w:tcPr>
          <w:p w14:paraId="331E4CCE"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w:t>
            </w:r>
          </w:p>
        </w:tc>
        <w:tc>
          <w:tcPr>
            <w:tcW w:w="2171" w:type="dxa"/>
            <w:tcBorders>
              <w:top w:val="nil"/>
              <w:left w:val="nil"/>
              <w:bottom w:val="single" w:sz="4" w:space="0" w:color="auto"/>
              <w:right w:val="single" w:sz="4" w:space="0" w:color="auto"/>
            </w:tcBorders>
            <w:shd w:val="clear" w:color="auto" w:fill="auto"/>
            <w:noWrap/>
            <w:vAlign w:val="bottom"/>
            <w:hideMark/>
          </w:tcPr>
          <w:p w14:paraId="2C7546BD"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w:t>
            </w:r>
          </w:p>
        </w:tc>
      </w:tr>
      <w:tr w:rsidR="00A32294" w:rsidRPr="0016714D" w14:paraId="7473904D" w14:textId="77777777" w:rsidTr="00201E7E">
        <w:trPr>
          <w:trHeight w:val="227"/>
        </w:trPr>
        <w:tc>
          <w:tcPr>
            <w:tcW w:w="3359" w:type="dxa"/>
            <w:tcBorders>
              <w:top w:val="nil"/>
              <w:left w:val="single" w:sz="4" w:space="0" w:color="auto"/>
              <w:bottom w:val="single" w:sz="4" w:space="0" w:color="auto"/>
              <w:right w:val="single" w:sz="4" w:space="0" w:color="auto"/>
            </w:tcBorders>
            <w:shd w:val="clear" w:color="000000" w:fill="FFE699"/>
            <w:noWrap/>
            <w:vAlign w:val="bottom"/>
            <w:hideMark/>
          </w:tcPr>
          <w:p w14:paraId="4C61D20B"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₡1.00 por cada mil</w:t>
            </w:r>
          </w:p>
        </w:tc>
        <w:tc>
          <w:tcPr>
            <w:tcW w:w="2171" w:type="dxa"/>
            <w:tcBorders>
              <w:top w:val="nil"/>
              <w:left w:val="nil"/>
              <w:bottom w:val="single" w:sz="4" w:space="0" w:color="auto"/>
              <w:right w:val="single" w:sz="4" w:space="0" w:color="auto"/>
            </w:tcBorders>
            <w:shd w:val="clear" w:color="000000" w:fill="FFE699"/>
            <w:noWrap/>
            <w:vAlign w:val="bottom"/>
            <w:hideMark/>
          </w:tcPr>
          <w:p w14:paraId="5FC3C543" w14:textId="77777777" w:rsidR="00A32294" w:rsidRPr="0016714D" w:rsidRDefault="00A32294" w:rsidP="00201E7E">
            <w:pPr>
              <w:spacing w:after="0" w:line="360" w:lineRule="auto"/>
              <w:jc w:val="right"/>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13,173.39</w:t>
            </w:r>
          </w:p>
        </w:tc>
      </w:tr>
      <w:tr w:rsidR="00A32294" w:rsidRPr="0016714D" w14:paraId="36CDDEE7" w14:textId="77777777" w:rsidTr="00201E7E">
        <w:trPr>
          <w:trHeight w:val="227"/>
        </w:trPr>
        <w:tc>
          <w:tcPr>
            <w:tcW w:w="3359" w:type="dxa"/>
            <w:tcBorders>
              <w:top w:val="nil"/>
              <w:left w:val="single" w:sz="4" w:space="0" w:color="auto"/>
              <w:bottom w:val="single" w:sz="4" w:space="0" w:color="auto"/>
              <w:right w:val="single" w:sz="4" w:space="0" w:color="auto"/>
            </w:tcBorders>
            <w:shd w:val="clear" w:color="auto" w:fill="auto"/>
            <w:noWrap/>
            <w:vAlign w:val="bottom"/>
            <w:hideMark/>
          </w:tcPr>
          <w:p w14:paraId="1073C892"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w:t>
            </w:r>
          </w:p>
        </w:tc>
        <w:tc>
          <w:tcPr>
            <w:tcW w:w="2171" w:type="dxa"/>
            <w:tcBorders>
              <w:top w:val="nil"/>
              <w:left w:val="nil"/>
              <w:bottom w:val="single" w:sz="4" w:space="0" w:color="auto"/>
              <w:right w:val="single" w:sz="4" w:space="0" w:color="auto"/>
            </w:tcBorders>
            <w:shd w:val="clear" w:color="auto" w:fill="auto"/>
            <w:noWrap/>
            <w:vAlign w:val="bottom"/>
            <w:hideMark/>
          </w:tcPr>
          <w:p w14:paraId="44E24069"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w:t>
            </w:r>
          </w:p>
        </w:tc>
      </w:tr>
      <w:tr w:rsidR="00A32294" w:rsidRPr="0016714D" w14:paraId="6E8C91A6" w14:textId="77777777" w:rsidTr="00201E7E">
        <w:trPr>
          <w:trHeight w:val="227"/>
        </w:trPr>
        <w:tc>
          <w:tcPr>
            <w:tcW w:w="3359" w:type="dxa"/>
            <w:tcBorders>
              <w:top w:val="nil"/>
              <w:left w:val="single" w:sz="4" w:space="0" w:color="auto"/>
              <w:bottom w:val="single" w:sz="4" w:space="0" w:color="auto"/>
              <w:right w:val="single" w:sz="4" w:space="0" w:color="auto"/>
            </w:tcBorders>
            <w:shd w:val="clear" w:color="000000" w:fill="FFE699"/>
            <w:noWrap/>
            <w:vAlign w:val="bottom"/>
            <w:hideMark/>
          </w:tcPr>
          <w:p w14:paraId="12ED06D5"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Calculo impuesto mensual</w:t>
            </w:r>
          </w:p>
        </w:tc>
        <w:tc>
          <w:tcPr>
            <w:tcW w:w="2171" w:type="dxa"/>
            <w:tcBorders>
              <w:top w:val="nil"/>
              <w:left w:val="nil"/>
              <w:bottom w:val="single" w:sz="4" w:space="0" w:color="auto"/>
              <w:right w:val="single" w:sz="4" w:space="0" w:color="auto"/>
            </w:tcBorders>
            <w:shd w:val="clear" w:color="000000" w:fill="FFE699"/>
            <w:noWrap/>
            <w:vAlign w:val="bottom"/>
            <w:hideMark/>
          </w:tcPr>
          <w:p w14:paraId="2A2BD4B9" w14:textId="77777777" w:rsidR="00A32294" w:rsidRPr="0016714D" w:rsidRDefault="00A32294" w:rsidP="00201E7E">
            <w:pPr>
              <w:spacing w:after="0" w:line="360" w:lineRule="auto"/>
              <w:jc w:val="right"/>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13,183.39</w:t>
            </w:r>
          </w:p>
        </w:tc>
      </w:tr>
      <w:tr w:rsidR="00A32294" w:rsidRPr="0016714D" w14:paraId="7660BFF9" w14:textId="77777777" w:rsidTr="00201E7E">
        <w:trPr>
          <w:trHeight w:val="227"/>
        </w:trPr>
        <w:tc>
          <w:tcPr>
            <w:tcW w:w="3359" w:type="dxa"/>
            <w:tcBorders>
              <w:top w:val="nil"/>
              <w:left w:val="single" w:sz="4" w:space="0" w:color="auto"/>
              <w:bottom w:val="single" w:sz="4" w:space="0" w:color="auto"/>
              <w:right w:val="single" w:sz="4" w:space="0" w:color="auto"/>
            </w:tcBorders>
            <w:shd w:val="clear" w:color="auto" w:fill="auto"/>
            <w:noWrap/>
            <w:vAlign w:val="bottom"/>
            <w:hideMark/>
          </w:tcPr>
          <w:p w14:paraId="21BC8258"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w:t>
            </w:r>
          </w:p>
        </w:tc>
        <w:tc>
          <w:tcPr>
            <w:tcW w:w="2171" w:type="dxa"/>
            <w:tcBorders>
              <w:top w:val="nil"/>
              <w:left w:val="nil"/>
              <w:bottom w:val="single" w:sz="4" w:space="0" w:color="auto"/>
              <w:right w:val="single" w:sz="4" w:space="0" w:color="auto"/>
            </w:tcBorders>
            <w:shd w:val="clear" w:color="auto" w:fill="auto"/>
            <w:noWrap/>
            <w:vAlign w:val="bottom"/>
            <w:hideMark/>
          </w:tcPr>
          <w:p w14:paraId="57E13951" w14:textId="77777777" w:rsidR="00A32294" w:rsidRPr="0016714D" w:rsidRDefault="00A32294" w:rsidP="00201E7E">
            <w:pPr>
              <w:spacing w:after="0" w:line="360" w:lineRule="auto"/>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w:t>
            </w:r>
          </w:p>
        </w:tc>
      </w:tr>
      <w:tr w:rsidR="00A32294" w:rsidRPr="0016714D" w14:paraId="2AF20BFB" w14:textId="77777777" w:rsidTr="00201E7E">
        <w:trPr>
          <w:trHeight w:val="227"/>
        </w:trPr>
        <w:tc>
          <w:tcPr>
            <w:tcW w:w="3359" w:type="dxa"/>
            <w:tcBorders>
              <w:top w:val="nil"/>
              <w:left w:val="single" w:sz="4" w:space="0" w:color="auto"/>
              <w:bottom w:val="single" w:sz="4" w:space="0" w:color="auto"/>
              <w:right w:val="single" w:sz="4" w:space="0" w:color="auto"/>
            </w:tcBorders>
            <w:shd w:val="clear" w:color="000000" w:fill="1F4E78"/>
            <w:noWrap/>
            <w:vAlign w:val="bottom"/>
            <w:hideMark/>
          </w:tcPr>
          <w:p w14:paraId="78B1B4B5" w14:textId="77777777" w:rsidR="00A32294" w:rsidRPr="0016714D" w:rsidRDefault="00A32294" w:rsidP="00201E7E">
            <w:pPr>
              <w:spacing w:after="0" w:line="360" w:lineRule="auto"/>
              <w:rPr>
                <w:rFonts w:ascii="Arial" w:eastAsia="Times New Roman" w:hAnsi="Arial" w:cs="Arial"/>
                <w:color w:val="FFFFFF"/>
                <w:sz w:val="20"/>
                <w:szCs w:val="20"/>
                <w:lang w:eastAsia="es-ES"/>
              </w:rPr>
            </w:pPr>
            <w:r w:rsidRPr="0016714D">
              <w:rPr>
                <w:rFonts w:ascii="Arial" w:eastAsia="Times New Roman" w:hAnsi="Arial" w:cs="Arial"/>
                <w:color w:val="FFFFFF"/>
                <w:sz w:val="20"/>
                <w:szCs w:val="20"/>
                <w:lang w:eastAsia="es-ES"/>
              </w:rPr>
              <w:t>Impuesto mensual $</w:t>
            </w:r>
          </w:p>
        </w:tc>
        <w:tc>
          <w:tcPr>
            <w:tcW w:w="2171" w:type="dxa"/>
            <w:tcBorders>
              <w:top w:val="nil"/>
              <w:left w:val="nil"/>
              <w:bottom w:val="single" w:sz="4" w:space="0" w:color="auto"/>
              <w:right w:val="single" w:sz="4" w:space="0" w:color="auto"/>
            </w:tcBorders>
            <w:shd w:val="clear" w:color="000000" w:fill="1F4E78"/>
            <w:noWrap/>
            <w:vAlign w:val="bottom"/>
            <w:hideMark/>
          </w:tcPr>
          <w:p w14:paraId="546E6A54" w14:textId="77777777" w:rsidR="00A32294" w:rsidRPr="0016714D" w:rsidRDefault="00A32294" w:rsidP="00201E7E">
            <w:pPr>
              <w:spacing w:after="0" w:line="360" w:lineRule="auto"/>
              <w:jc w:val="right"/>
              <w:rPr>
                <w:rFonts w:ascii="Arial" w:eastAsia="Times New Roman" w:hAnsi="Arial" w:cs="Arial"/>
                <w:color w:val="FFFFFF"/>
                <w:sz w:val="20"/>
                <w:szCs w:val="20"/>
                <w:lang w:eastAsia="es-ES"/>
              </w:rPr>
            </w:pPr>
            <w:r w:rsidRPr="0016714D">
              <w:rPr>
                <w:rFonts w:ascii="Arial" w:eastAsia="Times New Roman" w:hAnsi="Arial" w:cs="Arial"/>
                <w:color w:val="FFFFFF"/>
                <w:sz w:val="20"/>
                <w:szCs w:val="20"/>
                <w:lang w:eastAsia="es-ES"/>
              </w:rPr>
              <w:t xml:space="preserve">$          1,506.67 </w:t>
            </w:r>
          </w:p>
        </w:tc>
      </w:tr>
    </w:tbl>
    <w:p w14:paraId="22C27281" w14:textId="77777777" w:rsidR="00A32294" w:rsidRPr="0016714D" w:rsidRDefault="00A32294" w:rsidP="00A32294">
      <w:pPr>
        <w:pStyle w:val="Prrafodelista"/>
        <w:spacing w:after="0" w:line="360" w:lineRule="auto"/>
        <w:ind w:left="0"/>
        <w:jc w:val="both"/>
        <w:rPr>
          <w:rFonts w:ascii="Arial" w:hAnsi="Arial" w:cs="Arial"/>
          <w:i/>
          <w:color w:val="202124"/>
          <w:sz w:val="20"/>
          <w:szCs w:val="20"/>
          <w:shd w:val="clear" w:color="auto" w:fill="FFFFFF"/>
        </w:rPr>
      </w:pPr>
    </w:p>
    <w:p w14:paraId="18AF7BEF" w14:textId="77777777" w:rsidR="00A32294" w:rsidRPr="0016714D" w:rsidRDefault="00A32294" w:rsidP="00A32294">
      <w:pPr>
        <w:pStyle w:val="Prrafodelista"/>
        <w:spacing w:after="0" w:line="360" w:lineRule="auto"/>
        <w:ind w:left="0"/>
        <w:jc w:val="both"/>
        <w:rPr>
          <w:rFonts w:ascii="Arial" w:hAnsi="Arial" w:cs="Arial"/>
          <w:sz w:val="20"/>
          <w:szCs w:val="20"/>
        </w:rPr>
      </w:pPr>
      <w:r w:rsidRPr="0016714D">
        <w:rPr>
          <w:rFonts w:ascii="Arial" w:hAnsi="Arial" w:cs="Arial"/>
          <w:sz w:val="20"/>
          <w:szCs w:val="20"/>
        </w:rPr>
        <w:t xml:space="preserve">La Tarifa General de Arbitrios del Municipio de Nejapa, fue derogada con la entrada en vigencia de la Ley de Impuestos Municipales del Municipio de Nejapa, la cual fue publicada en Diario Oficial No. 236, Tomo No. 421 de fecha 17 de diciembre de 2018. Cabe mencionar que la ley General Tributaria Municipal en su Art. 123, concede el derecho de interponer recurso de apelación en un plazo de tres días, cuando existe desacuerdo en la determinación de tributos, contados a partir de la fecha de la notificación, 22/10/2018. Sin embargo, la Sociedad 2v Trading El Salvador, S.A. de C.V. no apeló a esa resolución. B. </w:t>
      </w:r>
      <w:r w:rsidRPr="0016714D">
        <w:rPr>
          <w:rFonts w:ascii="Arial" w:hAnsi="Arial" w:cs="Arial"/>
          <w:b/>
          <w:sz w:val="20"/>
          <w:szCs w:val="20"/>
        </w:rPr>
        <w:t xml:space="preserve">Validación de la Solicitud de verificación y control de los tributos, recibida del Representante Legal de 2v Trading El Salvador, S.A. de C.V. </w:t>
      </w:r>
      <w:r w:rsidRPr="0016714D">
        <w:rPr>
          <w:rFonts w:ascii="Arial" w:hAnsi="Arial" w:cs="Arial"/>
          <w:sz w:val="20"/>
          <w:szCs w:val="20"/>
        </w:rPr>
        <w:t xml:space="preserve">La petición del Sr. Miguel Mathias Regalado, ampara su derecho en los Art. 36 lit. b, y Arts. 118 y 119 de la Ley de Procedimientos Administrativos. La solicitud presentada por el Sr. Miguel Mathias Regalado Nottebohn de analizar y verificar nuevamente la resolución se basa en que existe error en la determinación del impuesto a pagar por el año 2018, argumentando una falta de procedimientos, infracciones y consecuencias legales que afectan a 2V Trading El Salvador, S.A. de C.V. Considerando que hay suficientes elementos que se pueden analizar para realizar una determinación correcta y real de los impuestos, respetando la capacidad económica de la sociedad. Los elementos </w:t>
      </w:r>
      <w:r w:rsidRPr="0016714D">
        <w:rPr>
          <w:rFonts w:ascii="Arial" w:hAnsi="Arial" w:cs="Arial"/>
          <w:sz w:val="20"/>
          <w:szCs w:val="20"/>
        </w:rPr>
        <w:lastRenderedPageBreak/>
        <w:t xml:space="preserve">a que hace alusión el Sr. Nottebohn corresponden a lo citado en el Art. 127 de la Ley General Tributaria Municipal; </w:t>
      </w:r>
      <w:r w:rsidRPr="0016714D">
        <w:rPr>
          <w:rFonts w:ascii="Arial" w:hAnsi="Arial" w:cs="Arial"/>
          <w:i/>
          <w:sz w:val="20"/>
          <w:szCs w:val="20"/>
        </w:rPr>
        <w:t xml:space="preserve">En la determinación de la base imponible y en la estructuración de las tarifas correspondientes, también deberán ser consideradas aquellas deducciones y pasivos, en los límites mínimos y máximos que se estimen adecuados, a fin de asegurar la conservación del capital productivo y de cualquier otra fuente generadora de ingresos, el estímulo a las inversiones productivas, y que por otra parte, permita a los Municipios obtener los recursos que necesita para el cumplimiento de sus fines y asegurar una auténtica autonomía municipal. C. </w:t>
      </w:r>
      <w:r w:rsidRPr="0016714D">
        <w:rPr>
          <w:rFonts w:ascii="Arial" w:hAnsi="Arial" w:cs="Arial"/>
          <w:b/>
          <w:sz w:val="20"/>
          <w:szCs w:val="20"/>
        </w:rPr>
        <w:t xml:space="preserve">Nueva determinación de los impuestos por actividad económica de la Sociedad 2v Trading El Salvador, S.A. de C.V. </w:t>
      </w:r>
      <w:r w:rsidRPr="0016714D">
        <w:rPr>
          <w:rFonts w:ascii="Arial" w:hAnsi="Arial" w:cs="Arial"/>
          <w:sz w:val="20"/>
          <w:szCs w:val="20"/>
        </w:rPr>
        <w:t xml:space="preserve">En relación con la Solicitud del Sr. Miguel Mathias Regalado Nottebohn, se revisó la base legal a que hace referencia. Esta acción, permite la aplicación del Art. 127 de la LGTM, y conlleva a formular una nueva determinación de los tributos de la Sociedad 2v Trading El Salvador, S.A. de C.V. permitiendo deducir los pasivos en los límites adecuados que considera la Ley, a fin de asegurar la conservación del capital productivo. De igual forma La Sala de lo Constitucional de la Corte Suprema de Justicia, considera el Principio de capacidad económica como una exigencia constitucional para la determinación de los impuestos. </w:t>
      </w:r>
      <w:r w:rsidRPr="0016714D">
        <w:rPr>
          <w:rFonts w:ascii="Arial" w:hAnsi="Arial" w:cs="Arial"/>
          <w:i/>
          <w:sz w:val="20"/>
          <w:szCs w:val="20"/>
        </w:rPr>
        <w:t xml:space="preserve">La capacidad económica, también llamada capacidad contributiva o de pago (o “ability to pay”), es uno de los límites materiales que debe respetar el Estado cuando ejerce su poder impositivo. En todo caso, la capacidad económica es una exigencia del ordenamiento tributario globalmente considerado, así como de cada tributo (Sentencias de 19-XII-2012, 16-I-2013, 5-IV-2013, 16-X-2013 y 3-XII-2014, Amps. 169-2011, 170- 2011, 592-2010, 137-2011 y 773-2012, respectivamente). Partiendo de lo anterior, se establece la regla general de que sólo en el caso de los impuestos la consideración de la capacidad económica se presenta como una exigencia constitucional ineludible, en atención a la naturaleza de su hecho generador (Sentencia de 9-VI-2010, Inc. 35-2009, ya citada). En ese orden, la capacidad económica generalmente se mide por medio de cuatro indicadores: (i) el patrimonio; (ii) la renta; (iii) el consumo; o (iv) el tráfico de bienes. Teniendo en cuenta lo anterior, en las sentencias de 22-IX-2010 y 2-II-2011, Amps. 455-2007 y 1005-2008, respectivamente, este Tribunal explicitó que el legislador solo puede elegir como hechos que generen la obligación de tributar aquellos que, directa o indirectamente, revelen cierta capacidad económica y, de manera congruente, la base o elemento para establecer la intensidad del gravamen también debe reflejar dicha capacidad. </w:t>
      </w:r>
      <w:r w:rsidRPr="0016714D">
        <w:rPr>
          <w:rFonts w:ascii="Arial" w:hAnsi="Arial" w:cs="Arial"/>
          <w:sz w:val="20"/>
          <w:szCs w:val="20"/>
        </w:rPr>
        <w:t>En Función a lo anterior, y considerando los asideros legales estudiados en este proceso, se detalla la nueva determinación de impuestos que resulta aplicando las deducciones permitidas según el Art. 127 de la LGTM. Vista y analizada la información contenida en el Balance General correspondiente al ejercicio fiscal 2017, con base imponible como sigue:</w:t>
      </w:r>
    </w:p>
    <w:tbl>
      <w:tblPr>
        <w:tblW w:w="6800" w:type="dxa"/>
        <w:tblInd w:w="416" w:type="dxa"/>
        <w:tblCellMar>
          <w:left w:w="70" w:type="dxa"/>
          <w:right w:w="70" w:type="dxa"/>
        </w:tblCellMar>
        <w:tblLook w:val="04A0" w:firstRow="1" w:lastRow="0" w:firstColumn="1" w:lastColumn="0" w:noHBand="0" w:noVBand="1"/>
      </w:tblPr>
      <w:tblGrid>
        <w:gridCol w:w="5020"/>
        <w:gridCol w:w="1780"/>
      </w:tblGrid>
      <w:tr w:rsidR="00A32294" w:rsidRPr="0016714D" w14:paraId="5ACB8941" w14:textId="77777777" w:rsidTr="00201E7E">
        <w:trPr>
          <w:trHeight w:val="315"/>
        </w:trPr>
        <w:tc>
          <w:tcPr>
            <w:tcW w:w="5020" w:type="dxa"/>
            <w:tcBorders>
              <w:top w:val="single" w:sz="8" w:space="0" w:color="auto"/>
              <w:left w:val="single" w:sz="8" w:space="0" w:color="auto"/>
              <w:bottom w:val="single" w:sz="8" w:space="0" w:color="auto"/>
              <w:right w:val="single" w:sz="8" w:space="0" w:color="auto"/>
            </w:tcBorders>
            <w:shd w:val="clear" w:color="000000" w:fill="FFC000"/>
            <w:vAlign w:val="center"/>
            <w:hideMark/>
          </w:tcPr>
          <w:p w14:paraId="1F3234BA" w14:textId="77777777" w:rsidR="00A32294" w:rsidRPr="0016714D" w:rsidRDefault="00A32294" w:rsidP="00201E7E">
            <w:pPr>
              <w:spacing w:after="0" w:line="360" w:lineRule="auto"/>
              <w:jc w:val="center"/>
              <w:rPr>
                <w:rFonts w:ascii="Arial" w:eastAsia="Times New Roman" w:hAnsi="Arial" w:cs="Arial"/>
                <w:b/>
                <w:bCs/>
                <w:i/>
                <w:iCs/>
                <w:color w:val="000000"/>
                <w:sz w:val="20"/>
                <w:szCs w:val="20"/>
                <w:lang w:eastAsia="es-ES"/>
              </w:rPr>
            </w:pPr>
            <w:r w:rsidRPr="0016714D">
              <w:rPr>
                <w:rFonts w:ascii="Arial" w:eastAsia="Times New Roman" w:hAnsi="Arial" w:cs="Arial"/>
                <w:b/>
                <w:bCs/>
                <w:i/>
                <w:iCs/>
                <w:color w:val="000000"/>
                <w:sz w:val="20"/>
                <w:szCs w:val="20"/>
                <w:lang w:eastAsia="es-ES"/>
              </w:rPr>
              <w:t>Concepto</w:t>
            </w:r>
          </w:p>
        </w:tc>
        <w:tc>
          <w:tcPr>
            <w:tcW w:w="1780" w:type="dxa"/>
            <w:tcBorders>
              <w:top w:val="single" w:sz="8" w:space="0" w:color="auto"/>
              <w:left w:val="nil"/>
              <w:bottom w:val="single" w:sz="8" w:space="0" w:color="auto"/>
              <w:right w:val="single" w:sz="8" w:space="0" w:color="auto"/>
            </w:tcBorders>
            <w:shd w:val="clear" w:color="000000" w:fill="FFC000"/>
            <w:vAlign w:val="center"/>
            <w:hideMark/>
          </w:tcPr>
          <w:p w14:paraId="641D802F" w14:textId="77777777" w:rsidR="00A32294" w:rsidRPr="0016714D" w:rsidRDefault="00A32294" w:rsidP="00201E7E">
            <w:pPr>
              <w:spacing w:after="0" w:line="360" w:lineRule="auto"/>
              <w:jc w:val="center"/>
              <w:rPr>
                <w:rFonts w:ascii="Arial" w:eastAsia="Times New Roman" w:hAnsi="Arial" w:cs="Arial"/>
                <w:b/>
                <w:bCs/>
                <w:i/>
                <w:iCs/>
                <w:color w:val="000000"/>
                <w:sz w:val="20"/>
                <w:szCs w:val="20"/>
                <w:lang w:eastAsia="es-ES"/>
              </w:rPr>
            </w:pPr>
            <w:r w:rsidRPr="0016714D">
              <w:rPr>
                <w:rFonts w:ascii="Arial" w:eastAsia="Times New Roman" w:hAnsi="Arial" w:cs="Arial"/>
                <w:b/>
                <w:bCs/>
                <w:i/>
                <w:iCs/>
                <w:color w:val="000000"/>
                <w:sz w:val="20"/>
                <w:szCs w:val="20"/>
                <w:lang w:eastAsia="es-ES"/>
              </w:rPr>
              <w:t>Montos</w:t>
            </w:r>
          </w:p>
        </w:tc>
      </w:tr>
      <w:tr w:rsidR="00A32294" w:rsidRPr="0016714D" w14:paraId="676EF683" w14:textId="77777777" w:rsidTr="00201E7E">
        <w:trPr>
          <w:trHeight w:val="315"/>
        </w:trPr>
        <w:tc>
          <w:tcPr>
            <w:tcW w:w="5020" w:type="dxa"/>
            <w:tcBorders>
              <w:top w:val="nil"/>
              <w:left w:val="single" w:sz="8" w:space="0" w:color="auto"/>
              <w:bottom w:val="single" w:sz="8" w:space="0" w:color="auto"/>
              <w:right w:val="single" w:sz="8" w:space="0" w:color="auto"/>
            </w:tcBorders>
            <w:shd w:val="clear" w:color="auto" w:fill="auto"/>
            <w:vAlign w:val="center"/>
            <w:hideMark/>
          </w:tcPr>
          <w:p w14:paraId="4D5D57F5" w14:textId="77777777" w:rsidR="00A32294" w:rsidRPr="0016714D" w:rsidRDefault="00A32294" w:rsidP="00201E7E">
            <w:pPr>
              <w:spacing w:after="0" w:line="360" w:lineRule="auto"/>
              <w:jc w:val="both"/>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Total Pasivo y Capital</w:t>
            </w:r>
          </w:p>
        </w:tc>
        <w:tc>
          <w:tcPr>
            <w:tcW w:w="1780" w:type="dxa"/>
            <w:tcBorders>
              <w:top w:val="nil"/>
              <w:left w:val="nil"/>
              <w:bottom w:val="single" w:sz="8" w:space="0" w:color="auto"/>
              <w:right w:val="single" w:sz="8" w:space="0" w:color="auto"/>
            </w:tcBorders>
            <w:shd w:val="clear" w:color="auto" w:fill="auto"/>
            <w:vAlign w:val="center"/>
            <w:hideMark/>
          </w:tcPr>
          <w:p w14:paraId="11042793" w14:textId="77777777" w:rsidR="00A32294" w:rsidRPr="0016714D" w:rsidRDefault="00A32294" w:rsidP="00201E7E">
            <w:pPr>
              <w:spacing w:after="0" w:line="360" w:lineRule="auto"/>
              <w:jc w:val="both"/>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1,506,673.71</w:t>
            </w:r>
          </w:p>
        </w:tc>
      </w:tr>
      <w:tr w:rsidR="00A32294" w:rsidRPr="0016714D" w14:paraId="5F900E02" w14:textId="77777777" w:rsidTr="00201E7E">
        <w:trPr>
          <w:trHeight w:val="315"/>
        </w:trPr>
        <w:tc>
          <w:tcPr>
            <w:tcW w:w="5020" w:type="dxa"/>
            <w:tcBorders>
              <w:top w:val="nil"/>
              <w:left w:val="single" w:sz="8" w:space="0" w:color="auto"/>
              <w:bottom w:val="single" w:sz="8" w:space="0" w:color="auto"/>
              <w:right w:val="single" w:sz="8" w:space="0" w:color="auto"/>
            </w:tcBorders>
            <w:shd w:val="clear" w:color="auto" w:fill="auto"/>
            <w:vAlign w:val="center"/>
            <w:hideMark/>
          </w:tcPr>
          <w:p w14:paraId="26F3DDB4" w14:textId="77777777" w:rsidR="00A32294" w:rsidRPr="0016714D" w:rsidRDefault="00A32294" w:rsidP="00201E7E">
            <w:pPr>
              <w:spacing w:after="0" w:line="360" w:lineRule="auto"/>
              <w:jc w:val="both"/>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Cuentas comerciales por pagar</w:t>
            </w:r>
          </w:p>
        </w:tc>
        <w:tc>
          <w:tcPr>
            <w:tcW w:w="1780" w:type="dxa"/>
            <w:tcBorders>
              <w:top w:val="nil"/>
              <w:left w:val="nil"/>
              <w:bottom w:val="single" w:sz="8" w:space="0" w:color="auto"/>
              <w:right w:val="single" w:sz="8" w:space="0" w:color="auto"/>
            </w:tcBorders>
            <w:shd w:val="clear" w:color="auto" w:fill="auto"/>
            <w:vAlign w:val="center"/>
            <w:hideMark/>
          </w:tcPr>
          <w:p w14:paraId="748CFB42" w14:textId="77777777" w:rsidR="00A32294" w:rsidRPr="0016714D" w:rsidRDefault="00A32294" w:rsidP="00201E7E">
            <w:pPr>
              <w:spacing w:after="0" w:line="360" w:lineRule="auto"/>
              <w:jc w:val="both"/>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1,412,360.07</w:t>
            </w:r>
          </w:p>
        </w:tc>
      </w:tr>
      <w:tr w:rsidR="00A32294" w:rsidRPr="0016714D" w14:paraId="32DEC14A" w14:textId="77777777" w:rsidTr="00201E7E">
        <w:trPr>
          <w:trHeight w:val="315"/>
        </w:trPr>
        <w:tc>
          <w:tcPr>
            <w:tcW w:w="5020" w:type="dxa"/>
            <w:tcBorders>
              <w:top w:val="nil"/>
              <w:left w:val="single" w:sz="8" w:space="0" w:color="auto"/>
              <w:bottom w:val="single" w:sz="8" w:space="0" w:color="auto"/>
              <w:right w:val="single" w:sz="8" w:space="0" w:color="auto"/>
            </w:tcBorders>
            <w:shd w:val="clear" w:color="auto" w:fill="auto"/>
            <w:vAlign w:val="center"/>
            <w:hideMark/>
          </w:tcPr>
          <w:p w14:paraId="34764675" w14:textId="77777777" w:rsidR="00A32294" w:rsidRPr="0016714D" w:rsidRDefault="00A32294" w:rsidP="00201E7E">
            <w:pPr>
              <w:spacing w:after="0" w:line="360" w:lineRule="auto"/>
              <w:jc w:val="both"/>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Base imponible</w:t>
            </w:r>
          </w:p>
        </w:tc>
        <w:tc>
          <w:tcPr>
            <w:tcW w:w="1780" w:type="dxa"/>
            <w:tcBorders>
              <w:top w:val="nil"/>
              <w:left w:val="nil"/>
              <w:bottom w:val="single" w:sz="8" w:space="0" w:color="auto"/>
              <w:right w:val="single" w:sz="8" w:space="0" w:color="auto"/>
            </w:tcBorders>
            <w:shd w:val="clear" w:color="auto" w:fill="auto"/>
            <w:vAlign w:val="center"/>
            <w:hideMark/>
          </w:tcPr>
          <w:p w14:paraId="3879C747" w14:textId="77777777" w:rsidR="00A32294" w:rsidRPr="0016714D" w:rsidRDefault="00A32294" w:rsidP="00201E7E">
            <w:pPr>
              <w:spacing w:after="0" w:line="360" w:lineRule="auto"/>
              <w:jc w:val="both"/>
              <w:rPr>
                <w:rFonts w:ascii="Arial" w:eastAsia="Times New Roman" w:hAnsi="Arial" w:cs="Arial"/>
                <w:color w:val="000000"/>
                <w:sz w:val="20"/>
                <w:szCs w:val="20"/>
                <w:lang w:eastAsia="es-ES"/>
              </w:rPr>
            </w:pPr>
            <w:r w:rsidRPr="0016714D">
              <w:rPr>
                <w:rFonts w:ascii="Arial" w:eastAsia="Times New Roman" w:hAnsi="Arial" w:cs="Arial"/>
                <w:color w:val="000000"/>
                <w:sz w:val="20"/>
                <w:szCs w:val="20"/>
                <w:lang w:eastAsia="es-ES"/>
              </w:rPr>
              <w:t>$          94,313.64</w:t>
            </w:r>
          </w:p>
        </w:tc>
      </w:tr>
      <w:tr w:rsidR="00A32294" w:rsidRPr="0016714D" w14:paraId="139502E5" w14:textId="77777777" w:rsidTr="00201E7E">
        <w:trPr>
          <w:trHeight w:val="315"/>
        </w:trPr>
        <w:tc>
          <w:tcPr>
            <w:tcW w:w="5020" w:type="dxa"/>
            <w:tcBorders>
              <w:top w:val="nil"/>
              <w:left w:val="single" w:sz="8" w:space="0" w:color="auto"/>
              <w:bottom w:val="single" w:sz="8" w:space="0" w:color="auto"/>
              <w:right w:val="single" w:sz="8" w:space="0" w:color="auto"/>
            </w:tcBorders>
            <w:shd w:val="clear" w:color="000000" w:fill="F8CBAD"/>
            <w:vAlign w:val="center"/>
            <w:hideMark/>
          </w:tcPr>
          <w:p w14:paraId="26AA0D33" w14:textId="77777777" w:rsidR="00A32294" w:rsidRPr="0016714D" w:rsidRDefault="00A32294" w:rsidP="00201E7E">
            <w:pPr>
              <w:spacing w:after="0" w:line="360" w:lineRule="auto"/>
              <w:jc w:val="both"/>
              <w:rPr>
                <w:rFonts w:ascii="Arial" w:eastAsia="Times New Roman" w:hAnsi="Arial" w:cs="Arial"/>
                <w:b/>
                <w:bCs/>
                <w:color w:val="000000"/>
                <w:sz w:val="20"/>
                <w:szCs w:val="20"/>
                <w:lang w:eastAsia="es-ES"/>
              </w:rPr>
            </w:pPr>
            <w:r w:rsidRPr="0016714D">
              <w:rPr>
                <w:rFonts w:ascii="Arial" w:eastAsia="Times New Roman" w:hAnsi="Arial" w:cs="Arial"/>
                <w:b/>
                <w:bCs/>
                <w:color w:val="000000"/>
                <w:sz w:val="20"/>
                <w:szCs w:val="20"/>
                <w:lang w:eastAsia="es-ES"/>
              </w:rPr>
              <w:t>Nuevo impuesto mensual después de deducciones</w:t>
            </w:r>
          </w:p>
        </w:tc>
        <w:tc>
          <w:tcPr>
            <w:tcW w:w="1780" w:type="dxa"/>
            <w:tcBorders>
              <w:top w:val="nil"/>
              <w:left w:val="nil"/>
              <w:bottom w:val="single" w:sz="8" w:space="0" w:color="auto"/>
              <w:right w:val="single" w:sz="8" w:space="0" w:color="auto"/>
            </w:tcBorders>
            <w:shd w:val="clear" w:color="000000" w:fill="F8CBAD"/>
            <w:vAlign w:val="center"/>
            <w:hideMark/>
          </w:tcPr>
          <w:p w14:paraId="64C924C8" w14:textId="77777777" w:rsidR="00A32294" w:rsidRPr="0016714D" w:rsidRDefault="00A32294" w:rsidP="00201E7E">
            <w:pPr>
              <w:spacing w:after="0" w:line="360" w:lineRule="auto"/>
              <w:jc w:val="both"/>
              <w:rPr>
                <w:rFonts w:ascii="Arial" w:eastAsia="Times New Roman" w:hAnsi="Arial" w:cs="Arial"/>
                <w:b/>
                <w:bCs/>
                <w:color w:val="000000"/>
                <w:sz w:val="20"/>
                <w:szCs w:val="20"/>
                <w:lang w:eastAsia="es-ES"/>
              </w:rPr>
            </w:pPr>
            <w:r w:rsidRPr="0016714D">
              <w:rPr>
                <w:rFonts w:ascii="Arial" w:eastAsia="Times New Roman" w:hAnsi="Arial" w:cs="Arial"/>
                <w:b/>
                <w:bCs/>
                <w:color w:val="000000"/>
                <w:sz w:val="20"/>
                <w:szCs w:val="20"/>
                <w:lang w:eastAsia="es-ES"/>
              </w:rPr>
              <w:t>$            94.31</w:t>
            </w:r>
          </w:p>
        </w:tc>
      </w:tr>
    </w:tbl>
    <w:p w14:paraId="569CD6CB" w14:textId="77777777" w:rsidR="00A32294" w:rsidRPr="0016714D" w:rsidRDefault="00A32294" w:rsidP="00A32294">
      <w:pPr>
        <w:spacing w:after="0" w:line="360" w:lineRule="auto"/>
        <w:jc w:val="both"/>
        <w:rPr>
          <w:rFonts w:ascii="Arial" w:hAnsi="Arial" w:cs="Arial"/>
          <w:sz w:val="20"/>
          <w:szCs w:val="20"/>
        </w:rPr>
      </w:pPr>
      <w:r w:rsidRPr="0016714D">
        <w:rPr>
          <w:rFonts w:ascii="Arial" w:hAnsi="Arial" w:cs="Arial"/>
          <w:sz w:val="20"/>
          <w:szCs w:val="20"/>
        </w:rPr>
        <w:lastRenderedPageBreak/>
        <w:t xml:space="preserve">A este impuesto mensual se le aplicará el 5% correspondiente a fiestas cívicas y patronales, conforme a lo dispuesto en el art. 58 de la Ley de Impuestos Municipales del Municipio de Nejapa. </w:t>
      </w:r>
      <w:r w:rsidRPr="0016714D">
        <w:rPr>
          <w:rFonts w:ascii="Arial" w:hAnsi="Arial" w:cs="Arial"/>
          <w:b/>
          <w:i/>
          <w:sz w:val="20"/>
          <w:szCs w:val="20"/>
          <w:u w:val="single"/>
        </w:rPr>
        <w:t>Opinión Pericial.</w:t>
      </w:r>
      <w:r w:rsidRPr="0016714D">
        <w:rPr>
          <w:rFonts w:ascii="Arial" w:hAnsi="Arial" w:cs="Arial"/>
          <w:sz w:val="20"/>
          <w:szCs w:val="20"/>
        </w:rPr>
        <w:t xml:space="preserve"> Basado en los hechos validados en el proceso de verificación de la Resolución de fecha veinte de septiembre de dos mil dieciocho, emitido por la Unidad de Administración Tributaria Municipal, y la solicitud del Sr. Miguel Mathias Regalado Nottebohn para analizar y verificar nuevamente la resolución en mención, para la determinación del impuesto a pagar por parte de la Sociedad 2V Trading El Salvador, S.A. de C.V., por el año 2018; Concluimos en que la determinación de los tributos por Actividad económica de importación y almacenamiento de materias primas necesarias para la creación de cuidado del hogar y alimentos, </w:t>
      </w:r>
      <w:r w:rsidRPr="0016714D">
        <w:rPr>
          <w:rFonts w:ascii="Arial" w:hAnsi="Arial" w:cs="Arial"/>
          <w:sz w:val="20"/>
          <w:szCs w:val="20"/>
          <w:u w:val="single"/>
        </w:rPr>
        <w:t>se hizo apegados a la Tarifa General de Arbitrios del Municipio de Nejapa, lo cual por estar amparado a una base legal vigente a la fecha de su elaboración, cumple razonablemente con el respaldo de ley suficiente para su aplicación y notificación</w:t>
      </w:r>
      <w:r w:rsidRPr="0016714D">
        <w:rPr>
          <w:rFonts w:ascii="Arial" w:hAnsi="Arial" w:cs="Arial"/>
          <w:sz w:val="20"/>
          <w:szCs w:val="20"/>
        </w:rPr>
        <w:t xml:space="preserve">. Habiendo verificado junto con la Jefa de la Unidad de Administración Tributaria Municipal la solicitud del Sr. Miguel Mathias Nottebohn, damos por aceptada la petición, y conformidad con lo que establece el Art. 127 de la LGTM; </w:t>
      </w:r>
      <w:r w:rsidRPr="0016714D">
        <w:rPr>
          <w:rFonts w:ascii="Arial" w:hAnsi="Arial" w:cs="Arial"/>
          <w:sz w:val="20"/>
          <w:szCs w:val="20"/>
          <w:u w:val="single"/>
        </w:rPr>
        <w:t>Por lo que consideramos razonable emitir nuevamente la determinación de los impuestos municipales a cargo de la Sociedad 2V Trading El Salvador, S.A. de C.V., para el ejercicio 2018, tal como se detalla en el literal c., de este Informe Pericial.</w:t>
      </w:r>
      <w:r w:rsidRPr="0016714D">
        <w:rPr>
          <w:rFonts w:ascii="Arial" w:hAnsi="Arial" w:cs="Arial"/>
          <w:sz w:val="20"/>
          <w:szCs w:val="20"/>
        </w:rPr>
        <w:t xml:space="preserve"> Habiendo formulado la opinión del Peritaje por diligencias de verificación, investigación y control para establecer la auténtica situación tributaria de 2V Trading El Salvador, S.A. de C.V. para el año dos mil dieciocho, damos por cerrado este informe para que el Concejo Municipal pueda pronunciarse al respecto. Dado en la Ciudad de Nejapa, a los dieciocho días del mes de enero de dos mil veintiuno. Este Concejo Municipal habiendo escuchado el informe técnico presentado, y con base a las facultades legales conferidas, </w:t>
      </w:r>
      <w:r w:rsidRPr="0016714D">
        <w:rPr>
          <w:rFonts w:ascii="Arial" w:hAnsi="Arial" w:cs="Arial"/>
          <w:b/>
          <w:sz w:val="20"/>
          <w:szCs w:val="20"/>
        </w:rPr>
        <w:t>ACUERDA: a)</w:t>
      </w:r>
      <w:r w:rsidRPr="0016714D">
        <w:rPr>
          <w:rFonts w:ascii="Arial" w:hAnsi="Arial" w:cs="Arial"/>
          <w:sz w:val="20"/>
          <w:szCs w:val="20"/>
        </w:rPr>
        <w:t xml:space="preserve"> Instruir a la Unidad de Administración Tributaria Municipal emita nuevamente la determinación de los impuestos municipales a cargo de la Sociedad 2V TRADING, EL SALVADOR, S.A. DE C.V., para el ejercicio fiscal 2018, </w:t>
      </w:r>
      <w:r w:rsidRPr="0016714D">
        <w:rPr>
          <w:rFonts w:ascii="Arial" w:hAnsi="Arial" w:cs="Arial"/>
          <w:b/>
          <w:sz w:val="20"/>
          <w:szCs w:val="20"/>
        </w:rPr>
        <w:t>b)</w:t>
      </w:r>
      <w:r w:rsidRPr="0016714D">
        <w:rPr>
          <w:rFonts w:ascii="Arial" w:hAnsi="Arial" w:cs="Arial"/>
          <w:sz w:val="20"/>
          <w:szCs w:val="20"/>
        </w:rPr>
        <w:t xml:space="preserve"> En caso que hay alguna diferencia a favor del contribuyente se abone a cuentas futuras.</w:t>
      </w:r>
      <w:r w:rsidRPr="0016714D">
        <w:rPr>
          <w:rFonts w:ascii="Arial" w:hAnsi="Arial" w:cs="Arial"/>
          <w:b/>
          <w:bCs/>
          <w:i/>
          <w:sz w:val="20"/>
          <w:szCs w:val="20"/>
          <w:shd w:val="clear" w:color="auto" w:fill="FFFFFF"/>
        </w:rPr>
        <w:t xml:space="preserve">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w:t>
      </w:r>
      <w:r w:rsidRPr="0016714D">
        <w:rPr>
          <w:rFonts w:ascii="Arial" w:hAnsi="Arial" w:cs="Arial"/>
          <w:b/>
          <w:sz w:val="20"/>
          <w:szCs w:val="20"/>
        </w:rPr>
        <w:t>e)</w:t>
      </w:r>
      <w:r w:rsidRPr="0016714D">
        <w:rPr>
          <w:rFonts w:ascii="Arial" w:hAnsi="Arial" w:cs="Arial"/>
          <w:sz w:val="20"/>
          <w:szCs w:val="20"/>
        </w:rPr>
        <w:t xml:space="preserve"> </w:t>
      </w:r>
      <w:r w:rsidRPr="0016714D">
        <w:rPr>
          <w:rFonts w:ascii="Arial" w:hAnsi="Arial" w:cs="Arial"/>
          <w:b/>
          <w:sz w:val="20"/>
          <w:szCs w:val="20"/>
          <w:u w:val="single"/>
        </w:rPr>
        <w:t>Carpeta: Ayuda de Emergencia Humanitaria Coslada-Nejapa:</w:t>
      </w:r>
      <w:r w:rsidRPr="0016714D">
        <w:rPr>
          <w:rFonts w:ascii="Arial" w:hAnsi="Arial" w:cs="Arial"/>
          <w:sz w:val="20"/>
          <w:szCs w:val="20"/>
        </w:rPr>
        <w:t xml:space="preserve"> </w:t>
      </w:r>
      <w:r w:rsidRPr="0016714D">
        <w:rPr>
          <w:rFonts w:ascii="Arial" w:hAnsi="Arial" w:cs="Arial"/>
          <w:bCs/>
          <w:sz w:val="20"/>
          <w:szCs w:val="20"/>
        </w:rPr>
        <w:t xml:space="preserve">Revisada y discutida la carpeta social presentada se toma el acuerdo siguiente: </w:t>
      </w:r>
      <w:r w:rsidRPr="0016714D">
        <w:rPr>
          <w:rFonts w:ascii="Arial" w:hAnsi="Arial" w:cs="Arial"/>
          <w:b/>
          <w:bCs/>
          <w:sz w:val="20"/>
          <w:szCs w:val="20"/>
          <w:shd w:val="clear" w:color="auto" w:fill="FFFFFF"/>
        </w:rPr>
        <w:t>ACUERDO NUMERO VEINTICUATRO:</w:t>
      </w:r>
      <w:r w:rsidRPr="0016714D">
        <w:rPr>
          <w:rFonts w:ascii="Arial" w:hAnsi="Arial" w:cs="Arial"/>
          <w:b/>
          <w:bCs/>
          <w:i/>
          <w:sz w:val="20"/>
          <w:szCs w:val="20"/>
          <w:shd w:val="clear" w:color="auto" w:fill="FFFFFF"/>
        </w:rPr>
        <w:t xml:space="preserve"> </w:t>
      </w:r>
      <w:r w:rsidRPr="0016714D">
        <w:rPr>
          <w:rFonts w:ascii="Arial" w:hAnsi="Arial" w:cs="Arial"/>
          <w:sz w:val="20"/>
          <w:szCs w:val="20"/>
        </w:rPr>
        <w:t xml:space="preserve">Revisada y discutida la Carpeta Técnica del Proyecto denominado: “Ayuda de emergencia humanitaria Coslada-Nejapa, año 2021” y de conformidad a lo que establecen los Articulo. 4 numeral 5, 16, 30  y articulo 31 numeral 3, 6 del Código Municipal, </w:t>
      </w:r>
      <w:r w:rsidRPr="0016714D">
        <w:rPr>
          <w:rFonts w:ascii="Arial" w:hAnsi="Arial" w:cs="Arial"/>
          <w:b/>
          <w:sz w:val="20"/>
          <w:szCs w:val="20"/>
        </w:rPr>
        <w:t>ACUERDA:</w:t>
      </w:r>
      <w:r w:rsidRPr="0016714D">
        <w:rPr>
          <w:rFonts w:ascii="Arial" w:hAnsi="Arial" w:cs="Arial"/>
          <w:sz w:val="20"/>
          <w:szCs w:val="20"/>
        </w:rPr>
        <w:t xml:space="preserve"> </w:t>
      </w:r>
      <w:r w:rsidRPr="0016714D">
        <w:rPr>
          <w:rFonts w:ascii="Arial" w:hAnsi="Arial" w:cs="Arial"/>
          <w:b/>
          <w:sz w:val="20"/>
          <w:szCs w:val="20"/>
        </w:rPr>
        <w:t>a)</w:t>
      </w:r>
      <w:r w:rsidRPr="0016714D">
        <w:rPr>
          <w:rFonts w:ascii="Arial" w:hAnsi="Arial" w:cs="Arial"/>
          <w:sz w:val="20"/>
          <w:szCs w:val="20"/>
        </w:rPr>
        <w:t xml:space="preserve"> Aprobar la Carpeta Técnica del proyecto siguiente: </w:t>
      </w:r>
      <w:r w:rsidRPr="0016714D">
        <w:rPr>
          <w:rFonts w:ascii="Arial" w:hAnsi="Arial" w:cs="Arial"/>
          <w:b/>
          <w:sz w:val="20"/>
          <w:szCs w:val="20"/>
          <w:u w:val="single"/>
        </w:rPr>
        <w:t>“AYUDA DE EMERGENCIA HUMANITARIA COSLADA-NEJAPA, AÑO 2021”</w:t>
      </w:r>
      <w:r w:rsidRPr="0016714D">
        <w:rPr>
          <w:rFonts w:ascii="Arial" w:hAnsi="Arial" w:cs="Arial"/>
          <w:b/>
          <w:sz w:val="20"/>
          <w:szCs w:val="20"/>
        </w:rPr>
        <w:t>,</w:t>
      </w:r>
      <w:r w:rsidRPr="0016714D">
        <w:rPr>
          <w:rFonts w:ascii="Arial" w:hAnsi="Arial" w:cs="Arial"/>
          <w:sz w:val="20"/>
          <w:szCs w:val="20"/>
        </w:rPr>
        <w:t xml:space="preserve"> por el monto de </w:t>
      </w:r>
      <w:r w:rsidRPr="0016714D">
        <w:rPr>
          <w:rFonts w:ascii="Arial" w:hAnsi="Arial" w:cs="Arial"/>
          <w:b/>
          <w:sz w:val="20"/>
          <w:szCs w:val="20"/>
        </w:rPr>
        <w:t>ONCE MIL OCHOCIENTOS CUARENTA Y DOS DOLARES CON SETENTA CENTAVOS DE DÓLAR DE LOS ESTADOS UNIDOS DE AMERICA ($11,842.70),</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Dicho proyecto se ejecutará vía administración y será financiado con Fondos de Ayuda Humanitaria otorgados por el Ayuntamiento de Coslada España, autorizando a la Tesorera Municipal aperture la cuenta bancaria y realice las erogaciones de fondos, </w:t>
      </w:r>
      <w:r w:rsidRPr="0016714D">
        <w:rPr>
          <w:rFonts w:ascii="Arial" w:hAnsi="Arial" w:cs="Arial"/>
          <w:b/>
          <w:sz w:val="20"/>
          <w:szCs w:val="20"/>
        </w:rPr>
        <w:t>c)</w:t>
      </w:r>
      <w:r w:rsidRPr="0016714D">
        <w:rPr>
          <w:rFonts w:ascii="Arial" w:hAnsi="Arial" w:cs="Arial"/>
          <w:sz w:val="20"/>
          <w:szCs w:val="20"/>
        </w:rPr>
        <w:t xml:space="preserve"> Instrúyase a la Unidad de Adquisiciones y Contrataciones Institucional para que inicie el proceso de compra respectivo, </w:t>
      </w:r>
      <w:r w:rsidRPr="0016714D">
        <w:rPr>
          <w:rFonts w:ascii="Arial" w:hAnsi="Arial" w:cs="Arial"/>
          <w:b/>
          <w:sz w:val="20"/>
          <w:szCs w:val="20"/>
        </w:rPr>
        <w:t>d)</w:t>
      </w:r>
      <w:r w:rsidRPr="0016714D">
        <w:rPr>
          <w:rFonts w:ascii="Arial" w:hAnsi="Arial" w:cs="Arial"/>
          <w:sz w:val="20"/>
          <w:szCs w:val="20"/>
        </w:rPr>
        <w:t xml:space="preserve"> Nómbrese como Administradora de la Carpeta a la señora Nereyda Lizeth Aguilar, Encargada de </w:t>
      </w:r>
      <w:r w:rsidRPr="0016714D">
        <w:rPr>
          <w:rFonts w:ascii="Arial" w:hAnsi="Arial" w:cs="Arial"/>
          <w:sz w:val="20"/>
          <w:szCs w:val="20"/>
        </w:rPr>
        <w:lastRenderedPageBreak/>
        <w:t xml:space="preserve">Gestión y Riesgo. </w:t>
      </w:r>
      <w:r w:rsidRPr="0016714D">
        <w:rPr>
          <w:rFonts w:ascii="Arial" w:hAnsi="Arial" w:cs="Arial"/>
          <w:b/>
          <w:bCs/>
          <w:i/>
          <w:sz w:val="20"/>
          <w:szCs w:val="20"/>
          <w:shd w:val="clear" w:color="auto" w:fill="FFFFFF"/>
        </w:rPr>
        <w:t xml:space="preserve">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w:t>
      </w:r>
      <w:r w:rsidRPr="0016714D">
        <w:rPr>
          <w:rFonts w:ascii="Arial" w:hAnsi="Arial" w:cs="Arial"/>
          <w:sz w:val="20"/>
          <w:szCs w:val="20"/>
        </w:rPr>
        <w:t xml:space="preserve"> </w:t>
      </w:r>
      <w:r w:rsidRPr="0016714D">
        <w:rPr>
          <w:rFonts w:ascii="Arial" w:hAnsi="Arial" w:cs="Arial"/>
          <w:b/>
          <w:sz w:val="20"/>
          <w:szCs w:val="20"/>
        </w:rPr>
        <w:t>f)</w:t>
      </w:r>
      <w:r w:rsidRPr="0016714D">
        <w:rPr>
          <w:rFonts w:ascii="Arial" w:hAnsi="Arial" w:cs="Arial"/>
          <w:sz w:val="20"/>
          <w:szCs w:val="20"/>
        </w:rPr>
        <w:t xml:space="preserve"> </w:t>
      </w:r>
      <w:r w:rsidRPr="0016714D">
        <w:rPr>
          <w:rFonts w:ascii="Arial" w:hAnsi="Arial" w:cs="Arial"/>
          <w:b/>
          <w:sz w:val="20"/>
          <w:szCs w:val="20"/>
          <w:u w:val="single"/>
        </w:rPr>
        <w:t>Solicitud presenta por la señora Carmen Elena Peñate, Memoria de Labores SMARSA 2020:</w:t>
      </w:r>
      <w:r w:rsidRPr="0016714D">
        <w:rPr>
          <w:rFonts w:ascii="Arial" w:hAnsi="Arial" w:cs="Arial"/>
          <w:sz w:val="20"/>
          <w:szCs w:val="20"/>
        </w:rPr>
        <w:t xml:space="preserve"> Leída por la suscrita la solicitud presentada y revisada la memoria de labores presentada se toma el acuerdo siguiente: </w:t>
      </w:r>
      <w:r w:rsidRPr="0016714D">
        <w:rPr>
          <w:rFonts w:ascii="Arial" w:hAnsi="Arial" w:cs="Arial"/>
          <w:b/>
          <w:bCs/>
          <w:sz w:val="20"/>
          <w:szCs w:val="20"/>
          <w:shd w:val="clear" w:color="auto" w:fill="FFFFFF"/>
        </w:rPr>
        <w:t>ACUERDO NUMERO VEINTICINCO:</w:t>
      </w:r>
      <w:r w:rsidRPr="0016714D">
        <w:rPr>
          <w:rFonts w:ascii="Arial" w:hAnsi="Arial" w:cs="Arial"/>
          <w:b/>
          <w:bCs/>
          <w:i/>
          <w:sz w:val="20"/>
          <w:szCs w:val="20"/>
          <w:shd w:val="clear" w:color="auto" w:fill="FFFFFF"/>
        </w:rPr>
        <w:t xml:space="preserve"> </w:t>
      </w:r>
      <w:r w:rsidRPr="0016714D">
        <w:rPr>
          <w:rFonts w:ascii="Arial" w:hAnsi="Arial" w:cs="Arial"/>
          <w:sz w:val="20"/>
          <w:szCs w:val="20"/>
        </w:rPr>
        <w:t xml:space="preserve">El Concejo Municipal, después de haber revisado y discutido la Memoria de Labores del año dos mil veinte, del Sistema Municipal de Aguas Rio San Antonio, SMARSA, presentado por la señora Carmen Elena Peñate Salazar, Secretaria de la Comisión, el cual contiene la recopilación de logros obtenidos en año dos mil veinte, por lo que de conformidad a lo establecido en la Reforma a la Ordenanza de Creación del Sistema Municipal Descentralizada para el Manejo y el uso del Agua Potable en el Municipio de Nejapa Denominada Sistema Municipal de Aguas Rio San Antonio, </w:t>
      </w:r>
      <w:r w:rsidRPr="0016714D">
        <w:rPr>
          <w:rFonts w:ascii="Arial" w:hAnsi="Arial" w:cs="Arial"/>
          <w:b/>
          <w:sz w:val="20"/>
          <w:szCs w:val="20"/>
        </w:rPr>
        <w:t xml:space="preserve">ACUERDA: </w:t>
      </w:r>
      <w:r w:rsidRPr="0016714D">
        <w:rPr>
          <w:rFonts w:ascii="Arial" w:hAnsi="Arial" w:cs="Arial"/>
          <w:sz w:val="20"/>
          <w:szCs w:val="20"/>
        </w:rPr>
        <w:t xml:space="preserve">Aprobar la </w:t>
      </w:r>
      <w:r w:rsidRPr="0016714D">
        <w:rPr>
          <w:rFonts w:ascii="Arial" w:hAnsi="Arial" w:cs="Arial"/>
          <w:b/>
          <w:sz w:val="20"/>
          <w:szCs w:val="20"/>
        </w:rPr>
        <w:t>MEMORIA DE LABORES DEL SISTEMA MUNICIPAL DE AGUAS RIO SAN ANTONIO SMARSA</w:t>
      </w:r>
      <w:r w:rsidRPr="0016714D">
        <w:rPr>
          <w:rFonts w:ascii="Arial" w:hAnsi="Arial" w:cs="Arial"/>
          <w:sz w:val="20"/>
          <w:szCs w:val="20"/>
        </w:rPr>
        <w:t>,</w:t>
      </w:r>
      <w:r w:rsidRPr="0016714D">
        <w:rPr>
          <w:rFonts w:ascii="Arial" w:hAnsi="Arial" w:cs="Arial"/>
          <w:b/>
          <w:sz w:val="20"/>
          <w:szCs w:val="20"/>
        </w:rPr>
        <w:t xml:space="preserve"> AÑO 2020.</w:t>
      </w:r>
      <w:r w:rsidRPr="0016714D">
        <w:rPr>
          <w:rFonts w:ascii="Arial" w:hAnsi="Arial" w:cs="Arial"/>
          <w:sz w:val="20"/>
          <w:szCs w:val="20"/>
        </w:rPr>
        <w:t xml:space="preserve"> </w:t>
      </w:r>
      <w:r w:rsidRPr="0016714D">
        <w:rPr>
          <w:rFonts w:ascii="Arial" w:hAnsi="Arial" w:cs="Arial"/>
          <w:b/>
          <w:bCs/>
          <w:i/>
          <w:sz w:val="20"/>
          <w:szCs w:val="20"/>
          <w:shd w:val="clear" w:color="auto" w:fill="FFFFFF"/>
        </w:rPr>
        <w:t xml:space="preserve"> </w:t>
      </w:r>
      <w:r w:rsidRPr="0016714D">
        <w:rPr>
          <w:rFonts w:ascii="Arial" w:hAnsi="Arial" w:cs="Arial"/>
          <w:b/>
          <w:bCs/>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w:t>
      </w:r>
      <w:r w:rsidRPr="0016714D">
        <w:rPr>
          <w:rFonts w:ascii="Arial" w:hAnsi="Arial" w:cs="Arial"/>
          <w:b/>
          <w:sz w:val="20"/>
          <w:szCs w:val="20"/>
        </w:rPr>
        <w:t>g)</w:t>
      </w:r>
      <w:r w:rsidRPr="0016714D">
        <w:rPr>
          <w:rFonts w:ascii="Arial" w:hAnsi="Arial" w:cs="Arial"/>
          <w:sz w:val="20"/>
          <w:szCs w:val="20"/>
        </w:rPr>
        <w:t xml:space="preserve"> </w:t>
      </w:r>
      <w:r w:rsidRPr="0016714D">
        <w:rPr>
          <w:rFonts w:ascii="Arial" w:hAnsi="Arial" w:cs="Arial"/>
          <w:b/>
          <w:sz w:val="20"/>
          <w:szCs w:val="20"/>
          <w:u w:val="single"/>
        </w:rPr>
        <w:t>Solicitud presentada por la Ingeniera Marta Celina Perla, Remisión de Ordenanza reguladora de la siembra, tala y poda en las zonas urbanas del Municipio de Nejapa, a OPAMSS:</w:t>
      </w:r>
      <w:r w:rsidRPr="0016714D">
        <w:rPr>
          <w:rFonts w:ascii="Arial" w:hAnsi="Arial" w:cs="Arial"/>
          <w:sz w:val="20"/>
          <w:szCs w:val="20"/>
        </w:rPr>
        <w:t xml:space="preserve"> Leída por la suscrita la solicitud presentada se toma el acuerdo siguiente: </w:t>
      </w:r>
      <w:r w:rsidRPr="0016714D">
        <w:rPr>
          <w:rFonts w:ascii="Arial" w:hAnsi="Arial" w:cs="Arial"/>
          <w:b/>
          <w:bCs/>
          <w:sz w:val="20"/>
          <w:szCs w:val="20"/>
          <w:shd w:val="clear" w:color="auto" w:fill="FFFFFF"/>
        </w:rPr>
        <w:t>ACUERDO NUMERO VEINTISEIS:</w:t>
      </w:r>
      <w:r w:rsidRPr="0016714D">
        <w:rPr>
          <w:rFonts w:ascii="Arial" w:hAnsi="Arial" w:cs="Arial"/>
          <w:b/>
          <w:bCs/>
          <w:i/>
          <w:sz w:val="20"/>
          <w:szCs w:val="20"/>
          <w:shd w:val="clear" w:color="auto" w:fill="FFFFFF"/>
        </w:rPr>
        <w:t xml:space="preserve"> </w:t>
      </w:r>
      <w:r w:rsidRPr="0016714D">
        <w:rPr>
          <w:rFonts w:ascii="Arial" w:hAnsi="Arial" w:cs="Arial"/>
          <w:sz w:val="20"/>
          <w:szCs w:val="20"/>
        </w:rPr>
        <w:t xml:space="preserve">El Concejo Municipal, atendiendo requerimiento presentado por la Ingeniera Marta Celina Perla viuda de García, Gerente de la Unidad Ambiental, mediante la cual solicita se Notifique y Remita a la Oficina de Planificación del Área Metropolitana de San Salvador, la Ordenanza Municipal Reguladora de la Siempre, Tala y Poda en las Zonas Urbanas del Municipio de Nejapa, publicada en el Diario Oficial número DIECINUEVE, del tomo CUATROCIENTOS VEINTISEIS, de fecha 29 de enero del año 2020, a fin de que se le dé cumplimiento. Por tanto en uso de las facultades legales conferidas, </w:t>
      </w:r>
      <w:r w:rsidRPr="0016714D">
        <w:rPr>
          <w:rFonts w:ascii="Arial" w:hAnsi="Arial" w:cs="Arial"/>
          <w:b/>
          <w:sz w:val="20"/>
          <w:szCs w:val="20"/>
        </w:rPr>
        <w:t>ACUERDA:</w:t>
      </w:r>
      <w:r w:rsidRPr="0016714D">
        <w:rPr>
          <w:rFonts w:ascii="Arial" w:hAnsi="Arial" w:cs="Arial"/>
          <w:sz w:val="20"/>
          <w:szCs w:val="20"/>
        </w:rPr>
        <w:t xml:space="preserve"> Remitir copia certificada del Diario Oficial número DIECINUEVE, del tomo CUATROCIENTOS VEINTISEIS, de fecha 29 de enero del año 2020, a la Oficina de Planificación del Área Metropolitana de San Salvador  OPAMSS, para su conocimiento y aplicación. </w:t>
      </w:r>
      <w:r w:rsidRPr="0016714D">
        <w:rPr>
          <w:rFonts w:ascii="Arial" w:hAnsi="Arial" w:cs="Arial"/>
          <w:b/>
          <w:bCs/>
          <w:i/>
          <w:sz w:val="20"/>
          <w:szCs w:val="20"/>
          <w:u w:val="single"/>
        </w:rPr>
        <w:t>Votación Unánime.</w:t>
      </w:r>
      <w:r w:rsidRPr="0016714D">
        <w:rPr>
          <w:rFonts w:ascii="Arial" w:hAnsi="Arial" w:cs="Arial"/>
          <w:b/>
          <w:bCs/>
          <w:i/>
          <w:sz w:val="20"/>
          <w:szCs w:val="20"/>
        </w:rPr>
        <w:t xml:space="preserve"> </w:t>
      </w:r>
      <w:r w:rsidRPr="0016714D">
        <w:rPr>
          <w:rFonts w:ascii="Arial" w:hAnsi="Arial" w:cs="Arial"/>
          <w:bCs/>
          <w:sz w:val="20"/>
          <w:szCs w:val="20"/>
        </w:rPr>
        <w:t xml:space="preserve">Certifíquese y Notifíquese. “”””””””””””; </w:t>
      </w:r>
      <w:r w:rsidRPr="0016714D">
        <w:rPr>
          <w:rFonts w:ascii="Arial" w:hAnsi="Arial" w:cs="Arial"/>
          <w:b/>
          <w:sz w:val="20"/>
          <w:szCs w:val="20"/>
        </w:rPr>
        <w:t>h)</w:t>
      </w:r>
      <w:r w:rsidRPr="0016714D">
        <w:rPr>
          <w:rFonts w:ascii="Arial" w:hAnsi="Arial" w:cs="Arial"/>
          <w:sz w:val="20"/>
          <w:szCs w:val="20"/>
        </w:rPr>
        <w:t xml:space="preserve"> </w:t>
      </w:r>
      <w:r w:rsidRPr="0016714D">
        <w:rPr>
          <w:rFonts w:ascii="Arial" w:hAnsi="Arial" w:cs="Arial"/>
          <w:b/>
          <w:sz w:val="20"/>
          <w:szCs w:val="20"/>
          <w:u w:val="single"/>
        </w:rPr>
        <w:t>Solicitud presentada por el señor Eliseo Josafath Medina Sanchez, Ayuda humanitaria:</w:t>
      </w:r>
      <w:r w:rsidRPr="0016714D">
        <w:rPr>
          <w:rFonts w:ascii="Arial" w:hAnsi="Arial" w:cs="Arial"/>
          <w:sz w:val="20"/>
          <w:szCs w:val="20"/>
        </w:rPr>
        <w:t xml:space="preserve"> Leída por la suscrita la solicitud presentada se toma el acuerdo siguiente: </w:t>
      </w:r>
      <w:r w:rsidRPr="0016714D">
        <w:rPr>
          <w:rFonts w:ascii="Arial" w:hAnsi="Arial" w:cs="Arial"/>
          <w:b/>
          <w:bCs/>
          <w:sz w:val="20"/>
          <w:szCs w:val="20"/>
          <w:shd w:val="clear" w:color="auto" w:fill="FFFFFF"/>
        </w:rPr>
        <w:t>ACUERDO NUMERO VEINTISIETE:</w:t>
      </w:r>
      <w:r w:rsidRPr="0016714D">
        <w:rPr>
          <w:rFonts w:ascii="Arial" w:hAnsi="Arial" w:cs="Arial"/>
          <w:b/>
          <w:bCs/>
          <w:i/>
          <w:sz w:val="20"/>
          <w:szCs w:val="20"/>
          <w:shd w:val="clear" w:color="auto" w:fill="FFFFFF"/>
        </w:rPr>
        <w:t xml:space="preserve"> </w:t>
      </w:r>
      <w:r w:rsidRPr="0016714D">
        <w:rPr>
          <w:rFonts w:ascii="Arial" w:hAnsi="Arial" w:cs="Arial"/>
          <w:sz w:val="20"/>
          <w:szCs w:val="20"/>
        </w:rPr>
        <w:t xml:space="preserve">Leída por la suscrita solicitud presentada por el señor Eliseo Josafath Medina Sanchez,  quien solicita apoyo económico ya que él se someterá a un examen del cerebro llamado TAC CEREBRAL,  debido a que a que ha estado presentando muchos dolores y eso le ha impedido desarrollarse en sus actividades diarias, dicho examen tiene un costo de DOSCIENTOS CINCUENTA DOLARES DE LOS ESTADOS UNIDOS DE AMERICA ($250.00), manifestando que es de bajos recursos económicos y no puede sufragar dicho gasto. Este Concejo Municipal, </w:t>
      </w:r>
      <w:r w:rsidRPr="0016714D">
        <w:rPr>
          <w:rFonts w:ascii="Arial" w:hAnsi="Arial" w:cs="Arial"/>
          <w:b/>
          <w:sz w:val="20"/>
          <w:szCs w:val="20"/>
        </w:rPr>
        <w:t>Considerando: I.</w:t>
      </w:r>
      <w:r w:rsidRPr="0016714D">
        <w:rPr>
          <w:rFonts w:ascii="Arial" w:hAnsi="Arial" w:cs="Arial"/>
          <w:color w:val="333333"/>
          <w:spacing w:val="5"/>
          <w:sz w:val="20"/>
          <w:szCs w:val="20"/>
          <w:shd w:val="clear" w:color="auto" w:fill="FFFFFF"/>
        </w:rPr>
        <w:t xml:space="preserve"> Que </w:t>
      </w:r>
      <w:r w:rsidRPr="0016714D">
        <w:rPr>
          <w:rFonts w:ascii="Arial" w:hAnsi="Arial" w:cs="Arial"/>
          <w:sz w:val="20"/>
          <w:szCs w:val="20"/>
        </w:rPr>
        <w:t xml:space="preserve">de conformidad a lo que establece </w:t>
      </w:r>
      <w:r w:rsidRPr="0016714D">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16714D">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16714D">
        <w:rPr>
          <w:rFonts w:ascii="Arial" w:hAnsi="Arial" w:cs="Arial"/>
          <w:sz w:val="20"/>
          <w:szCs w:val="20"/>
          <w:lang w:eastAsia="es-SV"/>
        </w:rPr>
        <w:t xml:space="preserve"> </w:t>
      </w:r>
      <w:r w:rsidRPr="0016714D">
        <w:rPr>
          <w:rFonts w:ascii="Arial" w:hAnsi="Arial" w:cs="Arial"/>
          <w:b/>
          <w:sz w:val="20"/>
          <w:szCs w:val="20"/>
          <w:lang w:eastAsia="es-SV"/>
        </w:rPr>
        <w:t>I</w:t>
      </w:r>
      <w:r w:rsidRPr="0016714D">
        <w:rPr>
          <w:rFonts w:ascii="Arial" w:hAnsi="Arial" w:cs="Arial"/>
          <w:b/>
          <w:sz w:val="20"/>
          <w:szCs w:val="20"/>
          <w:shd w:val="clear" w:color="auto" w:fill="FFFFFF"/>
          <w:lang w:eastAsia="es-SV"/>
        </w:rPr>
        <w:t>II.</w:t>
      </w:r>
      <w:r w:rsidRPr="0016714D">
        <w:rPr>
          <w:rFonts w:ascii="Arial" w:hAnsi="Arial" w:cs="Arial"/>
          <w:sz w:val="20"/>
          <w:szCs w:val="20"/>
          <w:shd w:val="clear" w:color="auto" w:fill="FFFFFF"/>
          <w:lang w:eastAsia="es-SV"/>
        </w:rPr>
        <w:t xml:space="preserve"> </w:t>
      </w:r>
      <w:r w:rsidRPr="0016714D">
        <w:rPr>
          <w:rFonts w:ascii="Arial" w:hAnsi="Arial" w:cs="Arial"/>
          <w:b/>
          <w:i/>
          <w:sz w:val="20"/>
          <w:szCs w:val="20"/>
          <w:lang w:eastAsia="es-SV"/>
        </w:rPr>
        <w:t>Que la Constitución de la Republica</w:t>
      </w:r>
      <w:r w:rsidRPr="0016714D">
        <w:rPr>
          <w:rFonts w:ascii="Arial" w:hAnsi="Arial" w:cs="Arial"/>
          <w:sz w:val="20"/>
          <w:szCs w:val="20"/>
          <w:lang w:eastAsia="es-SV"/>
        </w:rPr>
        <w:t xml:space="preserve"> reconoce en su </w:t>
      </w:r>
      <w:r w:rsidRPr="0016714D">
        <w:rPr>
          <w:rFonts w:ascii="Arial" w:hAnsi="Arial" w:cs="Arial"/>
          <w:sz w:val="20"/>
          <w:szCs w:val="20"/>
          <w:shd w:val="clear" w:color="auto" w:fill="FFFFFF"/>
          <w:lang w:eastAsia="es-SV"/>
        </w:rPr>
        <w:t>artículo</w:t>
      </w:r>
      <w:r w:rsidRPr="0016714D">
        <w:rPr>
          <w:rFonts w:ascii="Arial" w:hAnsi="Arial" w:cs="Arial"/>
          <w:b/>
          <w:bCs/>
          <w:sz w:val="20"/>
          <w:szCs w:val="20"/>
          <w:shd w:val="clear" w:color="auto" w:fill="FFFFFF"/>
          <w:lang w:eastAsia="es-SV"/>
        </w:rPr>
        <w:t> </w:t>
      </w:r>
      <w:r w:rsidRPr="0016714D">
        <w:rPr>
          <w:rFonts w:ascii="Arial" w:hAnsi="Arial" w:cs="Arial"/>
          <w:bCs/>
          <w:sz w:val="20"/>
          <w:szCs w:val="20"/>
          <w:shd w:val="clear" w:color="auto" w:fill="FFFFFF"/>
          <w:lang w:eastAsia="es-SV"/>
        </w:rPr>
        <w:t>1, que la persona humana es el</w:t>
      </w:r>
      <w:r w:rsidRPr="0016714D">
        <w:rPr>
          <w:rFonts w:ascii="Arial" w:hAnsi="Arial" w:cs="Arial"/>
          <w:sz w:val="20"/>
          <w:szCs w:val="20"/>
          <w:shd w:val="clear" w:color="auto" w:fill="FFFFFF"/>
          <w:lang w:eastAsia="es-SV"/>
        </w:rPr>
        <w:t xml:space="preserve"> origen y el fin de la actividad del Estado, el cual está organizado para la consecución de la justicia, de la seguridad jurídica y del </w:t>
      </w:r>
      <w:r w:rsidRPr="0016714D">
        <w:rPr>
          <w:rFonts w:ascii="Arial" w:hAnsi="Arial" w:cs="Arial"/>
          <w:sz w:val="20"/>
          <w:szCs w:val="20"/>
          <w:shd w:val="clear" w:color="auto" w:fill="FFFFFF"/>
          <w:lang w:eastAsia="es-SV"/>
        </w:rPr>
        <w:lastRenderedPageBreak/>
        <w:t xml:space="preserve">bien común; asimismo la de asegurar entre otros bienes la salud de la población. </w:t>
      </w:r>
      <w:r w:rsidRPr="0016714D">
        <w:rPr>
          <w:rFonts w:ascii="Arial" w:hAnsi="Arial" w:cs="Arial"/>
          <w:b/>
          <w:sz w:val="20"/>
          <w:szCs w:val="20"/>
          <w:shd w:val="clear" w:color="auto" w:fill="FFFFFF"/>
          <w:lang w:eastAsia="es-SV"/>
        </w:rPr>
        <w:t>III.</w:t>
      </w:r>
      <w:r w:rsidRPr="0016714D">
        <w:rPr>
          <w:rFonts w:ascii="Arial" w:hAnsi="Arial" w:cs="Arial"/>
          <w:sz w:val="20"/>
          <w:szCs w:val="20"/>
          <w:shd w:val="clear" w:color="auto" w:fill="FFFFFF"/>
          <w:lang w:eastAsia="es-SV"/>
        </w:rPr>
        <w:t xml:space="preserve"> Que el articulo 30 numeral 6 del Código Municipal establece, Son obligaciones del Concejo, Contribuir a la preservación de la salud y de los recursos naturales, fomento de la educación y la cultura, al mejoramiento económico-social y a la recreación de la comunidad, por tanto,</w:t>
      </w:r>
      <w:r w:rsidRPr="0016714D">
        <w:rPr>
          <w:rFonts w:ascii="Arial" w:hAnsi="Arial" w:cs="Arial"/>
          <w:sz w:val="20"/>
          <w:szCs w:val="20"/>
        </w:rPr>
        <w:t xml:space="preserve"> </w:t>
      </w:r>
      <w:r w:rsidRPr="0016714D">
        <w:rPr>
          <w:rFonts w:ascii="Arial" w:hAnsi="Arial" w:cs="Arial"/>
          <w:b/>
          <w:sz w:val="20"/>
          <w:szCs w:val="20"/>
        </w:rPr>
        <w:t>ACUERDA:</w:t>
      </w:r>
      <w:r w:rsidRPr="0016714D">
        <w:rPr>
          <w:rFonts w:ascii="Arial" w:hAnsi="Arial" w:cs="Arial"/>
          <w:sz w:val="20"/>
          <w:szCs w:val="20"/>
        </w:rPr>
        <w:t xml:space="preserve"> </w:t>
      </w:r>
      <w:r w:rsidRPr="0016714D">
        <w:rPr>
          <w:rFonts w:ascii="Arial" w:hAnsi="Arial" w:cs="Arial"/>
          <w:b/>
          <w:sz w:val="20"/>
          <w:szCs w:val="20"/>
        </w:rPr>
        <w:t>a)</w:t>
      </w:r>
      <w:r w:rsidRPr="0016714D">
        <w:rPr>
          <w:rFonts w:ascii="Arial" w:hAnsi="Arial" w:cs="Arial"/>
          <w:sz w:val="20"/>
          <w:szCs w:val="20"/>
        </w:rPr>
        <w:t xml:space="preserve"> Otorgar al señor Eliseo Josafath Medina Sanchez,  como Ayuda Humanitaria la cantidad de DOSCIENTOS CINCUENTA DOLARES DE LOS ESTADOS UNIDOS DE AMERICA ($250.00), que le servirá para el pago del examen llamado Tac cerebral;</w:t>
      </w:r>
      <w:r w:rsidRPr="0016714D">
        <w:rPr>
          <w:rFonts w:ascii="Arial" w:hAnsi="Arial" w:cs="Arial"/>
          <w:b/>
          <w:sz w:val="20"/>
          <w:szCs w:val="20"/>
        </w:rPr>
        <w:t xml:space="preserve"> b)</w:t>
      </w:r>
      <w:r w:rsidRPr="0016714D">
        <w:rPr>
          <w:rFonts w:ascii="Arial" w:hAnsi="Arial" w:cs="Arial"/>
          <w:sz w:val="20"/>
          <w:szCs w:val="20"/>
        </w:rPr>
        <w:t xml:space="preserve">  Instruir a la Tesorera Municipal para que erogue dichos montos del Fondo Municipal, debiéndoselo entregar al solicitante, </w:t>
      </w:r>
      <w:r w:rsidRPr="0016714D">
        <w:rPr>
          <w:rFonts w:ascii="Arial" w:hAnsi="Arial" w:cs="Arial"/>
          <w:b/>
          <w:sz w:val="20"/>
          <w:szCs w:val="20"/>
        </w:rPr>
        <w:t xml:space="preserve">c) </w:t>
      </w:r>
      <w:r w:rsidRPr="0016714D">
        <w:rPr>
          <w:rFonts w:ascii="Arial" w:hAnsi="Arial" w:cs="Arial"/>
          <w:sz w:val="20"/>
          <w:szCs w:val="20"/>
        </w:rPr>
        <w:t xml:space="preserve">Instruir a la Doctora Mirna Yaneth Bruno Quijada para que ejecute el presente acuerdo. </w:t>
      </w:r>
      <w:r w:rsidRPr="0016714D">
        <w:rPr>
          <w:rFonts w:ascii="Arial" w:hAnsi="Arial" w:cs="Arial"/>
          <w:b/>
          <w:sz w:val="20"/>
          <w:szCs w:val="20"/>
          <w:u w:val="single"/>
        </w:rPr>
        <w:t>Votación Unánime.</w:t>
      </w:r>
      <w:r w:rsidRPr="0016714D">
        <w:rPr>
          <w:rFonts w:ascii="Arial" w:hAnsi="Arial" w:cs="Arial"/>
          <w:sz w:val="20"/>
          <w:szCs w:val="20"/>
        </w:rPr>
        <w:t xml:space="preserve"> Certifíquese y Notifíquese</w:t>
      </w:r>
      <w:r w:rsidRPr="0016714D">
        <w:rPr>
          <w:rFonts w:ascii="Arial" w:hAnsi="Arial" w:cs="Arial"/>
          <w:bCs/>
          <w:sz w:val="20"/>
          <w:szCs w:val="20"/>
        </w:rPr>
        <w:t xml:space="preserve">.””””””””; </w:t>
      </w:r>
      <w:r w:rsidRPr="0016714D">
        <w:rPr>
          <w:rFonts w:ascii="Arial" w:hAnsi="Arial" w:cs="Arial"/>
          <w:b/>
          <w:sz w:val="20"/>
          <w:szCs w:val="20"/>
        </w:rPr>
        <w:t>i)</w:t>
      </w:r>
      <w:r w:rsidRPr="0016714D">
        <w:rPr>
          <w:rFonts w:ascii="Arial" w:hAnsi="Arial" w:cs="Arial"/>
          <w:sz w:val="20"/>
          <w:szCs w:val="20"/>
        </w:rPr>
        <w:t xml:space="preserve"> </w:t>
      </w:r>
      <w:r w:rsidRPr="0016714D">
        <w:rPr>
          <w:rFonts w:ascii="Arial" w:hAnsi="Arial" w:cs="Arial"/>
          <w:b/>
          <w:sz w:val="20"/>
          <w:szCs w:val="20"/>
          <w:u w:val="single"/>
        </w:rPr>
        <w:t>Solicitud presentada por la Licenciada Jacqueline Sura, Oficial de Información, aprobación de manuales de la unidad:</w:t>
      </w:r>
      <w:r w:rsidRPr="0016714D">
        <w:rPr>
          <w:rFonts w:ascii="Arial" w:hAnsi="Arial" w:cs="Arial"/>
          <w:sz w:val="20"/>
          <w:szCs w:val="20"/>
        </w:rPr>
        <w:t xml:space="preserve">   Leída por la suscrita la solicitud presentada y discutida la misma se toma el acuerdo siguiente: </w:t>
      </w:r>
      <w:r w:rsidRPr="0016714D">
        <w:rPr>
          <w:rFonts w:ascii="Arial" w:hAnsi="Arial" w:cs="Arial"/>
          <w:b/>
          <w:bCs/>
          <w:sz w:val="20"/>
          <w:szCs w:val="20"/>
          <w:shd w:val="clear" w:color="auto" w:fill="FFFFFF"/>
        </w:rPr>
        <w:t>ACUERDO NUMERO VEINTIOCHO:</w:t>
      </w:r>
      <w:r w:rsidRPr="0016714D">
        <w:rPr>
          <w:rFonts w:ascii="Arial" w:hAnsi="Arial" w:cs="Arial"/>
          <w:b/>
          <w:bCs/>
          <w:i/>
          <w:sz w:val="20"/>
          <w:szCs w:val="20"/>
          <w:shd w:val="clear" w:color="auto" w:fill="FFFFFF"/>
        </w:rPr>
        <w:t xml:space="preserve"> </w:t>
      </w:r>
      <w:r w:rsidRPr="0016714D">
        <w:rPr>
          <w:rFonts w:ascii="Arial" w:hAnsi="Arial" w:cs="Arial"/>
          <w:sz w:val="20"/>
          <w:szCs w:val="20"/>
        </w:rPr>
        <w:t xml:space="preserve">El Concejo Municipal, Considerando:  </w:t>
      </w:r>
      <w:r w:rsidRPr="0016714D">
        <w:rPr>
          <w:rFonts w:ascii="Arial" w:hAnsi="Arial" w:cs="Arial"/>
          <w:b/>
          <w:sz w:val="20"/>
          <w:szCs w:val="20"/>
        </w:rPr>
        <w:t xml:space="preserve">I. </w:t>
      </w:r>
      <w:r w:rsidRPr="0016714D">
        <w:rPr>
          <w:rFonts w:ascii="Arial" w:hAnsi="Arial" w:cs="Arial"/>
          <w:sz w:val="20"/>
          <w:szCs w:val="20"/>
        </w:rPr>
        <w:t xml:space="preserve">Que de conformidad a lo que establecen los artículos 203 y 204 de la Constitución de la Republica, Articulo 3 numeral 5, 31 numeral 1,2 y 4, 34 del Código Municipal, en los cuales expresan que son facultades del Municipio emitir Ordenanzas, Reglamentos y Acuerdos necesarios para la regulación de los asuntos del Gobierno municipal. </w:t>
      </w:r>
      <w:r w:rsidRPr="0016714D">
        <w:rPr>
          <w:rFonts w:ascii="Arial" w:hAnsi="Arial" w:cs="Arial"/>
          <w:b/>
          <w:sz w:val="20"/>
          <w:szCs w:val="20"/>
        </w:rPr>
        <w:t>II.</w:t>
      </w:r>
      <w:r w:rsidRPr="0016714D">
        <w:rPr>
          <w:rFonts w:ascii="Arial" w:hAnsi="Arial" w:cs="Arial"/>
          <w:sz w:val="20"/>
          <w:szCs w:val="20"/>
        </w:rPr>
        <w:t xml:space="preserve"> Que tal como consta en el Acuerdo número CATORCE, que consta en Acta número DOCE, de la Décima Sesión Ordinaria, celebrada por el Concejo Municipal el día 28 de mayo del año 2019, </w:t>
      </w:r>
      <w:r w:rsidRPr="0016714D">
        <w:rPr>
          <w:rFonts w:ascii="Arial" w:hAnsi="Arial" w:cs="Arial"/>
          <w:color w:val="000000"/>
          <w:sz w:val="20"/>
          <w:szCs w:val="20"/>
          <w:lang w:eastAsia="es-SV"/>
        </w:rPr>
        <w:t xml:space="preserve">se nombró la </w:t>
      </w:r>
      <w:r w:rsidRPr="0016714D">
        <w:rPr>
          <w:rFonts w:ascii="Arial" w:hAnsi="Arial" w:cs="Arial"/>
          <w:sz w:val="20"/>
          <w:szCs w:val="20"/>
        </w:rPr>
        <w:t xml:space="preserve">Comisión de Integridad Municipal (CIM) y la misma será el enlace directo con las diferentes unidades de la municipalidad para la ejecución del Proyecto de USAID Pro Integridad Pública. Sus funciones principales serán coordinar el trabajo a realizar en la municipalidad en materia de integridad municipal y promover la integridad en la municipalidad y su continuidad en el tiempo. </w:t>
      </w:r>
      <w:r w:rsidRPr="0016714D">
        <w:rPr>
          <w:rFonts w:ascii="Arial" w:hAnsi="Arial" w:cs="Arial"/>
          <w:b/>
          <w:sz w:val="20"/>
          <w:szCs w:val="20"/>
        </w:rPr>
        <w:t>III</w:t>
      </w:r>
      <w:r w:rsidRPr="0016714D">
        <w:rPr>
          <w:rFonts w:ascii="Arial" w:hAnsi="Arial" w:cs="Arial"/>
          <w:b/>
          <w:color w:val="000000"/>
          <w:sz w:val="20"/>
          <w:szCs w:val="20"/>
          <w:lang w:eastAsia="es-SV"/>
        </w:rPr>
        <w:t>.</w:t>
      </w:r>
      <w:r w:rsidRPr="0016714D">
        <w:rPr>
          <w:rFonts w:ascii="Arial" w:hAnsi="Arial" w:cs="Arial"/>
          <w:color w:val="000000"/>
          <w:sz w:val="20"/>
          <w:szCs w:val="20"/>
          <w:lang w:eastAsia="es-SV"/>
        </w:rPr>
        <w:t xml:space="preserve"> </w:t>
      </w:r>
      <w:r w:rsidRPr="0016714D">
        <w:rPr>
          <w:rFonts w:ascii="Arial" w:hAnsi="Arial" w:cs="Arial"/>
          <w:sz w:val="20"/>
          <w:szCs w:val="20"/>
        </w:rPr>
        <w:t xml:space="preserve">Que teniendo a la vista los documentos siguientes: Manual de Organización y funciones y  descriptor de puestos para la Unidad de Acceso a la Información Pública, Reglamento Interno de Organización y Funciones de la UAIP, Manual de Procedimientos de la UAIP, instrumentos que vendrán a fortalecer el cumplimiento de las actividades emanadas de la Ley de Acceso a la Información Pública, mismos que han sido elaborados y revisados por la Comisión creada por este Concejo Municipal. Por tanto, en uso de las facultades legales conferidas </w:t>
      </w:r>
      <w:r w:rsidRPr="0016714D">
        <w:rPr>
          <w:rFonts w:ascii="Arial" w:hAnsi="Arial" w:cs="Arial"/>
          <w:b/>
          <w:sz w:val="20"/>
          <w:szCs w:val="20"/>
        </w:rPr>
        <w:t>ACUERDA: a)</w:t>
      </w:r>
      <w:r w:rsidRPr="0016714D">
        <w:rPr>
          <w:rFonts w:ascii="Arial" w:hAnsi="Arial" w:cs="Arial"/>
          <w:sz w:val="20"/>
          <w:szCs w:val="20"/>
        </w:rPr>
        <w:t xml:space="preserve"> Aprobar el Manual de Organización y funciones y  descriptor de puestos para la Unidad de Acceso a la Información Pública, </w:t>
      </w:r>
      <w:r w:rsidRPr="0016714D">
        <w:rPr>
          <w:rFonts w:ascii="Arial" w:hAnsi="Arial" w:cs="Arial"/>
          <w:b/>
          <w:sz w:val="20"/>
          <w:szCs w:val="20"/>
        </w:rPr>
        <w:t>b)</w:t>
      </w:r>
      <w:r w:rsidRPr="0016714D">
        <w:rPr>
          <w:rFonts w:ascii="Arial" w:hAnsi="Arial" w:cs="Arial"/>
          <w:sz w:val="20"/>
          <w:szCs w:val="20"/>
        </w:rPr>
        <w:t xml:space="preserve"> Aprobar el Reglamento Interno de Organización y Funciones de la UAIP, </w:t>
      </w:r>
      <w:r w:rsidRPr="0016714D">
        <w:rPr>
          <w:rFonts w:ascii="Arial" w:hAnsi="Arial" w:cs="Arial"/>
          <w:b/>
          <w:sz w:val="20"/>
          <w:szCs w:val="20"/>
        </w:rPr>
        <w:t>c)</w:t>
      </w:r>
      <w:r w:rsidRPr="0016714D">
        <w:rPr>
          <w:rFonts w:ascii="Arial" w:hAnsi="Arial" w:cs="Arial"/>
          <w:sz w:val="20"/>
          <w:szCs w:val="20"/>
        </w:rPr>
        <w:t xml:space="preserve"> Aprobar el Manual de Procedimientos de la UAIP, </w:t>
      </w:r>
      <w:r w:rsidRPr="0016714D">
        <w:rPr>
          <w:rFonts w:ascii="Arial" w:hAnsi="Arial" w:cs="Arial"/>
          <w:b/>
          <w:sz w:val="20"/>
          <w:szCs w:val="20"/>
        </w:rPr>
        <w:t>d)</w:t>
      </w:r>
      <w:r w:rsidRPr="0016714D">
        <w:rPr>
          <w:rFonts w:ascii="Arial" w:hAnsi="Arial" w:cs="Arial"/>
          <w:sz w:val="20"/>
          <w:szCs w:val="20"/>
        </w:rPr>
        <w:t xml:space="preserve"> Notifíquese para su aplicación y aplicación.  </w:t>
      </w:r>
      <w:r w:rsidRPr="0016714D">
        <w:rPr>
          <w:rFonts w:ascii="Arial" w:hAnsi="Arial" w:cs="Arial"/>
          <w:b/>
          <w:sz w:val="20"/>
          <w:szCs w:val="20"/>
          <w:u w:val="single"/>
        </w:rPr>
        <w:t>Votación Unánime.</w:t>
      </w:r>
      <w:r w:rsidRPr="0016714D">
        <w:rPr>
          <w:rFonts w:ascii="Arial" w:hAnsi="Arial" w:cs="Arial"/>
          <w:sz w:val="20"/>
          <w:szCs w:val="20"/>
        </w:rPr>
        <w:t xml:space="preserve"> Certifíquese y Notifíquese</w:t>
      </w:r>
      <w:r w:rsidRPr="0016714D">
        <w:rPr>
          <w:rFonts w:ascii="Arial" w:hAnsi="Arial" w:cs="Arial"/>
          <w:bCs/>
          <w:sz w:val="20"/>
          <w:szCs w:val="20"/>
        </w:rPr>
        <w:t xml:space="preserve">.””””””””; </w:t>
      </w:r>
      <w:r w:rsidRPr="0016714D">
        <w:rPr>
          <w:rFonts w:ascii="Arial" w:hAnsi="Arial" w:cs="Arial"/>
          <w:b/>
          <w:sz w:val="20"/>
          <w:szCs w:val="20"/>
        </w:rPr>
        <w:t>j)</w:t>
      </w:r>
      <w:r w:rsidRPr="0016714D">
        <w:rPr>
          <w:rFonts w:ascii="Arial" w:hAnsi="Arial" w:cs="Arial"/>
          <w:sz w:val="20"/>
          <w:szCs w:val="20"/>
        </w:rPr>
        <w:t xml:space="preserve"> </w:t>
      </w:r>
      <w:r w:rsidRPr="0016714D">
        <w:rPr>
          <w:rFonts w:ascii="Arial" w:hAnsi="Arial" w:cs="Arial"/>
          <w:b/>
          <w:sz w:val="20"/>
          <w:szCs w:val="20"/>
          <w:u w:val="single"/>
        </w:rPr>
        <w:t>Solicitud realizada por el Licenciado Hector Mauricio Sandoval Miranda, Asesor Legal, sobre firma de Convenio de cooperación durante el proceso de elecciones de diputados y diputadas al Parlamento Centroamericano, Asamblea Legislativa e integrantes de Concejos Municipales 2021:</w:t>
      </w:r>
      <w:r w:rsidRPr="0016714D">
        <w:rPr>
          <w:rFonts w:ascii="Arial" w:hAnsi="Arial" w:cs="Arial"/>
          <w:sz w:val="20"/>
          <w:szCs w:val="20"/>
        </w:rPr>
        <w:t xml:space="preserve"> Habiendo escuchado la solicitud realizada por el Licenciado Sandoval Miranda se toma el acuerdo siguiente: </w:t>
      </w:r>
      <w:r w:rsidRPr="0016714D">
        <w:rPr>
          <w:rFonts w:ascii="Arial" w:hAnsi="Arial" w:cs="Arial"/>
          <w:b/>
          <w:bCs/>
          <w:sz w:val="20"/>
          <w:szCs w:val="20"/>
          <w:shd w:val="clear" w:color="auto" w:fill="FFFFFF"/>
        </w:rPr>
        <w:t>ACUERDO NUMERO VEINTINUEVE:</w:t>
      </w:r>
      <w:r w:rsidRPr="0016714D">
        <w:rPr>
          <w:rFonts w:ascii="Arial" w:hAnsi="Arial" w:cs="Arial"/>
          <w:b/>
          <w:bCs/>
          <w:i/>
          <w:sz w:val="20"/>
          <w:szCs w:val="20"/>
          <w:shd w:val="clear" w:color="auto" w:fill="FFFFFF"/>
        </w:rPr>
        <w:t xml:space="preserve"> </w:t>
      </w:r>
      <w:r w:rsidRPr="0016714D">
        <w:rPr>
          <w:rFonts w:ascii="Arial" w:hAnsi="Arial" w:cs="Arial"/>
          <w:sz w:val="20"/>
          <w:szCs w:val="20"/>
        </w:rPr>
        <w:t xml:space="preserve">El Concejo Municipal, habiendo escuchado nota de fecha 18 de enero del año 2021, remitida por Delegados de la zona DOE, San Salvador, Elecciones 2021, Tribunal Supremo electoral, </w:t>
      </w:r>
      <w:r w:rsidRPr="0016714D">
        <w:rPr>
          <w:rFonts w:ascii="Arial" w:hAnsi="Arial" w:cs="Arial"/>
          <w:sz w:val="20"/>
          <w:szCs w:val="20"/>
        </w:rPr>
        <w:lastRenderedPageBreak/>
        <w:t>mediante el cual solicitan concretar lazos de colaboración institucional mediante un “Convenio de Cooperación de cara al evento democrático a realizarse el 28 de febrero del 2021,” en el cual se elegirán diputados, diputadas al Parlamento Centroamericano, Asamblea Legislativa e integrantes de Concejos Municipales 2021, y que el mismo contenga la revisión de los espacios que serán utilizados como centros de votación, en aspectos de iluminación de parques, plazas, calles o avenidas, reparación de servicios sanitarios, suministro de agua en pipa en caso en los cuales sea necesario, poda de arbusto y otros elementos indispensables para optimizar el desarrollo del sufragio. Además manifiestan que los Centros de Votación en el Municipio son siete, siendo estos 1. Centro Escolar José Matías Delgado, 2. Centro Escolar Profesor Alberto Montiel Villacorta, 3. Complejo Educativo Cantón Tutultepeque, 4. Centro Escolar Cooperativa El Cedral, 5. Complejo Educativo Cantón San Jerónimo Los Planes, 6. Complejo Educativo El Cambio, 7. Centro Escolar Caserío el Jabalí Cantón Galera Quemada. Por tanto de conformidad a lo que establece el</w:t>
      </w:r>
      <w:r w:rsidRPr="0016714D">
        <w:rPr>
          <w:rFonts w:ascii="Arial" w:hAnsi="Arial" w:cs="Arial"/>
          <w:bCs/>
          <w:sz w:val="20"/>
          <w:szCs w:val="20"/>
        </w:rPr>
        <w:t xml:space="preserve"> artículo 30 numeral 11, del Código Municipal, establece que: </w:t>
      </w:r>
      <w:r w:rsidRPr="0016714D">
        <w:rPr>
          <w:rFonts w:ascii="Arial" w:hAnsi="Arial" w:cs="Arial"/>
          <w:bCs/>
          <w:i/>
          <w:sz w:val="20"/>
          <w:szCs w:val="20"/>
        </w:rPr>
        <w:t>“Son facultades del Concejo: 11.Emitir los acuerdos de cooperación con otros municipios o instituciones</w:t>
      </w:r>
      <w:r w:rsidRPr="0016714D">
        <w:rPr>
          <w:rFonts w:ascii="Arial" w:hAnsi="Arial" w:cs="Arial"/>
          <w:bCs/>
          <w:sz w:val="20"/>
          <w:szCs w:val="20"/>
        </w:rPr>
        <w:t xml:space="preserve">.”,  </w:t>
      </w:r>
      <w:r w:rsidRPr="0016714D">
        <w:rPr>
          <w:rFonts w:ascii="Arial" w:hAnsi="Arial" w:cs="Arial"/>
          <w:sz w:val="20"/>
          <w:szCs w:val="20"/>
        </w:rPr>
        <w:t xml:space="preserve">y con base a las facultades legales conferidas, </w:t>
      </w:r>
      <w:r w:rsidRPr="0016714D">
        <w:rPr>
          <w:rFonts w:ascii="Arial" w:hAnsi="Arial" w:cs="Arial"/>
          <w:b/>
          <w:sz w:val="20"/>
          <w:szCs w:val="20"/>
        </w:rPr>
        <w:t xml:space="preserve">ACUERDA: a) </w:t>
      </w:r>
      <w:r w:rsidRPr="0016714D">
        <w:rPr>
          <w:rFonts w:ascii="Arial" w:hAnsi="Arial" w:cs="Arial"/>
          <w:sz w:val="20"/>
          <w:szCs w:val="20"/>
        </w:rPr>
        <w:t xml:space="preserve">Aprobar la firma del Convenio de Convenio de Cooperación de cara al evento democrático a realizarse el 28 de febrero del 2021, entre los Delegados de la zona DOE, San Salvador, Elecciones 2021, Tribunal Supremo electoral, y el Municipio de Nejapa, </w:t>
      </w:r>
      <w:r w:rsidRPr="0016714D">
        <w:rPr>
          <w:rFonts w:ascii="Arial" w:hAnsi="Arial" w:cs="Arial"/>
          <w:b/>
          <w:sz w:val="20"/>
          <w:szCs w:val="20"/>
        </w:rPr>
        <w:t>b)</w:t>
      </w:r>
      <w:r w:rsidRPr="0016714D">
        <w:rPr>
          <w:rFonts w:ascii="Arial" w:hAnsi="Arial" w:cs="Arial"/>
          <w:sz w:val="20"/>
          <w:szCs w:val="20"/>
        </w:rPr>
        <w:t xml:space="preserve"> Autorizar al Ingeniero Adolfo Rivas Barrios, Alcalde Municipal para que comparezca a la firma del convenio relacionado, </w:t>
      </w:r>
      <w:r w:rsidRPr="0016714D">
        <w:rPr>
          <w:rFonts w:ascii="Arial" w:hAnsi="Arial" w:cs="Arial"/>
          <w:b/>
          <w:sz w:val="20"/>
          <w:szCs w:val="20"/>
        </w:rPr>
        <w:t xml:space="preserve">c) </w:t>
      </w:r>
      <w:r w:rsidRPr="0016714D">
        <w:rPr>
          <w:rFonts w:ascii="Arial" w:hAnsi="Arial" w:cs="Arial"/>
          <w:sz w:val="20"/>
          <w:szCs w:val="20"/>
        </w:rPr>
        <w:t xml:space="preserve">Instruir a la Unidad Jurídica para lo elabore o revise según sea el caso.  </w:t>
      </w:r>
      <w:r w:rsidRPr="0016714D">
        <w:rPr>
          <w:rFonts w:ascii="Arial" w:hAnsi="Arial" w:cs="Arial"/>
          <w:b/>
          <w:sz w:val="20"/>
          <w:szCs w:val="20"/>
          <w:u w:val="single"/>
        </w:rPr>
        <w:t>Votación Unánime.</w:t>
      </w:r>
      <w:r w:rsidRPr="0016714D">
        <w:rPr>
          <w:rFonts w:ascii="Arial" w:hAnsi="Arial" w:cs="Arial"/>
          <w:sz w:val="20"/>
          <w:szCs w:val="20"/>
        </w:rPr>
        <w:t xml:space="preserve"> Certifíquese y Notifíquese</w:t>
      </w:r>
      <w:r w:rsidRPr="0016714D">
        <w:rPr>
          <w:rFonts w:ascii="Arial" w:hAnsi="Arial" w:cs="Arial"/>
          <w:bCs/>
          <w:sz w:val="20"/>
          <w:szCs w:val="20"/>
        </w:rPr>
        <w:t>. “””””””””””;</w:t>
      </w:r>
      <w:r w:rsidRPr="0016714D">
        <w:rPr>
          <w:rFonts w:ascii="Arial" w:hAnsi="Arial" w:cs="Arial"/>
          <w:sz w:val="20"/>
          <w:szCs w:val="20"/>
        </w:rPr>
        <w:t xml:space="preserve"> </w:t>
      </w:r>
      <w:r w:rsidRPr="0016714D">
        <w:rPr>
          <w:rFonts w:ascii="Arial" w:hAnsi="Arial" w:cs="Arial"/>
          <w:b/>
          <w:sz w:val="20"/>
          <w:szCs w:val="20"/>
        </w:rPr>
        <w:t>k)</w:t>
      </w:r>
      <w:r w:rsidRPr="0016714D">
        <w:rPr>
          <w:rFonts w:ascii="Arial" w:hAnsi="Arial" w:cs="Arial"/>
          <w:sz w:val="20"/>
          <w:szCs w:val="20"/>
        </w:rPr>
        <w:t xml:space="preserve">  </w:t>
      </w:r>
      <w:r w:rsidRPr="0016714D">
        <w:rPr>
          <w:rFonts w:ascii="Arial" w:hAnsi="Arial" w:cs="Arial"/>
          <w:b/>
          <w:sz w:val="20"/>
          <w:szCs w:val="20"/>
          <w:u w:val="single"/>
        </w:rPr>
        <w:t>Solicitud realizada por el Gerente General Licenciado Felix Alfredo Medina Cerna, Modificación de Acuerdo DOS-J, Acta 31, de fecha 22 de diciembre 2020:</w:t>
      </w:r>
      <w:r w:rsidRPr="0016714D">
        <w:rPr>
          <w:rFonts w:ascii="Arial" w:hAnsi="Arial" w:cs="Arial"/>
          <w:sz w:val="20"/>
          <w:szCs w:val="20"/>
        </w:rPr>
        <w:t xml:space="preserve"> </w:t>
      </w:r>
      <w:r w:rsidRPr="0016714D">
        <w:rPr>
          <w:rFonts w:ascii="Arial" w:hAnsi="Arial" w:cs="Arial"/>
          <w:bCs/>
          <w:sz w:val="20"/>
          <w:szCs w:val="20"/>
        </w:rPr>
        <w:t xml:space="preserve">Habiendo escuchado la explicación dada por el Gerente General, y discutido el punto se toma el acuerdo siguiente: </w:t>
      </w:r>
      <w:r w:rsidRPr="0016714D">
        <w:rPr>
          <w:rFonts w:ascii="Arial" w:hAnsi="Arial" w:cs="Arial"/>
          <w:b/>
          <w:bCs/>
          <w:sz w:val="20"/>
          <w:szCs w:val="20"/>
          <w:shd w:val="clear" w:color="auto" w:fill="FFFFFF"/>
        </w:rPr>
        <w:t xml:space="preserve">ACUERDO NUMERO TREINTA: </w:t>
      </w:r>
      <w:r w:rsidRPr="0016714D">
        <w:rPr>
          <w:rFonts w:ascii="Arial" w:hAnsi="Arial" w:cs="Arial"/>
          <w:bCs/>
          <w:sz w:val="20"/>
          <w:szCs w:val="20"/>
          <w:shd w:val="clear" w:color="auto" w:fill="FFFFFF"/>
        </w:rPr>
        <w:t xml:space="preserve">El Concejo Municipal, Considerando: que mediante Acuerdo Municipal número DOS-J, que consta en Acta TREINTA Y UNO de la Séptima Sesión Extra Ordinaria celebrada por el Concejo Municipal el día veintidós del diciembre del año 2020, </w:t>
      </w:r>
      <w:r w:rsidRPr="0016714D">
        <w:rPr>
          <w:rFonts w:ascii="Arial" w:hAnsi="Arial" w:cs="Arial"/>
          <w:bCs/>
          <w:sz w:val="20"/>
          <w:szCs w:val="20"/>
        </w:rPr>
        <w:t>se acordó lo siguiente: “”””“a</w:t>
      </w:r>
      <w:r w:rsidRPr="0016714D">
        <w:rPr>
          <w:rFonts w:ascii="Arial" w:hAnsi="Arial" w:cs="Arial"/>
          <w:b/>
          <w:sz w:val="20"/>
          <w:szCs w:val="20"/>
        </w:rPr>
        <w:t>)</w:t>
      </w:r>
      <w:r w:rsidRPr="0016714D">
        <w:rPr>
          <w:rFonts w:ascii="Arial" w:hAnsi="Arial" w:cs="Arial"/>
          <w:sz w:val="20"/>
          <w:szCs w:val="20"/>
        </w:rPr>
        <w:t xml:space="preserve"> Aprobar la Carpeta Técnica Social del proyecto siguiente: </w:t>
      </w:r>
      <w:r w:rsidRPr="0016714D">
        <w:rPr>
          <w:rFonts w:ascii="Arial" w:hAnsi="Arial" w:cs="Arial"/>
          <w:b/>
          <w:sz w:val="20"/>
          <w:szCs w:val="20"/>
          <w:u w:val="single"/>
        </w:rPr>
        <w:t>“ACTIVIDADES DE RECUPERACIÓN, PROTECCIÓN Y REFORESTACIÓN DE LA CUENCA DEL RIO SAN ANTONIO 2021, MUNICIPIO DE NEJAPA, DEPARTAMENTO DE SAN SALVADOR”</w:t>
      </w:r>
      <w:r w:rsidRPr="0016714D">
        <w:rPr>
          <w:rFonts w:ascii="Arial" w:hAnsi="Arial" w:cs="Arial"/>
          <w:b/>
          <w:sz w:val="20"/>
          <w:szCs w:val="20"/>
        </w:rPr>
        <w:t>,</w:t>
      </w:r>
      <w:r w:rsidRPr="0016714D">
        <w:rPr>
          <w:rFonts w:ascii="Arial" w:hAnsi="Arial" w:cs="Arial"/>
          <w:sz w:val="20"/>
          <w:szCs w:val="20"/>
        </w:rPr>
        <w:t xml:space="preserve"> por el monto de </w:t>
      </w:r>
      <w:r w:rsidRPr="0016714D">
        <w:rPr>
          <w:rFonts w:ascii="Arial" w:hAnsi="Arial" w:cs="Arial"/>
          <w:b/>
          <w:sz w:val="20"/>
          <w:szCs w:val="20"/>
        </w:rPr>
        <w:t>CUATROCIENTOS VEINTIUN MIL SETECIENTOS CUARENTA Y NUEVE DOLARES CON NOVENTA Y CINCO CENTAVOS DE DOLAR DE LOS ESTADOS UNIDOS DE AMERICA ($421,749.95),</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Dicho proyecto se ejecutará vía administración y será financiado con Fondos Propios, autorizando a la Tesorera Municipal aperture la cuenta bancaria y realice las erogaciones de fondos, </w:t>
      </w:r>
      <w:r w:rsidRPr="0016714D">
        <w:rPr>
          <w:rFonts w:ascii="Arial" w:hAnsi="Arial" w:cs="Arial"/>
          <w:b/>
          <w:sz w:val="20"/>
          <w:szCs w:val="20"/>
        </w:rPr>
        <w:t>c)</w:t>
      </w:r>
      <w:r w:rsidRPr="0016714D">
        <w:rPr>
          <w:rFonts w:ascii="Arial" w:hAnsi="Arial" w:cs="Arial"/>
          <w:sz w:val="20"/>
          <w:szCs w:val="20"/>
        </w:rPr>
        <w:t xml:space="preserve"> Instrúyase a la Unidad de Adquisiciones y Contrataciones Institucional para que inicie el proceso de compra respectivo, </w:t>
      </w:r>
      <w:r w:rsidRPr="0016714D">
        <w:rPr>
          <w:rFonts w:ascii="Arial" w:hAnsi="Arial" w:cs="Arial"/>
          <w:b/>
          <w:sz w:val="20"/>
          <w:szCs w:val="20"/>
        </w:rPr>
        <w:t>d)</w:t>
      </w:r>
      <w:r w:rsidRPr="0016714D">
        <w:rPr>
          <w:rFonts w:ascii="Arial" w:hAnsi="Arial" w:cs="Arial"/>
          <w:sz w:val="20"/>
          <w:szCs w:val="20"/>
        </w:rPr>
        <w:t xml:space="preserve"> Instrúyase a la Gerente de Medio Ambiente, para que ejecute el presente acuerdo</w:t>
      </w:r>
      <w:r w:rsidRPr="0016714D">
        <w:rPr>
          <w:rFonts w:ascii="Arial" w:hAnsi="Arial" w:cs="Arial"/>
          <w:i/>
          <w:iCs/>
          <w:sz w:val="20"/>
          <w:szCs w:val="20"/>
        </w:rPr>
        <w:t xml:space="preserve"> “”””.</w:t>
      </w:r>
      <w:r w:rsidRPr="0016714D">
        <w:rPr>
          <w:rFonts w:ascii="Arial" w:hAnsi="Arial" w:cs="Arial"/>
          <w:sz w:val="20"/>
          <w:szCs w:val="20"/>
        </w:rPr>
        <w:t xml:space="preserve">” </w:t>
      </w:r>
      <w:r w:rsidRPr="0016714D">
        <w:rPr>
          <w:rFonts w:ascii="Arial" w:hAnsi="Arial" w:cs="Arial"/>
          <w:b/>
          <w:sz w:val="20"/>
          <w:szCs w:val="20"/>
        </w:rPr>
        <w:t>II</w:t>
      </w:r>
      <w:r w:rsidRPr="0016714D">
        <w:rPr>
          <w:rFonts w:ascii="Arial" w:hAnsi="Arial" w:cs="Arial"/>
          <w:bCs/>
          <w:sz w:val="20"/>
          <w:szCs w:val="20"/>
        </w:rPr>
        <w:t xml:space="preserve">. Que el mismo ha sido revisado por el Gerente General Felix Alfredo Medina Cerna, y manifiesta que en la misma no se contempló salarios y aguinaldos de la unidad, así como la deuda que se tiene con MIDES SEM de C.V., devenida de los Desechos Sólidos, y la compra de un camión recolector, por lo que se hace necesaria se incremente </w:t>
      </w:r>
      <w:r w:rsidRPr="0016714D">
        <w:rPr>
          <w:rFonts w:ascii="Arial" w:hAnsi="Arial" w:cs="Arial"/>
          <w:bCs/>
          <w:sz w:val="20"/>
          <w:szCs w:val="20"/>
        </w:rPr>
        <w:lastRenderedPageBreak/>
        <w:t xml:space="preserve">dicha carpeta. </w:t>
      </w:r>
      <w:r w:rsidRPr="0016714D">
        <w:rPr>
          <w:rFonts w:ascii="Arial" w:hAnsi="Arial" w:cs="Arial"/>
          <w:b/>
          <w:sz w:val="20"/>
          <w:szCs w:val="20"/>
          <w:u w:val="single"/>
          <w:lang w:val="es-PE"/>
        </w:rPr>
        <w:t>Legislación Aplicable.</w:t>
      </w:r>
      <w:r w:rsidRPr="0016714D">
        <w:rPr>
          <w:rFonts w:ascii="Arial" w:hAnsi="Arial" w:cs="Arial"/>
          <w:b/>
          <w:sz w:val="20"/>
          <w:szCs w:val="20"/>
          <w:lang w:val="es-PE"/>
        </w:rPr>
        <w:t xml:space="preserve"> </w:t>
      </w:r>
      <w:r w:rsidRPr="0016714D">
        <w:rPr>
          <w:rFonts w:ascii="Arial" w:hAnsi="Arial" w:cs="Arial"/>
          <w:sz w:val="20"/>
          <w:szCs w:val="20"/>
          <w:lang w:val="es-PE"/>
        </w:rPr>
        <w:t>A</w:t>
      </w:r>
      <w:r w:rsidRPr="0016714D">
        <w:rPr>
          <w:rFonts w:ascii="Arial" w:hAnsi="Arial" w:cs="Arial"/>
          <w:bCs/>
          <w:sz w:val="20"/>
          <w:szCs w:val="20"/>
        </w:rPr>
        <w:t>rtículo 203 de la Constitución de la República, establece que: “</w:t>
      </w:r>
      <w:r w:rsidRPr="0016714D">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16714D">
        <w:rPr>
          <w:rFonts w:ascii="Arial" w:hAnsi="Arial" w:cs="Arial"/>
          <w:bCs/>
          <w:sz w:val="20"/>
          <w:szCs w:val="20"/>
        </w:rPr>
        <w:t>s.” Articulo 4 numeral 19 del Código Municipal establece que compete a los Municipios: 19. La prestación del servicio de aseo, barrido de calles, recolección, tratamiento y disposición final de basura…</w:t>
      </w:r>
      <w:r w:rsidRPr="0016714D">
        <w:rPr>
          <w:rFonts w:ascii="Arial" w:hAnsi="Arial" w:cs="Arial"/>
          <w:bCs/>
          <w:sz w:val="20"/>
          <w:szCs w:val="20"/>
          <w:lang w:bidi="es-ES"/>
        </w:rPr>
        <w:t xml:space="preserve">” </w:t>
      </w:r>
      <w:r w:rsidRPr="0016714D">
        <w:rPr>
          <w:rFonts w:ascii="Arial" w:hAnsi="Arial" w:cs="Arial"/>
          <w:sz w:val="20"/>
          <w:szCs w:val="20"/>
        </w:rPr>
        <w:t>por tanto,</w:t>
      </w:r>
      <w:r w:rsidRPr="0016714D">
        <w:rPr>
          <w:rFonts w:ascii="Arial" w:hAnsi="Arial" w:cs="Arial"/>
          <w:bCs/>
          <w:sz w:val="20"/>
          <w:szCs w:val="20"/>
        </w:rPr>
        <w:t xml:space="preserve"> </w:t>
      </w:r>
      <w:r w:rsidRPr="0016714D">
        <w:rPr>
          <w:rFonts w:ascii="Arial" w:hAnsi="Arial" w:cs="Arial"/>
          <w:b/>
          <w:bCs/>
          <w:sz w:val="20"/>
          <w:szCs w:val="20"/>
        </w:rPr>
        <w:t>ACUERDA: a)</w:t>
      </w:r>
      <w:r w:rsidRPr="0016714D">
        <w:rPr>
          <w:rFonts w:ascii="Arial" w:hAnsi="Arial" w:cs="Arial"/>
          <w:bCs/>
          <w:sz w:val="20"/>
          <w:szCs w:val="20"/>
        </w:rPr>
        <w:t xml:space="preserve"> Ampliar</w:t>
      </w:r>
      <w:r w:rsidRPr="0016714D">
        <w:rPr>
          <w:rFonts w:ascii="Arial" w:hAnsi="Arial" w:cs="Arial"/>
          <w:sz w:val="20"/>
          <w:szCs w:val="20"/>
        </w:rPr>
        <w:t xml:space="preserve"> el </w:t>
      </w:r>
      <w:r w:rsidRPr="0016714D">
        <w:rPr>
          <w:rFonts w:ascii="Arial" w:hAnsi="Arial" w:cs="Arial"/>
          <w:bCs/>
          <w:sz w:val="20"/>
          <w:szCs w:val="20"/>
        </w:rPr>
        <w:t xml:space="preserve">Acuerdo Municipal número </w:t>
      </w:r>
      <w:r w:rsidRPr="0016714D">
        <w:rPr>
          <w:rFonts w:ascii="Arial" w:hAnsi="Arial" w:cs="Arial"/>
          <w:bCs/>
          <w:sz w:val="20"/>
          <w:szCs w:val="20"/>
          <w:shd w:val="clear" w:color="auto" w:fill="FFFFFF"/>
        </w:rPr>
        <w:t>DOS-J, que consta en Acta TREINTA Y UNO de la Séptima Sesión Extra Ordinaria celebrada por el Concejo Municipal el día veintidós del diciembre del año 2020</w:t>
      </w:r>
      <w:r w:rsidRPr="0016714D">
        <w:rPr>
          <w:rFonts w:ascii="Arial" w:hAnsi="Arial" w:cs="Arial"/>
          <w:bCs/>
          <w:sz w:val="20"/>
          <w:szCs w:val="20"/>
        </w:rPr>
        <w:t xml:space="preserve">, en el sentido que se </w:t>
      </w:r>
      <w:r w:rsidRPr="0016714D">
        <w:rPr>
          <w:rFonts w:ascii="Arial" w:hAnsi="Arial" w:cs="Arial"/>
          <w:b/>
          <w:bCs/>
          <w:sz w:val="20"/>
          <w:szCs w:val="20"/>
        </w:rPr>
        <w:t xml:space="preserve">aumente </w:t>
      </w:r>
      <w:r w:rsidRPr="0016714D">
        <w:rPr>
          <w:rFonts w:ascii="Arial" w:hAnsi="Arial" w:cs="Arial"/>
          <w:bCs/>
          <w:sz w:val="20"/>
          <w:szCs w:val="20"/>
        </w:rPr>
        <w:t>el de la carpeta “</w:t>
      </w:r>
      <w:r w:rsidRPr="0016714D">
        <w:rPr>
          <w:rFonts w:ascii="Arial" w:hAnsi="Arial" w:cs="Arial"/>
          <w:sz w:val="20"/>
          <w:szCs w:val="20"/>
        </w:rPr>
        <w:t>Actividades de Recuperación, Protección y Reforestación de la Cuenca del Rio San Antonio 2021, Municipio de Nejapa, departamento de San Salvador”,</w:t>
      </w:r>
      <w:r w:rsidRPr="0016714D">
        <w:rPr>
          <w:rFonts w:ascii="Arial" w:hAnsi="Arial" w:cs="Arial"/>
          <w:bCs/>
          <w:sz w:val="20"/>
          <w:szCs w:val="20"/>
        </w:rPr>
        <w:t xml:space="preserve"> la cantidad de </w:t>
      </w:r>
      <w:r w:rsidRPr="0016714D">
        <w:rPr>
          <w:rFonts w:ascii="Arial" w:hAnsi="Arial" w:cs="Arial"/>
          <w:b/>
          <w:bCs/>
          <w:sz w:val="20"/>
          <w:szCs w:val="20"/>
        </w:rPr>
        <w:t>QUINIENTOS SEIS MIL TRESCIENTOS VEINTIUN DOLARES CON DIECIOCHO CENTAVOS DE DÓLAR DE LOS ESTADOS UNIDOS DE AMERICA</w:t>
      </w:r>
      <w:r w:rsidRPr="0016714D">
        <w:rPr>
          <w:rFonts w:ascii="Arial" w:hAnsi="Arial" w:cs="Arial"/>
          <w:bCs/>
          <w:sz w:val="20"/>
          <w:szCs w:val="20"/>
        </w:rPr>
        <w:t xml:space="preserve"> ($506,321.18)</w:t>
      </w:r>
      <w:r w:rsidRPr="0016714D">
        <w:rPr>
          <w:rFonts w:ascii="Arial" w:hAnsi="Arial" w:cs="Arial"/>
          <w:sz w:val="20"/>
          <w:szCs w:val="20"/>
        </w:rPr>
        <w:t xml:space="preserve">, dichos fondos serán del FODES 75%, </w:t>
      </w:r>
      <w:r w:rsidRPr="0016714D">
        <w:rPr>
          <w:rFonts w:ascii="Arial" w:hAnsi="Arial" w:cs="Arial"/>
          <w:b/>
          <w:sz w:val="20"/>
          <w:szCs w:val="20"/>
        </w:rPr>
        <w:t xml:space="preserve">b) </w:t>
      </w:r>
      <w:r w:rsidRPr="0016714D">
        <w:rPr>
          <w:rFonts w:ascii="Arial" w:hAnsi="Arial" w:cs="Arial"/>
          <w:sz w:val="20"/>
          <w:szCs w:val="20"/>
        </w:rPr>
        <w:t>Autorícese a la Tesorera Municipal para que aperture  la  segunda   cuenta   bancaria  de  Fondos  FODES 75%.</w:t>
      </w:r>
      <w:r w:rsidRPr="0016714D">
        <w:rPr>
          <w:rFonts w:ascii="Arial" w:hAnsi="Arial" w:cs="Arial"/>
          <w:bCs/>
          <w:sz w:val="20"/>
          <w:szCs w:val="20"/>
        </w:rPr>
        <w:t xml:space="preserve"> </w:t>
      </w:r>
      <w:r w:rsidRPr="0016714D">
        <w:rPr>
          <w:rFonts w:ascii="Arial" w:hAnsi="Arial" w:cs="Arial"/>
          <w:b/>
          <w:bCs/>
          <w:sz w:val="20"/>
          <w:szCs w:val="20"/>
          <w:u w:val="single"/>
        </w:rPr>
        <w:t>Votación Unánime.</w:t>
      </w:r>
      <w:r w:rsidRPr="0016714D">
        <w:rPr>
          <w:rFonts w:ascii="Arial" w:hAnsi="Arial" w:cs="Arial"/>
          <w:b/>
          <w:bCs/>
          <w:sz w:val="20"/>
          <w:szCs w:val="20"/>
        </w:rPr>
        <w:t xml:space="preserve"> </w:t>
      </w:r>
      <w:r w:rsidRPr="0016714D">
        <w:rPr>
          <w:rFonts w:ascii="Arial" w:hAnsi="Arial" w:cs="Arial"/>
          <w:bCs/>
          <w:sz w:val="20"/>
          <w:szCs w:val="20"/>
        </w:rPr>
        <w:t xml:space="preserve">Certifíquese y Notifíquese.”””””””””””; </w:t>
      </w:r>
      <w:r w:rsidRPr="0016714D">
        <w:rPr>
          <w:rFonts w:ascii="Arial" w:hAnsi="Arial" w:cs="Arial"/>
          <w:b/>
          <w:sz w:val="20"/>
          <w:szCs w:val="20"/>
        </w:rPr>
        <w:t>l)</w:t>
      </w:r>
      <w:r w:rsidRPr="0016714D">
        <w:rPr>
          <w:rFonts w:ascii="Arial" w:hAnsi="Arial" w:cs="Arial"/>
          <w:sz w:val="20"/>
          <w:szCs w:val="20"/>
        </w:rPr>
        <w:t xml:space="preserve"> </w:t>
      </w:r>
      <w:r w:rsidRPr="0016714D">
        <w:rPr>
          <w:rFonts w:ascii="Arial" w:hAnsi="Arial" w:cs="Arial"/>
          <w:b/>
          <w:sz w:val="20"/>
          <w:szCs w:val="20"/>
          <w:u w:val="single"/>
        </w:rPr>
        <w:t>Solicitud presentada por la señora Nora del Carmen Aguirre de Sanchez Jefa UACI, Modificación de Acuerdo TRECE Acta TREINTA Y UNO, de fecha 22 de diciembre 2020:</w:t>
      </w:r>
      <w:r w:rsidRPr="0016714D">
        <w:rPr>
          <w:rFonts w:ascii="Arial" w:hAnsi="Arial" w:cs="Arial"/>
          <w:sz w:val="20"/>
          <w:szCs w:val="20"/>
        </w:rPr>
        <w:t xml:space="preserve"> Habiendo escuchado la solicitud presentada por la Jefa UACI y discutida la misma se toma el acuerdo siguiente: </w:t>
      </w:r>
      <w:r w:rsidRPr="0016714D">
        <w:rPr>
          <w:rFonts w:ascii="Arial" w:hAnsi="Arial" w:cs="Arial"/>
          <w:b/>
          <w:bCs/>
          <w:sz w:val="20"/>
          <w:szCs w:val="20"/>
          <w:shd w:val="clear" w:color="auto" w:fill="FFFFFF"/>
        </w:rPr>
        <w:t xml:space="preserve">ACUERDO NUMERO TREINTA Y UNO: </w:t>
      </w:r>
      <w:r w:rsidRPr="0016714D">
        <w:rPr>
          <w:rFonts w:ascii="Arial" w:hAnsi="Arial" w:cs="Arial"/>
          <w:sz w:val="20"/>
          <w:szCs w:val="20"/>
        </w:rPr>
        <w:t xml:space="preserve">Este Concejo Municipal en atención a solicitud de la Jefa de la Unidad de Adquisiciones y Contrataciones Institucional Interina, mediante el cual solicita la Modificación del Acuerdo número TRECE, que consta en Acta número TREINTA Y UNO, Séptima  Sesión Extra Ordinaria, celebrada por el Concejo Municipal el día veintidós de diciembre del 2020, mediante el cual se aprobó la Carpeta técnica “Estrategia Municipal de Alimentación por Pandemia COVID-19, para las familias del Municipio de Nejapa, departamento de San Salvador”, por el monto de </w:t>
      </w:r>
      <w:r w:rsidRPr="0016714D">
        <w:rPr>
          <w:rFonts w:ascii="Arial" w:hAnsi="Arial" w:cs="Arial"/>
          <w:b/>
          <w:sz w:val="20"/>
          <w:szCs w:val="20"/>
        </w:rPr>
        <w:t>CIENTO DOCE MIL SEISCIENTOS CINCUENTA DOLARES DE LOS ESTADOS UNIDOS DE AMERICA ($112,650.00),</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Dicho proyecto se ejecutará vía administración y será financiado con Fondos de Emergencia y Reconstrucción Económica del país por los efectos de la pandemia Covid19, autorizando a la Tesorera Municipal aperture la cuenta bancaria y realice las erogaciones de fondos,””””, Solicita la modificación ya que al revisar se le bajo al número de beneficiarios y comunidades por lo que el nuevo monto será de </w:t>
      </w:r>
      <w:r w:rsidRPr="0016714D">
        <w:rPr>
          <w:rFonts w:ascii="Arial" w:hAnsi="Arial" w:cs="Arial"/>
          <w:b/>
          <w:sz w:val="20"/>
          <w:szCs w:val="20"/>
        </w:rPr>
        <w:t>CUARENTA Y OCHO MIL SEISCIENTOS DOLARES DE LOS ESTADOS UNIDOS  DE AMERICA</w:t>
      </w:r>
      <w:r w:rsidRPr="0016714D">
        <w:rPr>
          <w:rFonts w:ascii="Arial" w:hAnsi="Arial" w:cs="Arial"/>
          <w:sz w:val="20"/>
          <w:szCs w:val="20"/>
        </w:rPr>
        <w:t xml:space="preserve"> ($48,600.00), por tanto habiendo discutido el punto, con base a las facultades legales conferidas,  </w:t>
      </w:r>
      <w:r w:rsidRPr="0016714D">
        <w:rPr>
          <w:rFonts w:ascii="Arial" w:hAnsi="Arial" w:cs="Arial"/>
          <w:b/>
          <w:sz w:val="20"/>
          <w:szCs w:val="20"/>
        </w:rPr>
        <w:t>ACUERDA: a)</w:t>
      </w:r>
      <w:r w:rsidRPr="0016714D">
        <w:rPr>
          <w:rFonts w:ascii="Arial" w:hAnsi="Arial" w:cs="Arial"/>
          <w:sz w:val="20"/>
          <w:szCs w:val="20"/>
        </w:rPr>
        <w:t xml:space="preserve"> Modificar el Acuerdo número Acuerdo número TRECE, que consta en Acta número TREINTA Y UNO, Séptima  Sesión Extra Ordinaria, celebrada por el Concejo Municipal el día veintidós de diciembre del 2020, en el sentido </w:t>
      </w:r>
      <w:r w:rsidRPr="0016714D">
        <w:rPr>
          <w:rFonts w:ascii="Arial" w:hAnsi="Arial" w:cs="Arial"/>
          <w:b/>
          <w:sz w:val="20"/>
          <w:szCs w:val="20"/>
        </w:rPr>
        <w:t>que el monto del proyecto</w:t>
      </w:r>
      <w:r w:rsidRPr="0016714D">
        <w:rPr>
          <w:rFonts w:ascii="Arial" w:hAnsi="Arial" w:cs="Arial"/>
          <w:sz w:val="20"/>
          <w:szCs w:val="20"/>
        </w:rPr>
        <w:t xml:space="preserve"> “Estrategia Municipal de Alimentación por Pandemia COVID-19, para las familias del Municipio de Nejapa, departamento de San Salvador”</w:t>
      </w:r>
      <w:r w:rsidRPr="0016714D">
        <w:rPr>
          <w:rFonts w:ascii="Arial" w:hAnsi="Arial" w:cs="Arial"/>
          <w:b/>
          <w:sz w:val="20"/>
          <w:szCs w:val="20"/>
        </w:rPr>
        <w:t xml:space="preserve">, </w:t>
      </w:r>
      <w:r w:rsidRPr="0016714D">
        <w:rPr>
          <w:rFonts w:ascii="Arial" w:hAnsi="Arial" w:cs="Arial"/>
          <w:sz w:val="20"/>
          <w:szCs w:val="20"/>
        </w:rPr>
        <w:t>es de</w:t>
      </w:r>
      <w:r w:rsidRPr="0016714D">
        <w:rPr>
          <w:rFonts w:ascii="Arial" w:hAnsi="Arial" w:cs="Arial"/>
          <w:b/>
          <w:sz w:val="20"/>
          <w:szCs w:val="20"/>
        </w:rPr>
        <w:t xml:space="preserve"> CUARENTA Y OCHO MIL SEISCIENTOS DOLARES DE LOS ESTADOS UNIDOS DE AMERICA ($48,600.00)</w:t>
      </w:r>
      <w:r w:rsidRPr="0016714D">
        <w:rPr>
          <w:rFonts w:ascii="Arial" w:hAnsi="Arial" w:cs="Arial"/>
          <w:sz w:val="20"/>
          <w:szCs w:val="20"/>
        </w:rPr>
        <w:t xml:space="preserve">, </w:t>
      </w:r>
      <w:r w:rsidRPr="0016714D">
        <w:rPr>
          <w:rFonts w:ascii="Arial" w:hAnsi="Arial" w:cs="Arial"/>
          <w:b/>
          <w:sz w:val="20"/>
          <w:szCs w:val="20"/>
        </w:rPr>
        <w:t>b)</w:t>
      </w:r>
      <w:r w:rsidRPr="0016714D">
        <w:rPr>
          <w:rFonts w:ascii="Arial" w:hAnsi="Arial" w:cs="Arial"/>
          <w:sz w:val="20"/>
          <w:szCs w:val="20"/>
        </w:rPr>
        <w:t xml:space="preserve"> Autorícese a la Tesorera Municipal para que realice el reintegro de fondos a la cuenta de procedencia, </w:t>
      </w:r>
      <w:r w:rsidRPr="0016714D">
        <w:rPr>
          <w:rFonts w:ascii="Arial" w:hAnsi="Arial" w:cs="Arial"/>
          <w:b/>
          <w:sz w:val="20"/>
          <w:szCs w:val="20"/>
        </w:rPr>
        <w:t>c)</w:t>
      </w:r>
      <w:r w:rsidRPr="0016714D">
        <w:rPr>
          <w:rFonts w:ascii="Arial" w:hAnsi="Arial" w:cs="Arial"/>
          <w:sz w:val="20"/>
          <w:szCs w:val="20"/>
        </w:rPr>
        <w:t xml:space="preserve"> Ratifíquese en todas los demás términos el acuerdo relacionado.  </w:t>
      </w:r>
      <w:r w:rsidRPr="0016714D">
        <w:rPr>
          <w:rFonts w:ascii="Arial" w:hAnsi="Arial" w:cs="Arial"/>
          <w:b/>
          <w:sz w:val="20"/>
          <w:szCs w:val="20"/>
          <w:u w:val="single"/>
        </w:rPr>
        <w:t xml:space="preserve">Votación </w:t>
      </w:r>
      <w:r w:rsidRPr="0016714D">
        <w:rPr>
          <w:rFonts w:ascii="Arial" w:hAnsi="Arial" w:cs="Arial"/>
          <w:b/>
          <w:sz w:val="20"/>
          <w:szCs w:val="20"/>
          <w:u w:val="single"/>
        </w:rPr>
        <w:lastRenderedPageBreak/>
        <w:t>Unánime.</w:t>
      </w:r>
      <w:r w:rsidRPr="0016714D">
        <w:rPr>
          <w:rFonts w:ascii="Arial" w:hAnsi="Arial" w:cs="Arial"/>
          <w:sz w:val="20"/>
          <w:szCs w:val="20"/>
        </w:rPr>
        <w:t xml:space="preserve">  </w:t>
      </w:r>
      <w:r w:rsidRPr="0016714D">
        <w:rPr>
          <w:rFonts w:ascii="Arial" w:hAnsi="Arial" w:cs="Arial"/>
          <w:bCs/>
          <w:sz w:val="20"/>
          <w:szCs w:val="20"/>
        </w:rPr>
        <w:t>Certifíquese y Notifíquese””””””””</w:t>
      </w:r>
      <w:r w:rsidRPr="0016714D">
        <w:rPr>
          <w:rFonts w:ascii="Arial" w:hAnsi="Arial" w:cs="Arial"/>
          <w:sz w:val="20"/>
          <w:szCs w:val="20"/>
        </w:rPr>
        <w:t xml:space="preserve">””””””. </w:t>
      </w:r>
      <w:r w:rsidRPr="0016714D">
        <w:rPr>
          <w:rFonts w:ascii="Arial" w:hAnsi="Arial" w:cs="Arial"/>
          <w:b/>
          <w:sz w:val="20"/>
          <w:szCs w:val="20"/>
        </w:rPr>
        <w:t>PUNTO SEIS:</w:t>
      </w:r>
      <w:r w:rsidRPr="0016714D">
        <w:rPr>
          <w:rFonts w:ascii="Arial" w:hAnsi="Arial" w:cs="Arial"/>
          <w:sz w:val="20"/>
          <w:szCs w:val="20"/>
        </w:rPr>
        <w:t xml:space="preserve"> </w:t>
      </w:r>
      <w:r w:rsidRPr="0016714D">
        <w:rPr>
          <w:rFonts w:ascii="Arial" w:hAnsi="Arial" w:cs="Arial"/>
          <w:b/>
          <w:sz w:val="20"/>
          <w:szCs w:val="20"/>
        </w:rPr>
        <w:t>VARIOS.</w:t>
      </w:r>
      <w:r w:rsidRPr="0016714D">
        <w:rPr>
          <w:rFonts w:ascii="Arial" w:hAnsi="Arial" w:cs="Arial"/>
          <w:sz w:val="20"/>
          <w:szCs w:val="20"/>
        </w:rPr>
        <w:t xml:space="preserve"> En este momento el Alcalde Municipal somete para valoración el pago a CAESS, por Remoción de líneas eléctrica en la Estación, Nejapa, debido que considera urgente por los vientos que se avecinan y existen peticiones solicitando la poda de dicho árbol, habiéndolo escuchado se toma el acuerdo siguiente: </w:t>
      </w:r>
      <w:r w:rsidRPr="0016714D">
        <w:rPr>
          <w:rFonts w:ascii="Arial" w:hAnsi="Arial" w:cs="Arial"/>
          <w:b/>
          <w:bCs/>
          <w:sz w:val="20"/>
          <w:szCs w:val="20"/>
          <w:shd w:val="clear" w:color="auto" w:fill="FFFFFF"/>
        </w:rPr>
        <w:t xml:space="preserve">ACUERDO NUMERO TREINTA Y DOS: </w:t>
      </w:r>
      <w:r w:rsidRPr="0016714D">
        <w:rPr>
          <w:rFonts w:ascii="Arial" w:hAnsi="Arial" w:cs="Arial"/>
          <w:sz w:val="20"/>
          <w:szCs w:val="20"/>
        </w:rPr>
        <w:t xml:space="preserve">Este Concejo Municipal en atención a solicitud realizada por el Alcalde Municipal, Ingeniero Adolfo Rivas Barrios, mediante el cual manifiesta que este año tenemos fuertes vientos nortes y generan temor por algunos árboles, uno de ellos "El Conacaste de La Estación" que dicho sea de paso la comunidad ha solicitado urgentemente desde hace varios años que lo podemos o talemos y por la amistad que tenemos con algunos por ahí, nos han suplicado hagamos algo esta vez. Además ha enviado nota a CAESS, con el objetivo que poden o talen dicho árbol por el enorme riesgo que representan, sin embargo han manifestado que no está dentro de su competencia y que mover las líneas genera un costo de $6,192.56 más IVA, por lo que pide que se apruebe dicho monto y se les solicite Plan de pago debido a la crisis financiera que atraviesa la municipalidad por impago de FODES. Este Concejo Municipal con base a las facultades legales conferidas, </w:t>
      </w:r>
      <w:r w:rsidRPr="0016714D">
        <w:rPr>
          <w:rFonts w:ascii="Arial" w:hAnsi="Arial" w:cs="Arial"/>
          <w:b/>
          <w:sz w:val="20"/>
          <w:szCs w:val="20"/>
        </w:rPr>
        <w:t>ACUERDA: a)</w:t>
      </w:r>
      <w:r w:rsidRPr="0016714D">
        <w:rPr>
          <w:rFonts w:ascii="Arial" w:hAnsi="Arial" w:cs="Arial"/>
          <w:sz w:val="20"/>
          <w:szCs w:val="20"/>
        </w:rPr>
        <w:t xml:space="preserve">  Aprobar la cantidad de </w:t>
      </w:r>
      <w:r w:rsidRPr="0016714D">
        <w:rPr>
          <w:rFonts w:ascii="Arial" w:hAnsi="Arial" w:cs="Arial"/>
          <w:b/>
          <w:sz w:val="20"/>
          <w:szCs w:val="20"/>
        </w:rPr>
        <w:t>SEIS MIL CIENTO NOVENTA Y DOS DOLARES CON CINCUENTA Y SEIS CENTAVOS DE DÓLAR DE LOS ESTADOS UNIDOS DE AMERICA MAS IVA</w:t>
      </w:r>
      <w:r w:rsidRPr="0016714D">
        <w:rPr>
          <w:rFonts w:ascii="Arial" w:hAnsi="Arial" w:cs="Arial"/>
          <w:sz w:val="20"/>
          <w:szCs w:val="20"/>
        </w:rPr>
        <w:t xml:space="preserve">, ($6,192.56), que servirán para el pago de CAESS S.A. de C.V., por los trabajos de remoción de las líneas eléctricas incluyendo la totalidad de materiales y mano de obra, en el sector de la Estación; </w:t>
      </w:r>
      <w:r w:rsidRPr="0016714D">
        <w:rPr>
          <w:rFonts w:ascii="Arial" w:hAnsi="Arial" w:cs="Arial"/>
          <w:b/>
          <w:sz w:val="20"/>
          <w:szCs w:val="20"/>
        </w:rPr>
        <w:t>b)</w:t>
      </w:r>
      <w:r w:rsidRPr="0016714D">
        <w:rPr>
          <w:rFonts w:ascii="Arial" w:hAnsi="Arial" w:cs="Arial"/>
          <w:sz w:val="20"/>
          <w:szCs w:val="20"/>
        </w:rPr>
        <w:t xml:space="preserve"> Solicitar a CAESS, S.A. de C.V., plan de pago por el plazo de seis meses, de la siguiente manera: 5 cuotas de $1,000.00 y 1 cuota de $1,192.56, facultando a la Jefa de la Unidad de Gestión y Riesgo para que realice las diligencias respectivas; </w:t>
      </w:r>
      <w:r w:rsidRPr="0016714D">
        <w:rPr>
          <w:rFonts w:ascii="Arial" w:hAnsi="Arial" w:cs="Arial"/>
          <w:b/>
          <w:sz w:val="20"/>
          <w:szCs w:val="20"/>
        </w:rPr>
        <w:t>c)</w:t>
      </w:r>
      <w:r w:rsidRPr="0016714D">
        <w:rPr>
          <w:rFonts w:ascii="Arial" w:hAnsi="Arial" w:cs="Arial"/>
          <w:sz w:val="20"/>
          <w:szCs w:val="20"/>
        </w:rPr>
        <w:t xml:space="preserve"> Autorizar a la Tesorera Municipal para que erogue dicho monto según plan de pago aprobado del Fondo Municipal. </w:t>
      </w:r>
      <w:r w:rsidRPr="0016714D">
        <w:rPr>
          <w:rFonts w:ascii="Arial" w:hAnsi="Arial" w:cs="Arial"/>
          <w:b/>
          <w:sz w:val="20"/>
          <w:szCs w:val="20"/>
          <w:u w:val="single"/>
        </w:rPr>
        <w:t>Votación Unánime.</w:t>
      </w:r>
      <w:r w:rsidRPr="0016714D">
        <w:rPr>
          <w:rFonts w:ascii="Arial" w:hAnsi="Arial" w:cs="Arial"/>
          <w:sz w:val="20"/>
          <w:szCs w:val="20"/>
        </w:rPr>
        <w:t xml:space="preserve">  </w:t>
      </w:r>
      <w:r w:rsidRPr="0016714D">
        <w:rPr>
          <w:rFonts w:ascii="Arial" w:hAnsi="Arial" w:cs="Arial"/>
          <w:bCs/>
          <w:sz w:val="20"/>
          <w:szCs w:val="20"/>
        </w:rPr>
        <w:t>Certifíquese y Notifíquese”””””</w:t>
      </w:r>
      <w:r w:rsidRPr="0016714D">
        <w:rPr>
          <w:rFonts w:ascii="Arial" w:hAnsi="Arial" w:cs="Arial"/>
          <w:sz w:val="20"/>
          <w:szCs w:val="20"/>
        </w:rPr>
        <w:t>.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59E90E26" w14:textId="77777777" w:rsidR="00A32294" w:rsidRDefault="00A32294" w:rsidP="00A32294">
      <w:pPr>
        <w:spacing w:after="0" w:line="360" w:lineRule="auto"/>
        <w:jc w:val="both"/>
        <w:rPr>
          <w:rFonts w:ascii="Arial" w:hAnsi="Arial" w:cs="Arial"/>
          <w:b/>
          <w:bCs/>
          <w:sz w:val="21"/>
          <w:szCs w:val="21"/>
          <w:shd w:val="clear" w:color="auto" w:fill="FFFFFF"/>
        </w:rPr>
      </w:pPr>
    </w:p>
    <w:p w14:paraId="5CD0B0ED" w14:textId="77777777" w:rsidR="00A32294" w:rsidRDefault="00A32294" w:rsidP="00A32294">
      <w:pPr>
        <w:spacing w:after="0" w:line="360" w:lineRule="auto"/>
        <w:jc w:val="both"/>
        <w:rPr>
          <w:rFonts w:ascii="Arial" w:hAnsi="Arial" w:cs="Arial"/>
          <w:b/>
          <w:bCs/>
          <w:sz w:val="21"/>
          <w:szCs w:val="21"/>
          <w:shd w:val="clear" w:color="auto" w:fill="FFFFFF"/>
        </w:rPr>
      </w:pPr>
    </w:p>
    <w:p w14:paraId="4D206E3B" w14:textId="77777777" w:rsidR="00A32294" w:rsidRDefault="00A32294" w:rsidP="00A32294">
      <w:pPr>
        <w:spacing w:after="0" w:line="360" w:lineRule="auto"/>
        <w:jc w:val="both"/>
        <w:rPr>
          <w:rFonts w:ascii="Arial" w:hAnsi="Arial" w:cs="Arial"/>
          <w:b/>
          <w:bCs/>
          <w:sz w:val="21"/>
          <w:szCs w:val="21"/>
          <w:shd w:val="clear" w:color="auto" w:fill="FFFFFF"/>
        </w:rPr>
      </w:pPr>
    </w:p>
    <w:p w14:paraId="7031AA1E" w14:textId="77777777" w:rsidR="00A32294" w:rsidRDefault="00A32294" w:rsidP="00A32294">
      <w:pPr>
        <w:spacing w:after="0" w:line="360" w:lineRule="auto"/>
        <w:jc w:val="both"/>
        <w:rPr>
          <w:rFonts w:ascii="Arial" w:hAnsi="Arial" w:cs="Arial"/>
          <w:b/>
          <w:bCs/>
          <w:sz w:val="20"/>
          <w:szCs w:val="20"/>
          <w:shd w:val="clear" w:color="auto" w:fill="FFFFFF"/>
        </w:rPr>
      </w:pPr>
    </w:p>
    <w:p w14:paraId="3C583530" w14:textId="77777777" w:rsidR="00A3229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1EFD48AF" w14:textId="77777777" w:rsidR="00A32294" w:rsidRPr="00D62684" w:rsidRDefault="00A32294" w:rsidP="00A32294">
      <w:pPr>
        <w:spacing w:after="0" w:line="360" w:lineRule="auto"/>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75DA17AB" w14:textId="77777777" w:rsidR="00A32294" w:rsidRDefault="00A32294" w:rsidP="00A32294">
      <w:pPr>
        <w:spacing w:after="0" w:line="360" w:lineRule="auto"/>
        <w:rPr>
          <w:rFonts w:ascii="Arial" w:hAnsi="Arial" w:cs="Arial"/>
          <w:b/>
          <w:color w:val="000000" w:themeColor="text1"/>
          <w:sz w:val="20"/>
          <w:szCs w:val="20"/>
        </w:rPr>
      </w:pPr>
    </w:p>
    <w:p w14:paraId="4ACB00DE" w14:textId="77777777" w:rsidR="00A32294" w:rsidRDefault="00A32294" w:rsidP="00A32294">
      <w:pPr>
        <w:spacing w:after="0" w:line="360" w:lineRule="auto"/>
        <w:rPr>
          <w:rFonts w:ascii="Arial" w:hAnsi="Arial" w:cs="Arial"/>
          <w:b/>
          <w:color w:val="000000" w:themeColor="text1"/>
          <w:sz w:val="20"/>
          <w:szCs w:val="20"/>
        </w:rPr>
      </w:pPr>
    </w:p>
    <w:p w14:paraId="68ED2754" w14:textId="77777777" w:rsidR="00A32294" w:rsidRDefault="00A32294" w:rsidP="00A32294">
      <w:pPr>
        <w:spacing w:after="0" w:line="360" w:lineRule="auto"/>
        <w:rPr>
          <w:rFonts w:ascii="Arial" w:hAnsi="Arial" w:cs="Arial"/>
          <w:b/>
          <w:color w:val="000000" w:themeColor="text1"/>
          <w:sz w:val="20"/>
          <w:szCs w:val="20"/>
        </w:rPr>
      </w:pPr>
    </w:p>
    <w:p w14:paraId="6D0AA3D2" w14:textId="77777777" w:rsidR="00A32294" w:rsidRPr="00D62684" w:rsidRDefault="00A32294" w:rsidP="00A32294">
      <w:pPr>
        <w:spacing w:after="0" w:line="360" w:lineRule="auto"/>
        <w:rPr>
          <w:rFonts w:ascii="Arial" w:hAnsi="Arial" w:cs="Arial"/>
          <w:b/>
          <w:color w:val="000000" w:themeColor="text1"/>
          <w:sz w:val="20"/>
          <w:szCs w:val="20"/>
        </w:rPr>
      </w:pPr>
      <w:r>
        <w:rPr>
          <w:rFonts w:ascii="Arial" w:hAnsi="Arial" w:cs="Arial"/>
          <w:b/>
          <w:color w:val="000000" w:themeColor="text1"/>
          <w:sz w:val="20"/>
          <w:szCs w:val="20"/>
        </w:rPr>
        <w:t>N</w:t>
      </w:r>
      <w:r w:rsidRPr="00D62684">
        <w:rPr>
          <w:rFonts w:ascii="Arial" w:hAnsi="Arial" w:cs="Arial"/>
          <w:b/>
          <w:color w:val="000000" w:themeColor="text1"/>
          <w:sz w:val="20"/>
          <w:szCs w:val="20"/>
        </w:rPr>
        <w:t>OE BALTAZAR RENDEROS GUTIERREZ                       MARIA ROXANA ACOSTA D</w:t>
      </w:r>
      <w:r>
        <w:rPr>
          <w:rFonts w:ascii="Arial" w:hAnsi="Arial" w:cs="Arial"/>
          <w:b/>
          <w:color w:val="000000" w:themeColor="text1"/>
          <w:sz w:val="20"/>
          <w:szCs w:val="20"/>
        </w:rPr>
        <w:t>URAN</w:t>
      </w:r>
    </w:p>
    <w:p w14:paraId="4C3B951E" w14:textId="77777777" w:rsidR="00A32294" w:rsidRPr="00D6268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24D4740B" w14:textId="77777777" w:rsidR="00A32294" w:rsidRDefault="00A32294" w:rsidP="00A32294">
      <w:pPr>
        <w:spacing w:after="0" w:line="360" w:lineRule="auto"/>
        <w:rPr>
          <w:rFonts w:ascii="Arial" w:hAnsi="Arial" w:cs="Arial"/>
          <w:b/>
          <w:color w:val="000000" w:themeColor="text1"/>
          <w:sz w:val="20"/>
          <w:szCs w:val="20"/>
        </w:rPr>
      </w:pPr>
    </w:p>
    <w:p w14:paraId="0574A32A" w14:textId="77777777" w:rsidR="00A32294" w:rsidRDefault="00A32294" w:rsidP="00A32294">
      <w:pPr>
        <w:spacing w:after="0" w:line="360" w:lineRule="auto"/>
        <w:rPr>
          <w:rFonts w:ascii="Arial" w:hAnsi="Arial" w:cs="Arial"/>
          <w:b/>
          <w:color w:val="000000" w:themeColor="text1"/>
          <w:sz w:val="20"/>
          <w:szCs w:val="20"/>
        </w:rPr>
      </w:pPr>
    </w:p>
    <w:p w14:paraId="66A43B93" w14:textId="77777777" w:rsidR="00A32294" w:rsidRDefault="00A32294" w:rsidP="00A32294">
      <w:pPr>
        <w:spacing w:after="0" w:line="360" w:lineRule="auto"/>
        <w:rPr>
          <w:rFonts w:ascii="Arial" w:hAnsi="Arial" w:cs="Arial"/>
          <w:b/>
          <w:color w:val="000000" w:themeColor="text1"/>
          <w:sz w:val="20"/>
          <w:szCs w:val="20"/>
        </w:rPr>
      </w:pPr>
    </w:p>
    <w:p w14:paraId="458E74E2" w14:textId="77777777" w:rsidR="00A32294" w:rsidRPr="00D6268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0526CCF5" w14:textId="77777777" w:rsidR="00A32294" w:rsidRPr="00D6268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3C919817" w14:textId="77777777" w:rsidR="00A32294" w:rsidRDefault="00A32294" w:rsidP="00A32294">
      <w:pPr>
        <w:pStyle w:val="Textoindependiente"/>
        <w:rPr>
          <w:rFonts w:ascii="Arial" w:hAnsi="Arial" w:cs="Arial"/>
          <w:b/>
          <w:bCs/>
          <w:color w:val="000000" w:themeColor="text1"/>
          <w:szCs w:val="20"/>
        </w:rPr>
      </w:pPr>
    </w:p>
    <w:p w14:paraId="38846FF7" w14:textId="77777777" w:rsidR="00A32294" w:rsidRDefault="00A32294" w:rsidP="00A32294">
      <w:pPr>
        <w:pStyle w:val="Textoindependiente"/>
        <w:rPr>
          <w:rFonts w:ascii="Arial" w:hAnsi="Arial" w:cs="Arial"/>
          <w:b/>
          <w:bCs/>
          <w:color w:val="000000" w:themeColor="text1"/>
          <w:szCs w:val="20"/>
        </w:rPr>
      </w:pPr>
    </w:p>
    <w:p w14:paraId="4BC826C1" w14:textId="77777777" w:rsidR="00A32294" w:rsidRDefault="00A32294" w:rsidP="00A32294">
      <w:pPr>
        <w:pStyle w:val="Textoindependiente"/>
        <w:rPr>
          <w:rFonts w:ascii="Arial" w:hAnsi="Arial" w:cs="Arial"/>
          <w:b/>
          <w:bCs/>
          <w:color w:val="000000" w:themeColor="text1"/>
          <w:szCs w:val="20"/>
        </w:rPr>
      </w:pPr>
    </w:p>
    <w:p w14:paraId="588393A7" w14:textId="77777777" w:rsidR="00A32294" w:rsidRDefault="00A32294" w:rsidP="00A32294">
      <w:pPr>
        <w:pStyle w:val="Textoindependiente"/>
        <w:rPr>
          <w:rFonts w:ascii="Arial" w:hAnsi="Arial" w:cs="Arial"/>
          <w:b/>
          <w:bCs/>
          <w:color w:val="000000" w:themeColor="text1"/>
          <w:szCs w:val="20"/>
        </w:rPr>
      </w:pPr>
    </w:p>
    <w:p w14:paraId="4AC449D4" w14:textId="77777777" w:rsidR="00A32294" w:rsidRPr="00D6268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675133E3" w14:textId="77777777" w:rsidR="00A32294" w:rsidRPr="00D6268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31407E8E" w14:textId="77777777" w:rsidR="00A3229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1243E76E" w14:textId="77777777" w:rsidR="00A32294" w:rsidRDefault="00A32294" w:rsidP="00A32294">
      <w:pPr>
        <w:spacing w:after="0" w:line="360" w:lineRule="auto"/>
        <w:rPr>
          <w:rFonts w:ascii="Arial" w:hAnsi="Arial" w:cs="Arial"/>
          <w:b/>
          <w:color w:val="000000" w:themeColor="text1"/>
          <w:sz w:val="20"/>
          <w:szCs w:val="20"/>
        </w:rPr>
      </w:pPr>
    </w:p>
    <w:p w14:paraId="52121245" w14:textId="77777777" w:rsidR="00A3229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1A53BA75" w14:textId="77777777" w:rsidR="00A32294" w:rsidRPr="00D6268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1924E8BB" w14:textId="77777777" w:rsidR="00A32294" w:rsidRDefault="00A32294" w:rsidP="00A32294">
      <w:pPr>
        <w:spacing w:after="0" w:line="360" w:lineRule="auto"/>
        <w:jc w:val="center"/>
        <w:rPr>
          <w:rFonts w:ascii="Arial" w:hAnsi="Arial" w:cs="Arial"/>
          <w:b/>
          <w:color w:val="000000" w:themeColor="text1"/>
          <w:sz w:val="20"/>
          <w:szCs w:val="20"/>
        </w:rPr>
      </w:pPr>
    </w:p>
    <w:p w14:paraId="380119B0" w14:textId="77777777" w:rsidR="00A32294" w:rsidRDefault="00A32294" w:rsidP="00A32294">
      <w:pPr>
        <w:spacing w:after="0" w:line="360" w:lineRule="auto"/>
        <w:jc w:val="center"/>
        <w:rPr>
          <w:rFonts w:ascii="Arial" w:hAnsi="Arial" w:cs="Arial"/>
          <w:b/>
          <w:color w:val="000000" w:themeColor="text1"/>
          <w:sz w:val="20"/>
          <w:szCs w:val="20"/>
        </w:rPr>
      </w:pPr>
    </w:p>
    <w:p w14:paraId="1D4340EB" w14:textId="77777777" w:rsidR="00A32294" w:rsidRDefault="00A32294" w:rsidP="00A32294">
      <w:pPr>
        <w:spacing w:after="0" w:line="360" w:lineRule="auto"/>
        <w:jc w:val="center"/>
        <w:rPr>
          <w:rFonts w:ascii="Arial" w:hAnsi="Arial" w:cs="Arial"/>
          <w:b/>
          <w:color w:val="000000" w:themeColor="text1"/>
          <w:sz w:val="20"/>
          <w:szCs w:val="20"/>
        </w:rPr>
      </w:pPr>
    </w:p>
    <w:p w14:paraId="381E31E4" w14:textId="77777777" w:rsidR="00A32294" w:rsidRDefault="00A32294" w:rsidP="00A32294">
      <w:pPr>
        <w:spacing w:after="0" w:line="360" w:lineRule="auto"/>
        <w:jc w:val="center"/>
        <w:rPr>
          <w:rFonts w:ascii="Arial" w:hAnsi="Arial" w:cs="Arial"/>
          <w:b/>
          <w:color w:val="000000" w:themeColor="text1"/>
          <w:sz w:val="20"/>
          <w:szCs w:val="20"/>
        </w:rPr>
      </w:pPr>
    </w:p>
    <w:p w14:paraId="796CCC58" w14:textId="77777777" w:rsidR="00A32294" w:rsidRPr="00D6268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5DE847F9" w14:textId="77777777" w:rsidR="00A32294" w:rsidRPr="00D6268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331E0CF9" w14:textId="77777777" w:rsidR="00A32294" w:rsidRDefault="00A32294" w:rsidP="00A32294">
      <w:pPr>
        <w:spacing w:after="0" w:line="360" w:lineRule="auto"/>
        <w:rPr>
          <w:rFonts w:ascii="Arial" w:hAnsi="Arial" w:cs="Arial"/>
          <w:b/>
          <w:color w:val="000000" w:themeColor="text1"/>
          <w:sz w:val="20"/>
          <w:szCs w:val="20"/>
        </w:rPr>
      </w:pPr>
    </w:p>
    <w:p w14:paraId="22E48D6B" w14:textId="77777777" w:rsidR="00A32294" w:rsidRDefault="00A32294" w:rsidP="00A32294">
      <w:pPr>
        <w:spacing w:after="0" w:line="360" w:lineRule="auto"/>
        <w:rPr>
          <w:rFonts w:ascii="Arial" w:hAnsi="Arial" w:cs="Arial"/>
          <w:b/>
          <w:color w:val="000000" w:themeColor="text1"/>
          <w:sz w:val="20"/>
          <w:szCs w:val="20"/>
        </w:rPr>
      </w:pPr>
    </w:p>
    <w:p w14:paraId="3511F6FF" w14:textId="77777777" w:rsidR="00A32294" w:rsidRDefault="00A32294" w:rsidP="00A32294">
      <w:pPr>
        <w:spacing w:after="0" w:line="360" w:lineRule="auto"/>
        <w:rPr>
          <w:rFonts w:ascii="Arial" w:hAnsi="Arial" w:cs="Arial"/>
          <w:b/>
          <w:color w:val="000000" w:themeColor="text1"/>
          <w:sz w:val="20"/>
          <w:szCs w:val="20"/>
        </w:rPr>
      </w:pPr>
    </w:p>
    <w:p w14:paraId="0D3D662A" w14:textId="77777777" w:rsidR="00A32294" w:rsidRDefault="00A32294" w:rsidP="00A32294">
      <w:pPr>
        <w:spacing w:after="0" w:line="360" w:lineRule="auto"/>
        <w:rPr>
          <w:rFonts w:ascii="Arial" w:hAnsi="Arial" w:cs="Arial"/>
          <w:b/>
          <w:color w:val="000000" w:themeColor="text1"/>
          <w:sz w:val="20"/>
          <w:szCs w:val="20"/>
        </w:rPr>
      </w:pPr>
    </w:p>
    <w:p w14:paraId="0784FE5A" w14:textId="77777777" w:rsidR="00A32294" w:rsidRPr="00D6268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141E72CD" w14:textId="77777777" w:rsidR="00A32294" w:rsidRPr="00D62684" w:rsidRDefault="00A32294" w:rsidP="00A32294">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6F26ED79" w14:textId="77777777" w:rsidR="00A32294" w:rsidRPr="00D62684" w:rsidRDefault="00A32294" w:rsidP="00A32294">
      <w:pPr>
        <w:spacing w:after="0" w:line="360" w:lineRule="auto"/>
        <w:rPr>
          <w:rFonts w:ascii="Arial" w:hAnsi="Arial" w:cs="Arial"/>
          <w:b/>
          <w:color w:val="000000" w:themeColor="text1"/>
          <w:sz w:val="20"/>
          <w:szCs w:val="20"/>
        </w:rPr>
      </w:pPr>
    </w:p>
    <w:p w14:paraId="43713457" w14:textId="77777777" w:rsidR="00A32294" w:rsidRDefault="00A32294" w:rsidP="00A32294">
      <w:pPr>
        <w:spacing w:after="0" w:line="360" w:lineRule="auto"/>
        <w:jc w:val="center"/>
        <w:rPr>
          <w:rFonts w:ascii="Arial" w:hAnsi="Arial" w:cs="Arial"/>
          <w:b/>
          <w:color w:val="000000" w:themeColor="text1"/>
          <w:sz w:val="20"/>
          <w:szCs w:val="20"/>
        </w:rPr>
      </w:pPr>
    </w:p>
    <w:p w14:paraId="68F1D155" w14:textId="77777777" w:rsidR="00A32294" w:rsidRDefault="00A32294" w:rsidP="00A32294">
      <w:pPr>
        <w:spacing w:after="0" w:line="360" w:lineRule="auto"/>
        <w:jc w:val="center"/>
        <w:rPr>
          <w:rFonts w:ascii="Arial" w:hAnsi="Arial" w:cs="Arial"/>
          <w:b/>
          <w:color w:val="000000" w:themeColor="text1"/>
          <w:sz w:val="20"/>
          <w:szCs w:val="20"/>
        </w:rPr>
      </w:pPr>
    </w:p>
    <w:p w14:paraId="1FF8A104" w14:textId="77777777" w:rsidR="00A32294" w:rsidRPr="00D62684" w:rsidRDefault="00A32294" w:rsidP="00A32294">
      <w:pPr>
        <w:spacing w:after="0" w:line="360" w:lineRule="auto"/>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2045E8F4" w14:textId="77777777" w:rsidR="00A32294" w:rsidRPr="00D62684" w:rsidRDefault="00A32294" w:rsidP="00A32294">
      <w:pPr>
        <w:pStyle w:val="Textoindependiente"/>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575EB5C3" w14:textId="77777777" w:rsidR="002D7E99" w:rsidRDefault="002D7E99"/>
    <w:sectPr w:rsidR="002D7E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altName w:val="Arial Unicode MS"/>
    <w:charset w:val="8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94"/>
    <w:rsid w:val="002D7E99"/>
    <w:rsid w:val="00A322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B553"/>
  <w15:chartTrackingRefBased/>
  <w15:docId w15:val="{1F8F9317-21D4-4551-800D-3CFA49BF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94"/>
    <w:rPr>
      <w:rFonts w:ascii="Calibri" w:eastAsia="Calibri" w:hAnsi="Calibri" w:cs="Times New Roman"/>
    </w:rPr>
  </w:style>
  <w:style w:type="paragraph" w:styleId="Ttulo1">
    <w:name w:val="heading 1"/>
    <w:basedOn w:val="Normal"/>
    <w:next w:val="Normal"/>
    <w:link w:val="Ttulo1Car"/>
    <w:uiPriority w:val="9"/>
    <w:qFormat/>
    <w:rsid w:val="00A32294"/>
    <w:pPr>
      <w:keepNext/>
      <w:keepLines/>
      <w:spacing w:before="240" w:after="0" w:line="256" w:lineRule="auto"/>
      <w:outlineLvl w:val="0"/>
    </w:pPr>
    <w:rPr>
      <w:rFonts w:ascii="Arial" w:eastAsia="Times New Roman" w:hAnsi="Arial"/>
      <w:b/>
      <w:sz w:val="24"/>
      <w:szCs w:val="32"/>
    </w:rPr>
  </w:style>
  <w:style w:type="paragraph" w:styleId="Ttulo2">
    <w:name w:val="heading 2"/>
    <w:basedOn w:val="Normal"/>
    <w:next w:val="Normal"/>
    <w:link w:val="Ttulo2Car"/>
    <w:uiPriority w:val="9"/>
    <w:unhideWhenUsed/>
    <w:qFormat/>
    <w:rsid w:val="00A32294"/>
    <w:pPr>
      <w:keepNext/>
      <w:keepLines/>
      <w:spacing w:before="40" w:after="0" w:line="256" w:lineRule="auto"/>
      <w:outlineLvl w:val="1"/>
    </w:pPr>
    <w:rPr>
      <w:rFonts w:ascii="Arial" w:eastAsia="Times New Roman" w:hAnsi="Arial"/>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294"/>
    <w:rPr>
      <w:rFonts w:ascii="Arial" w:eastAsia="Times New Roman" w:hAnsi="Arial" w:cs="Times New Roman"/>
      <w:b/>
      <w:sz w:val="24"/>
      <w:szCs w:val="32"/>
    </w:rPr>
  </w:style>
  <w:style w:type="character" w:customStyle="1" w:styleId="Ttulo2Car">
    <w:name w:val="Título 2 Car"/>
    <w:basedOn w:val="Fuentedeprrafopredeter"/>
    <w:link w:val="Ttulo2"/>
    <w:uiPriority w:val="9"/>
    <w:rsid w:val="00A32294"/>
    <w:rPr>
      <w:rFonts w:ascii="Arial" w:eastAsia="Times New Roman" w:hAnsi="Arial" w:cs="Times New Roman"/>
      <w:b/>
      <w:sz w:val="24"/>
      <w:szCs w:val="26"/>
    </w:rPr>
  </w:style>
  <w:style w:type="character" w:styleId="Textoennegrita">
    <w:name w:val="Strong"/>
    <w:uiPriority w:val="22"/>
    <w:qFormat/>
    <w:rsid w:val="00A32294"/>
    <w:rPr>
      <w:b/>
      <w:bCs/>
    </w:rPr>
  </w:style>
  <w:style w:type="paragraph" w:styleId="Textoindependiente">
    <w:name w:val="Body Text"/>
    <w:basedOn w:val="Normal"/>
    <w:link w:val="TextoindependienteCar"/>
    <w:qFormat/>
    <w:rsid w:val="00A32294"/>
    <w:pPr>
      <w:spacing w:after="0" w:line="360" w:lineRule="auto"/>
      <w:jc w:val="both"/>
    </w:pPr>
    <w:rPr>
      <w:rFonts w:ascii="Times New Roman" w:eastAsia="Times New Roman" w:hAnsi="Times New Roman"/>
      <w:sz w:val="20"/>
      <w:szCs w:val="24"/>
      <w:lang w:eastAsia="es-ES"/>
    </w:rPr>
  </w:style>
  <w:style w:type="character" w:customStyle="1" w:styleId="TextoindependienteCar">
    <w:name w:val="Texto independiente Car"/>
    <w:basedOn w:val="Fuentedeprrafopredeter"/>
    <w:link w:val="Textoindependiente"/>
    <w:rsid w:val="00A32294"/>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A322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2294"/>
    <w:rPr>
      <w:rFonts w:ascii="Calibri" w:eastAsia="Calibri" w:hAnsi="Calibri" w:cs="Times New Roman"/>
    </w:rPr>
  </w:style>
  <w:style w:type="paragraph" w:styleId="Piedepgina">
    <w:name w:val="footer"/>
    <w:basedOn w:val="Normal"/>
    <w:link w:val="PiedepginaCar"/>
    <w:uiPriority w:val="99"/>
    <w:unhideWhenUsed/>
    <w:rsid w:val="00A322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2294"/>
    <w:rPr>
      <w:rFonts w:ascii="Calibri" w:eastAsia="Calibri" w:hAnsi="Calibri" w:cs="Times New Roman"/>
    </w:rPr>
  </w:style>
  <w:style w:type="paragraph" w:styleId="Textodeglobo">
    <w:name w:val="Balloon Text"/>
    <w:basedOn w:val="Normal"/>
    <w:link w:val="TextodegloboCar"/>
    <w:uiPriority w:val="99"/>
    <w:semiHidden/>
    <w:unhideWhenUsed/>
    <w:rsid w:val="00A322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2294"/>
    <w:rPr>
      <w:rFonts w:ascii="Segoe UI" w:eastAsia="Calibri" w:hAnsi="Segoe UI" w:cs="Segoe UI"/>
      <w:sz w:val="18"/>
      <w:szCs w:val="18"/>
    </w:rPr>
  </w:style>
  <w:style w:type="paragraph" w:styleId="Prrafodelista">
    <w:name w:val="List Paragraph"/>
    <w:basedOn w:val="Normal"/>
    <w:link w:val="PrrafodelistaCar"/>
    <w:uiPriority w:val="34"/>
    <w:qFormat/>
    <w:rsid w:val="00A32294"/>
    <w:pPr>
      <w:spacing w:line="254" w:lineRule="auto"/>
      <w:ind w:left="720"/>
      <w:contextualSpacing/>
    </w:pPr>
  </w:style>
  <w:style w:type="paragraph" w:styleId="Sinespaciado">
    <w:name w:val="No Spacing"/>
    <w:qFormat/>
    <w:rsid w:val="00A32294"/>
    <w:pPr>
      <w:spacing w:after="0" w:line="240" w:lineRule="auto"/>
    </w:pPr>
    <w:rPr>
      <w:rFonts w:ascii="Gill Sans MT" w:eastAsia="Times New Roman" w:hAnsi="Gill Sans MT" w:cs="Times New Roman"/>
      <w:sz w:val="24"/>
      <w:lang w:eastAsia="es-SV"/>
    </w:rPr>
  </w:style>
  <w:style w:type="table" w:styleId="Tablaconcuadrcula">
    <w:name w:val="Table Grid"/>
    <w:basedOn w:val="Tablanormal"/>
    <w:uiPriority w:val="39"/>
    <w:rsid w:val="00A32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do">
    <w:name w:val="Salutation"/>
    <w:basedOn w:val="Normal"/>
    <w:next w:val="Normal"/>
    <w:link w:val="SaludoCar"/>
    <w:uiPriority w:val="99"/>
    <w:unhideWhenUsed/>
    <w:rsid w:val="00A32294"/>
    <w:pPr>
      <w:spacing w:after="200" w:line="276" w:lineRule="auto"/>
    </w:pPr>
    <w:rPr>
      <w:sz w:val="20"/>
      <w:szCs w:val="20"/>
      <w:lang w:val="x-none" w:eastAsia="x-none"/>
    </w:rPr>
  </w:style>
  <w:style w:type="character" w:customStyle="1" w:styleId="SaludoCar">
    <w:name w:val="Saludo Car"/>
    <w:basedOn w:val="Fuentedeprrafopredeter"/>
    <w:link w:val="Saludo"/>
    <w:uiPriority w:val="99"/>
    <w:rsid w:val="00A32294"/>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A32294"/>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A32294"/>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A32294"/>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A32294"/>
    <w:rPr>
      <w:rFonts w:ascii="Calibri" w:eastAsia="Calibri" w:hAnsi="Calibri" w:cs="Times New Roman"/>
      <w:sz w:val="20"/>
      <w:szCs w:val="20"/>
      <w:lang w:val="es-MX" w:eastAsia="x-none"/>
    </w:rPr>
  </w:style>
  <w:style w:type="character" w:styleId="Hipervnculo">
    <w:name w:val="Hyperlink"/>
    <w:uiPriority w:val="99"/>
    <w:semiHidden/>
    <w:unhideWhenUsed/>
    <w:rsid w:val="00A32294"/>
    <w:rPr>
      <w:color w:val="0563C1"/>
      <w:u w:val="single"/>
    </w:rPr>
  </w:style>
  <w:style w:type="character" w:styleId="Hipervnculovisitado">
    <w:name w:val="FollowedHyperlink"/>
    <w:uiPriority w:val="99"/>
    <w:semiHidden/>
    <w:unhideWhenUsed/>
    <w:rsid w:val="00A32294"/>
    <w:rPr>
      <w:color w:val="954F72"/>
      <w:u w:val="single"/>
    </w:rPr>
  </w:style>
  <w:style w:type="paragraph" w:customStyle="1" w:styleId="xl64">
    <w:name w:val="xl64"/>
    <w:basedOn w:val="Normal"/>
    <w:rsid w:val="00A3229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65">
    <w:name w:val="xl65"/>
    <w:basedOn w:val="Normal"/>
    <w:rsid w:val="00A3229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6">
    <w:name w:val="xl66"/>
    <w:basedOn w:val="Normal"/>
    <w:rsid w:val="00A3229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7">
    <w:name w:val="xl67"/>
    <w:basedOn w:val="Normal"/>
    <w:rsid w:val="00A3229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8">
    <w:name w:val="xl68"/>
    <w:basedOn w:val="Normal"/>
    <w:rsid w:val="00A3229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9">
    <w:name w:val="xl69"/>
    <w:basedOn w:val="Normal"/>
    <w:rsid w:val="00A3229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0">
    <w:name w:val="xl70"/>
    <w:basedOn w:val="Normal"/>
    <w:rsid w:val="00A32294"/>
    <w:pPr>
      <w:shd w:val="clear" w:color="000000" w:fill="FFFFFF"/>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71">
    <w:name w:val="xl71"/>
    <w:basedOn w:val="Normal"/>
    <w:rsid w:val="00A32294"/>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2">
    <w:name w:val="xl72"/>
    <w:basedOn w:val="Normal"/>
    <w:rsid w:val="00A32294"/>
    <w:pPr>
      <w:pBdr>
        <w:top w:val="single" w:sz="4" w:space="0" w:color="auto"/>
        <w:left w:val="single" w:sz="4" w:space="0" w:color="auto"/>
        <w:bottom w:val="single" w:sz="4" w:space="0" w:color="auto"/>
        <w:right w:val="single" w:sz="4" w:space="0" w:color="auto"/>
      </w:pBdr>
      <w:shd w:val="clear" w:color="DEEAF6" w:fill="DEEAF6"/>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3">
    <w:name w:val="xl73"/>
    <w:basedOn w:val="Normal"/>
    <w:rsid w:val="00A3229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74">
    <w:name w:val="xl74"/>
    <w:basedOn w:val="Normal"/>
    <w:rsid w:val="00A3229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5">
    <w:name w:val="xl75"/>
    <w:basedOn w:val="Normal"/>
    <w:rsid w:val="00A3229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6">
    <w:name w:val="xl76"/>
    <w:basedOn w:val="Normal"/>
    <w:rsid w:val="00A32294"/>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77">
    <w:name w:val="xl77"/>
    <w:basedOn w:val="Normal"/>
    <w:rsid w:val="00A32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78">
    <w:name w:val="xl78"/>
    <w:basedOn w:val="Normal"/>
    <w:rsid w:val="00A32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9">
    <w:name w:val="xl79"/>
    <w:basedOn w:val="Normal"/>
    <w:rsid w:val="00A32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0">
    <w:name w:val="xl80"/>
    <w:basedOn w:val="Normal"/>
    <w:rsid w:val="00A32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1">
    <w:name w:val="xl81"/>
    <w:basedOn w:val="Normal"/>
    <w:rsid w:val="00A32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2">
    <w:name w:val="xl82"/>
    <w:basedOn w:val="Normal"/>
    <w:rsid w:val="00A322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3">
    <w:name w:val="xl83"/>
    <w:basedOn w:val="Normal"/>
    <w:rsid w:val="00A32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4">
    <w:name w:val="xl84"/>
    <w:basedOn w:val="Normal"/>
    <w:rsid w:val="00A32294"/>
    <w:pPr>
      <w:pBdr>
        <w:bottom w:val="single" w:sz="4" w:space="0" w:color="auto"/>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85">
    <w:name w:val="xl85"/>
    <w:basedOn w:val="Normal"/>
    <w:rsid w:val="00A32294"/>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6">
    <w:name w:val="xl86"/>
    <w:basedOn w:val="Normal"/>
    <w:rsid w:val="00A32294"/>
    <w:pPr>
      <w:pBdr>
        <w:top w:val="single" w:sz="4" w:space="0" w:color="000000"/>
        <w:bottom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7">
    <w:name w:val="xl87"/>
    <w:basedOn w:val="Normal"/>
    <w:rsid w:val="00A32294"/>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8">
    <w:name w:val="xl88"/>
    <w:basedOn w:val="Normal"/>
    <w:rsid w:val="00A3229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9">
    <w:name w:val="xl89"/>
    <w:basedOn w:val="Normal"/>
    <w:rsid w:val="00A32294"/>
    <w:pPr>
      <w:pBdr>
        <w:top w:val="single" w:sz="4" w:space="0" w:color="000000"/>
        <w:left w:val="single" w:sz="4" w:space="0" w:color="000000"/>
        <w:bottom w:val="single" w:sz="4" w:space="0" w:color="000000"/>
      </w:pBdr>
      <w:shd w:val="clear" w:color="DEEAF6"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0">
    <w:name w:val="xl90"/>
    <w:basedOn w:val="Normal"/>
    <w:rsid w:val="00A3229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1">
    <w:name w:val="xl91"/>
    <w:basedOn w:val="Normal"/>
    <w:rsid w:val="00A3229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2">
    <w:name w:val="xl92"/>
    <w:basedOn w:val="Normal"/>
    <w:rsid w:val="00A3229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3">
    <w:name w:val="xl93"/>
    <w:basedOn w:val="Normal"/>
    <w:rsid w:val="00A32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4">
    <w:name w:val="xl94"/>
    <w:basedOn w:val="Normal"/>
    <w:rsid w:val="00A32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5">
    <w:name w:val="xl95"/>
    <w:basedOn w:val="Normal"/>
    <w:rsid w:val="00A32294"/>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6">
    <w:name w:val="xl96"/>
    <w:basedOn w:val="Normal"/>
    <w:rsid w:val="00A32294"/>
    <w:pPr>
      <w:pBdr>
        <w:top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7">
    <w:name w:val="xl97"/>
    <w:basedOn w:val="Normal"/>
    <w:rsid w:val="00A32294"/>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8">
    <w:name w:val="xl98"/>
    <w:basedOn w:val="Normal"/>
    <w:rsid w:val="00A32294"/>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9">
    <w:name w:val="xl99"/>
    <w:basedOn w:val="Normal"/>
    <w:rsid w:val="00A32294"/>
    <w:pPr>
      <w:pBdr>
        <w:top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Standard">
    <w:name w:val="Standard"/>
    <w:rsid w:val="00A32294"/>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Subttulo">
    <w:name w:val="Subtitle"/>
    <w:basedOn w:val="Normal"/>
    <w:next w:val="Normal"/>
    <w:link w:val="SubttuloCar"/>
    <w:uiPriority w:val="11"/>
    <w:qFormat/>
    <w:rsid w:val="00A32294"/>
    <w:pPr>
      <w:spacing w:after="60"/>
      <w:jc w:val="center"/>
      <w:outlineLvl w:val="1"/>
    </w:pPr>
    <w:rPr>
      <w:rFonts w:ascii="Calibri Light" w:eastAsia="Times New Roman" w:hAnsi="Calibri Light"/>
      <w:sz w:val="24"/>
      <w:szCs w:val="24"/>
    </w:rPr>
  </w:style>
  <w:style w:type="character" w:customStyle="1" w:styleId="SubttuloCar">
    <w:name w:val="Subtítulo Car"/>
    <w:basedOn w:val="Fuentedeprrafopredeter"/>
    <w:link w:val="Subttulo"/>
    <w:uiPriority w:val="11"/>
    <w:rsid w:val="00A32294"/>
    <w:rPr>
      <w:rFonts w:ascii="Calibri Light" w:eastAsia="Times New Roman" w:hAnsi="Calibri Light" w:cs="Times New Roman"/>
      <w:sz w:val="24"/>
      <w:szCs w:val="24"/>
    </w:rPr>
  </w:style>
  <w:style w:type="character" w:customStyle="1" w:styleId="PrrafodelistaCar">
    <w:name w:val="Párrafo de lista Car"/>
    <w:link w:val="Prrafodelista"/>
    <w:uiPriority w:val="34"/>
    <w:rsid w:val="00A32294"/>
    <w:rPr>
      <w:rFonts w:ascii="Calibri" w:eastAsia="Calibri" w:hAnsi="Calibri" w:cs="Times New Roman"/>
    </w:rPr>
  </w:style>
  <w:style w:type="paragraph" w:styleId="NormalWeb">
    <w:name w:val="Normal (Web)"/>
    <w:basedOn w:val="Normal"/>
    <w:rsid w:val="00A3229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A32294"/>
    <w:pPr>
      <w:autoSpaceDE w:val="0"/>
      <w:autoSpaceDN w:val="0"/>
      <w:adjustRightInd w:val="0"/>
      <w:spacing w:after="0" w:line="240" w:lineRule="auto"/>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31218</Words>
  <Characters>171703</Characters>
  <Application>Microsoft Office Word</Application>
  <DocSecurity>0</DocSecurity>
  <Lines>1430</Lines>
  <Paragraphs>405</Paragraphs>
  <ScaleCrop>false</ScaleCrop>
  <Company/>
  <LinksUpToDate>false</LinksUpToDate>
  <CharactersWithSpaces>202516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Sura</dc:creator>
  <cp:keywords/>
  <dc:description/>
  <cp:lastModifiedBy>Jacqueline Sura</cp:lastModifiedBy>
  <cp:revision>1</cp:revision>
  <dcterms:created xsi:type="dcterms:W3CDTF">2021-05-03T21:19:00Z</dcterms:created>
  <dcterms:modified xsi:type="dcterms:W3CDTF">2021-05-03T21:19:00Z</dcterms:modified>
</cp:coreProperties>
</file>