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16645" w14:textId="77777777" w:rsidR="00A712F1" w:rsidRDefault="00A712F1" w:rsidP="00A712F1">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DIECINUEVE</w:t>
      </w:r>
      <w:r w:rsidRPr="007265B7">
        <w:rPr>
          <w:rFonts w:ascii="Arial" w:hAnsi="Arial" w:cs="Arial"/>
          <w:b/>
          <w:bCs/>
          <w:sz w:val="20"/>
          <w:szCs w:val="20"/>
        </w:rPr>
        <w:t xml:space="preserve">. DECIMA </w:t>
      </w:r>
      <w:r>
        <w:rPr>
          <w:rFonts w:ascii="Arial" w:hAnsi="Arial" w:cs="Arial"/>
          <w:b/>
          <w:bCs/>
          <w:sz w:val="20"/>
          <w:szCs w:val="20"/>
        </w:rPr>
        <w:t>SEPTIMA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cuatro de septiembre</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DIECISEIS</w:t>
      </w:r>
      <w:r w:rsidRPr="007265B7">
        <w:rPr>
          <w:rFonts w:ascii="Arial" w:hAnsi="Arial" w:cs="Arial"/>
          <w:sz w:val="20"/>
          <w:szCs w:val="20"/>
        </w:rPr>
        <w:t>, que corresponde a la Décima</w:t>
      </w:r>
      <w:r>
        <w:rPr>
          <w:rFonts w:ascii="Arial" w:hAnsi="Arial" w:cs="Arial"/>
          <w:sz w:val="20"/>
          <w:szCs w:val="20"/>
        </w:rPr>
        <w:t xml:space="preserve"> Quinta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cuatro de agosto del año dos mil veinte, </w:t>
      </w:r>
      <w:r w:rsidRPr="007265B7">
        <w:rPr>
          <w:rFonts w:ascii="Arial" w:hAnsi="Arial" w:cs="Arial"/>
          <w:sz w:val="20"/>
          <w:szCs w:val="20"/>
        </w:rPr>
        <w:t xml:space="preserve"> la que se aprob</w:t>
      </w:r>
      <w:r>
        <w:rPr>
          <w:rFonts w:ascii="Arial" w:hAnsi="Arial" w:cs="Arial"/>
          <w:sz w:val="20"/>
          <w:szCs w:val="20"/>
        </w:rPr>
        <w:t>ó</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Señor Manfredo García, </w:t>
      </w:r>
      <w:r>
        <w:rPr>
          <w:rFonts w:ascii="Arial" w:hAnsi="Arial" w:cs="Arial"/>
          <w:sz w:val="20"/>
          <w:szCs w:val="20"/>
        </w:rPr>
        <w:t xml:space="preserve">Representantes del Cantón Castaño.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sidRPr="007265B7">
        <w:rPr>
          <w:rFonts w:ascii="Arial" w:hAnsi="Arial" w:cs="Arial"/>
          <w:b/>
          <w:sz w:val="20"/>
          <w:szCs w:val="20"/>
        </w:rPr>
        <w:t xml:space="preserve">PUNTO </w:t>
      </w:r>
      <w:r>
        <w:rPr>
          <w:rFonts w:ascii="Arial" w:hAnsi="Arial" w:cs="Arial"/>
          <w:b/>
          <w:sz w:val="20"/>
          <w:szCs w:val="20"/>
        </w:rPr>
        <w:t>CUATRO:</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Towers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DIECISESI,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Siliezar Cañas, Representante Legal de la Sociedad Inter Holiday Real State, S.A. de C.V., supuesta propietaria de la Lotificación donde se encuentra ubicada la Lotificación Macance, jurisdicción de Nejapa.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Pr>
          <w:rFonts w:ascii="Arial" w:hAnsi="Arial" w:cs="Arial"/>
          <w:b/>
          <w:sz w:val="20"/>
          <w:szCs w:val="20"/>
        </w:rPr>
        <w:t>a)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Pr>
          <w:rFonts w:ascii="Arial" w:hAnsi="Arial" w:cs="Arial"/>
          <w:b/>
          <w:sz w:val="20"/>
          <w:szCs w:val="20"/>
        </w:rPr>
        <w:t>b</w:t>
      </w:r>
      <w:r w:rsidRPr="007265B7">
        <w:rPr>
          <w:rFonts w:ascii="Arial" w:hAnsi="Arial" w:cs="Arial"/>
          <w:b/>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la señora Carmen Elena Peñate Salazar, reorientación de cuatro partidas en el proyecto Rehabilitación y Mejoramiento de tramo de calle principal de Caserío Cuesta Blanca, Cantón Aldea de Mercedes, jurisdicción de Nejapa,”; </w:t>
      </w:r>
      <w:r>
        <w:rPr>
          <w:rFonts w:ascii="Arial" w:hAnsi="Arial" w:cs="Arial"/>
          <w:b/>
          <w:bCs/>
          <w:sz w:val="20"/>
          <w:szCs w:val="20"/>
        </w:rPr>
        <w:t>c</w:t>
      </w:r>
      <w:r w:rsidRPr="00384195">
        <w:rPr>
          <w:rFonts w:ascii="Arial" w:hAnsi="Arial" w:cs="Arial"/>
          <w:b/>
          <w:bCs/>
          <w:sz w:val="20"/>
          <w:szCs w:val="20"/>
        </w:rPr>
        <w:t>)</w:t>
      </w:r>
      <w:r w:rsidRPr="007265B7">
        <w:rPr>
          <w:rFonts w:ascii="Arial" w:hAnsi="Arial" w:cs="Arial"/>
          <w:b/>
          <w:sz w:val="20"/>
          <w:szCs w:val="20"/>
        </w:rPr>
        <w:t xml:space="preserve"> </w:t>
      </w:r>
      <w:r>
        <w:rPr>
          <w:rFonts w:ascii="Arial" w:hAnsi="Arial" w:cs="Arial"/>
          <w:sz w:val="20"/>
          <w:szCs w:val="20"/>
        </w:rPr>
        <w:t xml:space="preserve">Solicitud realizada por el Regidor Manuel Alexander Méndez Morán, carta compromiso de compra del </w:t>
      </w:r>
      <w:r>
        <w:rPr>
          <w:rFonts w:ascii="Arial" w:hAnsi="Arial" w:cs="Arial"/>
          <w:sz w:val="20"/>
          <w:szCs w:val="20"/>
        </w:rPr>
        <w:lastRenderedPageBreak/>
        <w:t xml:space="preserve">terreno para la ampliación del cementerio; </w:t>
      </w:r>
      <w:r>
        <w:rPr>
          <w:rFonts w:ascii="Arial" w:hAnsi="Arial" w:cs="Arial"/>
          <w:b/>
          <w:bCs/>
          <w:sz w:val="20"/>
          <w:szCs w:val="20"/>
        </w:rPr>
        <w:t>d)</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Towers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Siliezar Cañas, Representante Legal de la Sociedad Inter Holiday Real State, S.A. de C.V., supuesta propietaria de la Lotificación donde se encuentra ubicada la Lotificación Macance, jurisdicción de Nejapa; </w:t>
      </w:r>
      <w:r>
        <w:rPr>
          <w:rFonts w:ascii="Arial" w:hAnsi="Arial" w:cs="Arial"/>
          <w:b/>
          <w:bCs/>
          <w:sz w:val="20"/>
          <w:szCs w:val="20"/>
        </w:rPr>
        <w:t>e</w:t>
      </w:r>
      <w:r w:rsidRPr="007265B7">
        <w:rPr>
          <w:rFonts w:ascii="Arial" w:hAnsi="Arial" w:cs="Arial"/>
          <w:b/>
          <w:bCs/>
          <w:sz w:val="20"/>
          <w:szCs w:val="20"/>
        </w:rPr>
        <w:t>)</w:t>
      </w:r>
      <w:r w:rsidRPr="007265B7">
        <w:rPr>
          <w:rFonts w:ascii="Arial" w:hAnsi="Arial" w:cs="Arial"/>
          <w:sz w:val="20"/>
          <w:szCs w:val="20"/>
        </w:rPr>
        <w:t xml:space="preserve"> </w:t>
      </w:r>
      <w:r>
        <w:rPr>
          <w:rFonts w:ascii="Arial" w:hAnsi="Arial" w:cs="Arial"/>
          <w:sz w:val="20"/>
          <w:szCs w:val="20"/>
        </w:rPr>
        <w:t xml:space="preserve">Solicitud presentada por la Licenciada Blanca María Nolasco, Tesorera Municipal, cierre de cuenta bancaria, Activación de cuenta número 00460010807; </w:t>
      </w:r>
      <w:r w:rsidRPr="00767C9C">
        <w:rPr>
          <w:rFonts w:ascii="Arial" w:hAnsi="Arial" w:cs="Arial"/>
          <w:b/>
          <w:sz w:val="20"/>
          <w:szCs w:val="20"/>
        </w:rPr>
        <w:t>f)</w:t>
      </w:r>
      <w:r>
        <w:rPr>
          <w:rFonts w:ascii="Arial" w:hAnsi="Arial" w:cs="Arial"/>
          <w:b/>
          <w:sz w:val="20"/>
          <w:szCs w:val="20"/>
        </w:rPr>
        <w:t xml:space="preserve"> </w:t>
      </w:r>
      <w:r>
        <w:rPr>
          <w:rFonts w:ascii="Arial" w:hAnsi="Arial" w:cs="Arial"/>
          <w:sz w:val="20"/>
          <w:szCs w:val="20"/>
        </w:rPr>
        <w:t xml:space="preserve">Solicitud del Licenciado Felix Alfredo Medina Cerna, Gerente General, firma de Convenio con el Banco Hipotecario S.A.; </w:t>
      </w:r>
      <w:r w:rsidRPr="00767C9C">
        <w:rPr>
          <w:rFonts w:ascii="Arial" w:hAnsi="Arial" w:cs="Arial"/>
          <w:b/>
          <w:sz w:val="20"/>
          <w:szCs w:val="20"/>
        </w:rPr>
        <w:t>g)</w:t>
      </w:r>
      <w:r>
        <w:rPr>
          <w:rFonts w:ascii="Arial" w:hAnsi="Arial" w:cs="Arial"/>
          <w:sz w:val="20"/>
          <w:szCs w:val="20"/>
        </w:rPr>
        <w:t xml:space="preserve"> Solicitud presentada por el señor Juan Osuna, Encargado de Alumbrado Público, presupuesto para reubicación de línea monofásica Comunidad La Portada; </w:t>
      </w:r>
      <w:r w:rsidRPr="00767C9C">
        <w:rPr>
          <w:rFonts w:ascii="Arial" w:hAnsi="Arial" w:cs="Arial"/>
          <w:b/>
          <w:sz w:val="20"/>
          <w:szCs w:val="20"/>
        </w:rPr>
        <w:t>h)</w:t>
      </w:r>
      <w:r>
        <w:rPr>
          <w:rFonts w:ascii="Arial" w:hAnsi="Arial" w:cs="Arial"/>
          <w:sz w:val="20"/>
          <w:szCs w:val="20"/>
        </w:rPr>
        <w:t xml:space="preserve"> Carpeta: Apoyo a los festejos patronales “La Tradición y Esperanza continúa Nejapa 2020, Quédate en casa”, Obras de Mantenimiento para Polideportivo Vitoria Gasteiz.</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VARIOS.</w:t>
      </w:r>
      <w:r>
        <w:rPr>
          <w:rFonts w:ascii="Arial" w:hAnsi="Arial" w:cs="Arial"/>
          <w:sz w:val="20"/>
          <w:szCs w:val="20"/>
        </w:rPr>
        <w:t xml:space="preserve"> Nota suscrita por la señora Maria Consuelo Hernández de Mena.  </w:t>
      </w:r>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Señor Manfredo García, </w:t>
      </w:r>
      <w:r>
        <w:rPr>
          <w:rFonts w:ascii="Arial" w:hAnsi="Arial" w:cs="Arial"/>
          <w:sz w:val="20"/>
          <w:szCs w:val="20"/>
        </w:rPr>
        <w:t xml:space="preserve">Representantes del Cantón Castaño: El Alcalde Municipal saluda y manifiesta que está presente el señor Manfredo García y  otros miembros de la comunidad el Castaño, por lo que les da el espacio para que presenten sus peticiones: Habla la señora Martinez quien saluda y dice que están aquí a efecto de darle seguimiento al proyecto de Pavimentación de la calle el Castaño, por lo que le gustaría tener fecha aproximada para la ejecución del proyecto y trasladarla a la comunidad, pide la palabra el señor Manfredo García quien manifiesta que está promoviendo la participación ciudadana, ya que mucha gente dice que los gobiernos pluralistas no han funcionado y el considera que si, ya que son las comunidades las que los hacen trabajar, además están impulsando una Ley de Participación Ciudadana, por lo que pide que como Concejo Municipal apoyen a las comunidades para lograr los objetivos. Toma la palabra  el Alcalde Municipal quien les agradece y felicita cuando uno está en este puesto muchos podrán decir que la reacción de uno es ya vienen a fregar, y NO, no es así, bajo todos los defectos que podamos tener se admira la constancia que tienen, y por eso vamos avanzando poco a poco, no quisiera casarse con una fecha tentativa pero si con un periodo y espera se realice antes de que finalice el año primero Dios, ya que llevamos tres meses sin FODES y este es una obligación y nosotros como Alcaldía Municipal hemos logrado mantenernos a </w:t>
      </w:r>
      <w:r>
        <w:rPr>
          <w:rFonts w:ascii="Arial" w:hAnsi="Arial" w:cs="Arial"/>
          <w:sz w:val="20"/>
          <w:szCs w:val="20"/>
        </w:rPr>
        <w:lastRenderedPageBreak/>
        <w:t xml:space="preserve">flote producto de una disciplina que no se ha logrado como él quisiera pero dada a la participación de los compañeros, y a  la toma de decisiones es que por lo menos hemos logrado salir a flote con salarios de los empleados, esperaríamos que esta semana el Gobierno por fin con acuerdos o sin acuerdos con chanchullos o no, esperaría que entreguen los Fondos, Considera que el Gobierno quiere que aquellos que queremos hacer un tanto diferentes las cosas nos veamos afectados por la suspensión del FODES, espera que la próxima semana hayan solventado el tema de finanzas, o por lo menos aminorado, ya que el Gobierno agarro el dinero del FODES que es para las Alcaldías, para la Pandemia, muchos han agarrado la pandemia para explicar ineficiencias,  otros para robar, en el caso de ustedes el acuerdo dice que dicho proyecto se ejecutará de FODES específicamente, así que cuando lo recibamos vamos a valorar hacerlo inmediatamente termine el de Cuesta Blanca, para saltar al Castaño, dependemos del FODES, si tuviéramos fondos de otros rubros ya lo hubiéramos evacuado, el dinero que aprobó la Asamblea Legislativo de la Pandemia y tormenta Amanda, nosotros tenemos trece proyectos en ejecución, pero estos nuevos fondos los están condicionando al MOP, y este no está en la línea de las necesidades de las Alcaldías Municipales, pero estamos luchando, y les voy a mencionar que nosotros estamos luchando para que ese nueve desembolso de préstamos se decante en tres obras, el puente de las vegas Tutultepeque, a ver si le cumplimos a los Jabalís en materia de aguas negras, no tener aguas negras es una vulnerabilidad y esto no lo dimensionan, vamos a pujar por este proyecto se lleve a cabo por lo menos con los estudios, bajo esa línea estamos actuando y en el caso de ustedes salimos de Cuesta Blanca y vamos a reservar los fondos del FODES para ustedes ya que está amarrado a ese fondo, así que espera que nos movilicemos para el tercer tramo en el castaño y de una vez tengamos la certeza de invertir. Pide la palabra el señor Manfredo García  y agradece y solicita que se le enseñe la carpeta técnica ya que ellos quisieran verla, ya que solicitarían misma calidad para túmulos, así mismo dice que en San Jerónimo Los Planes están pendiente con cuatro lámparas. Se despiden.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El Regidor Paniagua Quijada, informa sobre los saldos de las cuentas municipales, a la fecha en las Cuentas del Fondo Municipal hay $7,000.00, en el 25% $4,000.00, FODES 75% $0.00. No hay.  Toma la palabra el Alcalde Municipal y dice que es lo que tenemos y es preocupaciones y eso es producto del desorden que hay en el ejecutivo no estamos marchando como quisiéramos, esperemos que la próxima semana tengamos por lo menos un FODES, cree que en algún momento nos va a tocar que salir a pedirlo, solicitaría que cada uno de los Regidores den sus aportes por muy mínimo que sea. </w:t>
      </w:r>
      <w:r w:rsidRPr="008C16E6">
        <w:rPr>
          <w:rFonts w:ascii="Arial" w:hAnsi="Arial" w:cs="Arial"/>
          <w:b/>
          <w:sz w:val="20"/>
          <w:szCs w:val="20"/>
        </w:rPr>
        <w:t>B.</w:t>
      </w:r>
      <w:r>
        <w:rPr>
          <w:rFonts w:ascii="Arial" w:hAnsi="Arial" w:cs="Arial"/>
          <w:sz w:val="20"/>
          <w:szCs w:val="20"/>
        </w:rPr>
        <w:t xml:space="preserve">  El Regidor Sanchez Rodríguez, con lo de la Recuerda agradece el apoyo recibido por los compañeros las actividades se desarrollaron en su normalidad, y con el tema de las bolas de fuego tradicional se realizaron como debía de ser, terminaron con la logística con los tiempos, no se habían previsto quemaduras más sin embargo a última hora decidieron jugar y gracias a Dios se pidió a Comandos  PNC y CAM,  y tuvimos que acompañar hubieron cuatro quemaduras leves, al final se estaba saliendo el control y le toco que decomisar las bolas de fuego,  las redes sociales ha habido comentarios buenos y malos, él se siente satisfecho que se cumplió con su responsabilidad hubieron cosas que tuvieron que hacer no estaban presupuestados pero gracias a Dios todo salió bien. </w:t>
      </w:r>
      <w:r w:rsidRPr="008C16E6">
        <w:rPr>
          <w:rFonts w:ascii="Arial" w:hAnsi="Arial" w:cs="Arial"/>
          <w:b/>
          <w:sz w:val="20"/>
          <w:szCs w:val="20"/>
        </w:rPr>
        <w:t>C.</w:t>
      </w:r>
      <w:r>
        <w:rPr>
          <w:rFonts w:ascii="Arial" w:hAnsi="Arial" w:cs="Arial"/>
          <w:sz w:val="20"/>
          <w:szCs w:val="20"/>
        </w:rPr>
        <w:t xml:space="preserve"> La Regidora Calderón </w:t>
      </w:r>
      <w:r>
        <w:rPr>
          <w:rFonts w:ascii="Arial" w:hAnsi="Arial" w:cs="Arial"/>
          <w:sz w:val="20"/>
          <w:szCs w:val="20"/>
        </w:rPr>
        <w:lastRenderedPageBreak/>
        <w:t xml:space="preserve">Velásquez, Felicita a Hervyn, demostró su capacidad su experiencia, lamenta que los tamales no hayan alcanzado hubieron quejas de la gente pero con ellos cuesta quedar bien, reconoce el trabajo de Hervyn y del Comité de Festejos, en términos generales un evento muy bonito, y que siga adelante y que puede contar con ella. </w:t>
      </w:r>
      <w:r w:rsidRPr="00541D00">
        <w:rPr>
          <w:rFonts w:ascii="Arial" w:hAnsi="Arial" w:cs="Arial"/>
          <w:b/>
          <w:sz w:val="20"/>
          <w:szCs w:val="20"/>
        </w:rPr>
        <w:t>D.</w:t>
      </w:r>
      <w:r>
        <w:rPr>
          <w:rFonts w:ascii="Arial" w:hAnsi="Arial" w:cs="Arial"/>
          <w:sz w:val="20"/>
          <w:szCs w:val="20"/>
        </w:rPr>
        <w:t xml:space="preserve"> La Regidora Acosta Duran, manifiesta que las actividades en el marco de la semana de la juventud, casi siempre son cuatro días ahora solamente fueron dos 30 y 31, quizás decirles que da mucho gusto ver a la juventud se hizo una convocatoria limitada, se realizaron rifas en las comunidades con los jóvenes, en cada CDA se realizó una actividad alusiva a la Recuerda, agradece los votos de cada uno de ellos ya que ayudan a la juventud con la aprobación del presupuesto. </w:t>
      </w:r>
      <w:r w:rsidRPr="00541D00">
        <w:rPr>
          <w:rFonts w:ascii="Arial" w:hAnsi="Arial" w:cs="Arial"/>
          <w:b/>
          <w:sz w:val="20"/>
          <w:szCs w:val="20"/>
        </w:rPr>
        <w:t>E.</w:t>
      </w:r>
      <w:r>
        <w:rPr>
          <w:rFonts w:ascii="Arial" w:hAnsi="Arial" w:cs="Arial"/>
          <w:sz w:val="20"/>
          <w:szCs w:val="20"/>
        </w:rPr>
        <w:t xml:space="preserve"> El Regidor Méndez Morán, felicita a Hervyn es algo muy criticada y halagado trae de todo, se va con la frente en alto y siempre se va a tomar en cuenta por la dedicación que le pone por lo que pide un aplauso, considera que el lidiar con los jóvenes es bien difícil, las bolas de fuego son reconocidas a nivel nacional e internacional, considera que el haber fusionado la semana de la juventud con la Recuerdo no fue buena idea ya que no se  pudo conmemorar como se debe. </w:t>
      </w:r>
      <w:r w:rsidRPr="00267D9D">
        <w:rPr>
          <w:rFonts w:ascii="Arial" w:hAnsi="Arial" w:cs="Arial"/>
          <w:b/>
          <w:sz w:val="20"/>
          <w:szCs w:val="20"/>
        </w:rPr>
        <w:t>F.</w:t>
      </w:r>
      <w:r>
        <w:rPr>
          <w:rFonts w:ascii="Arial" w:hAnsi="Arial" w:cs="Arial"/>
          <w:sz w:val="20"/>
          <w:szCs w:val="20"/>
        </w:rPr>
        <w:t xml:space="preserve"> Informe de la Unidad de Gestión de Riesgo referente a la finalización del proyecto de fumigación 2020. El cual esencialmente dice:   “Estimados miembros del Concejo Municipal deseándoles éxitos en las labores que realizan, paso a informarles sobre la finalización del proyecto “ACCIONES DE PREVENCION CONTRA EL ZANCUDO AEDES AEGYPTI EN EL MUNICIPIO DE NEJAPA 2020”, proyecto que fue aprobado a iniciados del presente año, mismo que ha llegado a su fin y habiendo cumplido el objetivo general el cual mantener e intensificar las medidas de acción continuando el combate del Dengue, Chik y Zika, dando seguimiento especial a las comunidades más afectadas por los zancudos y combatir la propagación de la fiebre y otras detectadas en esta alerta y las comunidades afectadas por el virus, en ese sentido se llevaron a cabo las acciones de fumigación y de concientización en la población atendida con el fin de reducir el riesgo de contagio de las patologías derivadas del zancudo Aedes Aegypti, siendo los Cantones atendidos toda el Área urbana, Cantones: 1. Aldea de Mercedes, 2. Camotepeque, 3. Galera Quemada, 4. El Salitre, 5. El Bonete, 6. El Conacaste, 7. San Jerónimo Los Planes, todos con sus respectivos caseríos, por lo que fueron un total de familias beneficiadas 6,351, con una población total de 26,374 habitantes. </w:t>
      </w:r>
      <w:r>
        <w:rPr>
          <w:rFonts w:ascii="Arial" w:hAnsi="Arial" w:cs="Arial"/>
          <w:b/>
          <w:sz w:val="20"/>
          <w:szCs w:val="20"/>
        </w:rPr>
        <w:t>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Modificación de Acuerdo número UNO, Acta QUINCE, ítem 49 de fecha 21 julio 2020,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Solicitud Continental Towers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w:t>
      </w:r>
      <w:r>
        <w:rPr>
          <w:rFonts w:ascii="Arial" w:hAnsi="Arial" w:cs="Arial"/>
          <w:sz w:val="20"/>
          <w:szCs w:val="20"/>
        </w:rPr>
        <w:lastRenderedPageBreak/>
        <w:t>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Siliezar Cañas, Representante Legal de la Sociedad Inter Holiday Real State, S.A. de C.V., supuesta propietaria de la Lotificación donde se encuentra ubicada la Lotificación Macance, jurisdicción de Nejapa;</w:t>
      </w:r>
      <w:r w:rsidRPr="00177578">
        <w:rPr>
          <w:rFonts w:ascii="Arial" w:hAnsi="Arial" w:cs="Arial"/>
          <w:sz w:val="20"/>
          <w:szCs w:val="20"/>
        </w:rPr>
        <w:t xml:space="preserve"> presentado</w:t>
      </w:r>
      <w:r>
        <w:rPr>
          <w:rFonts w:ascii="Arial" w:hAnsi="Arial" w:cs="Arial"/>
          <w:sz w:val="20"/>
          <w:szCs w:val="20"/>
        </w:rPr>
        <w:t>s los puntos p</w:t>
      </w:r>
      <w:r w:rsidRPr="00177578">
        <w:rPr>
          <w:rFonts w:ascii="Arial" w:hAnsi="Arial" w:cs="Arial"/>
          <w:sz w:val="20"/>
          <w:szCs w:val="20"/>
        </w:rPr>
        <w:t xml:space="preserve">or el Licenciado </w:t>
      </w:r>
      <w:r w:rsidRPr="00AA36AA">
        <w:rPr>
          <w:rFonts w:ascii="Arial" w:hAnsi="Arial" w:cs="Arial"/>
          <w:sz w:val="20"/>
          <w:szCs w:val="20"/>
        </w:rPr>
        <w:t>Hector Mauricio Sandoval Miranda, Asesor Legal, y discutido</w:t>
      </w:r>
      <w:r>
        <w:rPr>
          <w:rFonts w:ascii="Arial" w:hAnsi="Arial" w:cs="Arial"/>
          <w:sz w:val="20"/>
          <w:szCs w:val="20"/>
        </w:rPr>
        <w:t>s los mismos</w:t>
      </w:r>
      <w:r w:rsidRPr="00AA36AA">
        <w:rPr>
          <w:rFonts w:ascii="Arial" w:hAnsi="Arial" w:cs="Arial"/>
          <w:sz w:val="20"/>
          <w:szCs w:val="20"/>
        </w:rPr>
        <w:t xml:space="preserve">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Pr>
          <w:rFonts w:ascii="Arial" w:hAnsi="Arial" w:cs="Arial"/>
          <w:b/>
          <w:sz w:val="20"/>
          <w:szCs w:val="20"/>
        </w:rPr>
        <w:t>a) UACI.</w:t>
      </w:r>
      <w:r w:rsidRPr="00AD534D">
        <w:rPr>
          <w:rFonts w:ascii="Arial" w:hAnsi="Arial" w:cs="Arial"/>
          <w:b/>
          <w:sz w:val="20"/>
          <w:szCs w:val="20"/>
          <w:u w:val="single"/>
        </w:rPr>
        <w:t xml:space="preserve"> Informe de gastos, Modificación de Acuerdo número UNO, Acta QUINCE, ítem 49 de fecha 21 julio 2020</w:t>
      </w:r>
      <w:r w:rsidRPr="00FF55E7">
        <w:rPr>
          <w:rFonts w:ascii="Arial" w:hAnsi="Arial" w:cs="Arial"/>
          <w:b/>
          <w:sz w:val="20"/>
          <w:szCs w:val="20"/>
          <w:u w:val="single"/>
        </w:rPr>
        <w:t>:</w:t>
      </w:r>
      <w:r>
        <w:rPr>
          <w:rFonts w:ascii="Arial" w:hAnsi="Arial" w:cs="Arial"/>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636FD3">
        <w:rPr>
          <w:rFonts w:ascii="Arial" w:hAnsi="Arial" w:cs="Arial"/>
          <w:b/>
          <w:sz w:val="20"/>
          <w:szCs w:val="20"/>
        </w:rPr>
        <w:t xml:space="preserve">ACUERDO NUMERO UNO: </w:t>
      </w:r>
      <w:r w:rsidRPr="00636FD3">
        <w:rPr>
          <w:rFonts w:ascii="Arial" w:hAnsi="Arial" w:cs="Arial"/>
          <w:sz w:val="20"/>
          <w:szCs w:val="20"/>
        </w:rPr>
        <w:t>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w:t>
      </w:r>
      <w:r w:rsidRPr="00B33621">
        <w:rPr>
          <w:rFonts w:ascii="Arial" w:hAnsi="Arial" w:cs="Arial"/>
          <w:sz w:val="20"/>
          <w:szCs w:val="20"/>
        </w:rPr>
        <w:t xml:space="preserve">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p w14:paraId="0EFD3D8F" w14:textId="77777777" w:rsidR="00A712F1" w:rsidRDefault="00A712F1" w:rsidP="00A712F1">
      <w:pPr>
        <w:spacing w:line="360" w:lineRule="auto"/>
        <w:ind w:right="-141"/>
        <w:jc w:val="both"/>
        <w:rPr>
          <w:rFonts w:ascii="Arial" w:hAnsi="Arial" w:cs="Arial"/>
          <w:sz w:val="20"/>
          <w:szCs w:val="20"/>
        </w:rPr>
      </w:pPr>
    </w:p>
    <w:tbl>
      <w:tblPr>
        <w:tblW w:w="9480" w:type="dxa"/>
        <w:tblCellMar>
          <w:left w:w="70" w:type="dxa"/>
          <w:right w:w="70" w:type="dxa"/>
        </w:tblCellMar>
        <w:tblLook w:val="04A0" w:firstRow="1" w:lastRow="0" w:firstColumn="1" w:lastColumn="0" w:noHBand="0" w:noVBand="1"/>
      </w:tblPr>
      <w:tblGrid>
        <w:gridCol w:w="345"/>
        <w:gridCol w:w="797"/>
        <w:gridCol w:w="840"/>
        <w:gridCol w:w="1545"/>
        <w:gridCol w:w="1358"/>
        <w:gridCol w:w="1867"/>
        <w:gridCol w:w="1168"/>
        <w:gridCol w:w="814"/>
        <w:gridCol w:w="746"/>
      </w:tblGrid>
      <w:tr w:rsidR="00A712F1" w:rsidRPr="00636FD3" w14:paraId="4840C6FF" w14:textId="77777777" w:rsidTr="00CF67EC">
        <w:trPr>
          <w:trHeight w:val="300"/>
        </w:trPr>
        <w:tc>
          <w:tcPr>
            <w:tcW w:w="94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F5E48" w14:textId="77777777" w:rsidR="00A712F1" w:rsidRPr="00636FD3" w:rsidRDefault="00A712F1" w:rsidP="00CF67EC">
            <w:pPr>
              <w:jc w:val="center"/>
              <w:rPr>
                <w:rFonts w:ascii="Arial Narrow" w:hAnsi="Arial Narrow" w:cs="Calibri"/>
                <w:b/>
                <w:bCs/>
                <w:sz w:val="16"/>
                <w:szCs w:val="16"/>
                <w:lang w:eastAsia="es-SV"/>
              </w:rPr>
            </w:pPr>
            <w:r w:rsidRPr="00636FD3">
              <w:rPr>
                <w:rFonts w:ascii="Arial Narrow" w:hAnsi="Arial Narrow" w:cs="Calibri"/>
                <w:b/>
                <w:bCs/>
                <w:sz w:val="16"/>
                <w:szCs w:val="16"/>
                <w:lang w:eastAsia="es-SV"/>
              </w:rPr>
              <w:t xml:space="preserve">A RECOMENDACIÓN DE LA COMISION DE COMPRAS SE PRESENTA EL SIGUIENTE INFORME DE ADQUISICIONES Y CONTRATACIONES </w:t>
            </w:r>
          </w:p>
        </w:tc>
      </w:tr>
      <w:tr w:rsidR="00A712F1" w:rsidRPr="00636FD3" w14:paraId="684442EB" w14:textId="77777777" w:rsidTr="00CF67EC">
        <w:trPr>
          <w:trHeight w:val="300"/>
        </w:trPr>
        <w:tc>
          <w:tcPr>
            <w:tcW w:w="35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F127A" w14:textId="77777777" w:rsidR="00A712F1" w:rsidRPr="00636FD3" w:rsidRDefault="00A712F1" w:rsidP="00CF67EC">
            <w:pPr>
              <w:rPr>
                <w:rFonts w:ascii="Arial Narrow" w:hAnsi="Arial Narrow" w:cs="Calibri"/>
                <w:sz w:val="16"/>
                <w:szCs w:val="16"/>
                <w:lang w:eastAsia="es-SV"/>
              </w:rPr>
            </w:pPr>
            <w:r w:rsidRPr="00636FD3">
              <w:rPr>
                <w:rFonts w:ascii="Arial Narrow" w:hAnsi="Arial Narrow" w:cs="Calibri"/>
                <w:sz w:val="16"/>
                <w:szCs w:val="16"/>
                <w:lang w:eastAsia="es-SV"/>
              </w:rPr>
              <w:t>03/09/2020</w:t>
            </w:r>
          </w:p>
        </w:tc>
        <w:tc>
          <w:tcPr>
            <w:tcW w:w="1299" w:type="dxa"/>
            <w:tcBorders>
              <w:top w:val="nil"/>
              <w:left w:val="nil"/>
              <w:bottom w:val="single" w:sz="4" w:space="0" w:color="000000"/>
              <w:right w:val="single" w:sz="4" w:space="0" w:color="000000"/>
            </w:tcBorders>
            <w:shd w:val="clear" w:color="auto" w:fill="auto"/>
            <w:vAlign w:val="center"/>
            <w:hideMark/>
          </w:tcPr>
          <w:p w14:paraId="5B14DD76"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2083" w:type="dxa"/>
            <w:tcBorders>
              <w:top w:val="nil"/>
              <w:left w:val="nil"/>
              <w:bottom w:val="single" w:sz="4" w:space="0" w:color="000000"/>
              <w:right w:val="single" w:sz="4" w:space="0" w:color="000000"/>
            </w:tcBorders>
            <w:shd w:val="clear" w:color="auto" w:fill="auto"/>
            <w:vAlign w:val="center"/>
            <w:hideMark/>
          </w:tcPr>
          <w:p w14:paraId="4A80DD8B"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060" w:type="dxa"/>
            <w:tcBorders>
              <w:top w:val="nil"/>
              <w:left w:val="nil"/>
              <w:bottom w:val="single" w:sz="4" w:space="0" w:color="000000"/>
              <w:right w:val="single" w:sz="4" w:space="0" w:color="000000"/>
            </w:tcBorders>
            <w:shd w:val="clear" w:color="auto" w:fill="auto"/>
            <w:vAlign w:val="center"/>
            <w:hideMark/>
          </w:tcPr>
          <w:p w14:paraId="4CC009F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814" w:type="dxa"/>
            <w:tcBorders>
              <w:top w:val="nil"/>
              <w:left w:val="nil"/>
              <w:bottom w:val="single" w:sz="4" w:space="0" w:color="000000"/>
              <w:right w:val="single" w:sz="4" w:space="0" w:color="000000"/>
            </w:tcBorders>
            <w:shd w:val="clear" w:color="auto" w:fill="auto"/>
            <w:vAlign w:val="center"/>
            <w:hideMark/>
          </w:tcPr>
          <w:p w14:paraId="7E4C2FB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706" w:type="dxa"/>
            <w:tcBorders>
              <w:top w:val="nil"/>
              <w:left w:val="nil"/>
              <w:bottom w:val="single" w:sz="4" w:space="0" w:color="000000"/>
              <w:right w:val="single" w:sz="4" w:space="0" w:color="000000"/>
            </w:tcBorders>
            <w:shd w:val="clear" w:color="auto" w:fill="auto"/>
            <w:vAlign w:val="center"/>
            <w:hideMark/>
          </w:tcPr>
          <w:p w14:paraId="4BCF3C2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r>
      <w:tr w:rsidR="00A712F1" w:rsidRPr="00636FD3" w14:paraId="5B3B93CC" w14:textId="77777777" w:rsidTr="00CF67EC">
        <w:trPr>
          <w:trHeight w:val="765"/>
        </w:trPr>
        <w:tc>
          <w:tcPr>
            <w:tcW w:w="288" w:type="dxa"/>
            <w:tcBorders>
              <w:top w:val="nil"/>
              <w:left w:val="single" w:sz="4" w:space="0" w:color="000000"/>
              <w:bottom w:val="single" w:sz="4" w:space="0" w:color="000000"/>
              <w:right w:val="single" w:sz="4" w:space="0" w:color="000000"/>
            </w:tcBorders>
            <w:shd w:val="clear" w:color="DEEAF6" w:fill="DEEAF6"/>
            <w:vAlign w:val="center"/>
            <w:hideMark/>
          </w:tcPr>
          <w:p w14:paraId="1DC8108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No.</w:t>
            </w:r>
          </w:p>
        </w:tc>
        <w:tc>
          <w:tcPr>
            <w:tcW w:w="797" w:type="dxa"/>
            <w:tcBorders>
              <w:top w:val="nil"/>
              <w:left w:val="nil"/>
              <w:bottom w:val="single" w:sz="4" w:space="0" w:color="000000"/>
              <w:right w:val="single" w:sz="4" w:space="0" w:color="000000"/>
            </w:tcBorders>
            <w:shd w:val="clear" w:color="DEEAF6" w:fill="DEEAF6"/>
            <w:vAlign w:val="center"/>
            <w:hideMark/>
          </w:tcPr>
          <w:p w14:paraId="1F2EFF1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No REQUI</w:t>
            </w:r>
          </w:p>
        </w:tc>
        <w:tc>
          <w:tcPr>
            <w:tcW w:w="788" w:type="dxa"/>
            <w:tcBorders>
              <w:top w:val="nil"/>
              <w:left w:val="nil"/>
              <w:bottom w:val="single" w:sz="4" w:space="0" w:color="000000"/>
              <w:right w:val="single" w:sz="4" w:space="0" w:color="000000"/>
            </w:tcBorders>
            <w:shd w:val="clear" w:color="DEEAF6" w:fill="DEEAF6"/>
            <w:vAlign w:val="center"/>
            <w:hideMark/>
          </w:tcPr>
          <w:p w14:paraId="68FD9682"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FECHA DE SOLICITUD</w:t>
            </w:r>
          </w:p>
        </w:tc>
        <w:tc>
          <w:tcPr>
            <w:tcW w:w="1645" w:type="dxa"/>
            <w:tcBorders>
              <w:top w:val="nil"/>
              <w:left w:val="nil"/>
              <w:bottom w:val="single" w:sz="4" w:space="0" w:color="000000"/>
              <w:right w:val="single" w:sz="4" w:space="0" w:color="000000"/>
            </w:tcBorders>
            <w:shd w:val="clear" w:color="DEEAF6" w:fill="DEEAF6"/>
            <w:vAlign w:val="center"/>
            <w:hideMark/>
          </w:tcPr>
          <w:p w14:paraId="6383E20D"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NOMBRE/ PROYECTO</w:t>
            </w:r>
          </w:p>
        </w:tc>
        <w:tc>
          <w:tcPr>
            <w:tcW w:w="1299" w:type="dxa"/>
            <w:tcBorders>
              <w:top w:val="nil"/>
              <w:left w:val="nil"/>
              <w:bottom w:val="single" w:sz="4" w:space="0" w:color="000000"/>
              <w:right w:val="single" w:sz="4" w:space="0" w:color="000000"/>
            </w:tcBorders>
            <w:shd w:val="clear" w:color="DEEAF6" w:fill="DEEAF6"/>
            <w:vAlign w:val="center"/>
            <w:hideMark/>
          </w:tcPr>
          <w:p w14:paraId="5583EAFB"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UNIDAD SOLICITANTE</w:t>
            </w:r>
          </w:p>
        </w:tc>
        <w:tc>
          <w:tcPr>
            <w:tcW w:w="2083" w:type="dxa"/>
            <w:tcBorders>
              <w:top w:val="nil"/>
              <w:left w:val="nil"/>
              <w:bottom w:val="single" w:sz="4" w:space="0" w:color="000000"/>
              <w:right w:val="single" w:sz="4" w:space="0" w:color="000000"/>
            </w:tcBorders>
            <w:shd w:val="clear" w:color="DEEAF6" w:fill="DEEAF6"/>
            <w:vAlign w:val="center"/>
            <w:hideMark/>
          </w:tcPr>
          <w:p w14:paraId="40DA8C5B"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DESCRIPCION DEL PEDIDO</w:t>
            </w:r>
          </w:p>
        </w:tc>
        <w:tc>
          <w:tcPr>
            <w:tcW w:w="1060" w:type="dxa"/>
            <w:tcBorders>
              <w:top w:val="nil"/>
              <w:left w:val="nil"/>
              <w:bottom w:val="single" w:sz="4" w:space="0" w:color="000000"/>
              <w:right w:val="single" w:sz="4" w:space="0" w:color="000000"/>
            </w:tcBorders>
            <w:shd w:val="clear" w:color="DEEAF6" w:fill="DEEAF6"/>
            <w:vAlign w:val="center"/>
            <w:hideMark/>
          </w:tcPr>
          <w:p w14:paraId="1B474B7D"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EMPRESA OFERTANTE</w:t>
            </w:r>
          </w:p>
        </w:tc>
        <w:tc>
          <w:tcPr>
            <w:tcW w:w="814" w:type="dxa"/>
            <w:tcBorders>
              <w:top w:val="nil"/>
              <w:left w:val="nil"/>
              <w:bottom w:val="single" w:sz="4" w:space="0" w:color="000000"/>
              <w:right w:val="single" w:sz="4" w:space="0" w:color="000000"/>
            </w:tcBorders>
            <w:shd w:val="clear" w:color="DEEAF6" w:fill="DEEAF6"/>
            <w:vAlign w:val="center"/>
            <w:hideMark/>
          </w:tcPr>
          <w:p w14:paraId="1927B86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MONTO DE OFERTA</w:t>
            </w:r>
          </w:p>
        </w:tc>
        <w:tc>
          <w:tcPr>
            <w:tcW w:w="706" w:type="dxa"/>
            <w:tcBorders>
              <w:top w:val="nil"/>
              <w:left w:val="nil"/>
              <w:bottom w:val="single" w:sz="4" w:space="0" w:color="000000"/>
              <w:right w:val="nil"/>
            </w:tcBorders>
            <w:shd w:val="clear" w:color="DEEAF6" w:fill="DEEAF6"/>
            <w:vAlign w:val="center"/>
            <w:hideMark/>
          </w:tcPr>
          <w:p w14:paraId="23D91D0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LINEA DE TRABAJO</w:t>
            </w:r>
          </w:p>
        </w:tc>
      </w:tr>
      <w:tr w:rsidR="00A712F1" w:rsidRPr="00636FD3" w14:paraId="7B205F56" w14:textId="77777777" w:rsidTr="00CF67EC">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7A1D56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w:t>
            </w:r>
          </w:p>
        </w:tc>
        <w:tc>
          <w:tcPr>
            <w:tcW w:w="797" w:type="dxa"/>
            <w:tcBorders>
              <w:top w:val="nil"/>
              <w:left w:val="nil"/>
              <w:bottom w:val="single" w:sz="4" w:space="0" w:color="000000"/>
              <w:right w:val="single" w:sz="4" w:space="0" w:color="000000"/>
            </w:tcBorders>
            <w:shd w:val="clear" w:color="auto" w:fill="auto"/>
            <w:vAlign w:val="center"/>
            <w:hideMark/>
          </w:tcPr>
          <w:p w14:paraId="368561A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800</w:t>
            </w:r>
          </w:p>
        </w:tc>
        <w:tc>
          <w:tcPr>
            <w:tcW w:w="788" w:type="dxa"/>
            <w:tcBorders>
              <w:top w:val="nil"/>
              <w:left w:val="nil"/>
              <w:bottom w:val="single" w:sz="4" w:space="0" w:color="000000"/>
              <w:right w:val="single" w:sz="4" w:space="0" w:color="000000"/>
            </w:tcBorders>
            <w:shd w:val="clear" w:color="auto" w:fill="auto"/>
            <w:vAlign w:val="center"/>
            <w:hideMark/>
          </w:tcPr>
          <w:p w14:paraId="36013B0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68438909"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01ED0F4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7E6F53E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INSUMOS VARIOS PARA ACTIVIDADES DE LOS CIRCULOS DE FAMILIA, PROPUESTA DE ADMON DE ORDEN DE COMPRA: FRANCISCO MAROQUIN</w:t>
            </w:r>
          </w:p>
        </w:tc>
        <w:tc>
          <w:tcPr>
            <w:tcW w:w="1060" w:type="dxa"/>
            <w:tcBorders>
              <w:top w:val="nil"/>
              <w:left w:val="nil"/>
              <w:bottom w:val="single" w:sz="4" w:space="0" w:color="000000"/>
              <w:right w:val="single" w:sz="4" w:space="0" w:color="000000"/>
            </w:tcBorders>
            <w:shd w:val="clear" w:color="auto" w:fill="auto"/>
            <w:vAlign w:val="center"/>
            <w:hideMark/>
          </w:tcPr>
          <w:p w14:paraId="0FF1D71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auto" w:fill="auto"/>
            <w:vAlign w:val="center"/>
            <w:hideMark/>
          </w:tcPr>
          <w:p w14:paraId="4BD4D9E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 xml:space="preserve">$92.25 </w:t>
            </w:r>
          </w:p>
        </w:tc>
        <w:tc>
          <w:tcPr>
            <w:tcW w:w="706" w:type="dxa"/>
            <w:tcBorders>
              <w:top w:val="nil"/>
              <w:left w:val="nil"/>
              <w:bottom w:val="single" w:sz="4" w:space="0" w:color="000000"/>
              <w:right w:val="single" w:sz="4" w:space="0" w:color="000000"/>
            </w:tcBorders>
            <w:shd w:val="clear" w:color="auto" w:fill="auto"/>
            <w:vAlign w:val="center"/>
            <w:hideMark/>
          </w:tcPr>
          <w:p w14:paraId="3FB76EB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A712F1" w:rsidRPr="00636FD3" w14:paraId="61290DEB" w14:textId="77777777" w:rsidTr="00CF67EC">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23F67129"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w:t>
            </w:r>
          </w:p>
        </w:tc>
        <w:tc>
          <w:tcPr>
            <w:tcW w:w="797" w:type="dxa"/>
            <w:tcBorders>
              <w:top w:val="nil"/>
              <w:left w:val="nil"/>
              <w:bottom w:val="single" w:sz="4" w:space="0" w:color="000000"/>
              <w:right w:val="single" w:sz="4" w:space="0" w:color="000000"/>
            </w:tcBorders>
            <w:shd w:val="clear" w:color="FFFFFF" w:fill="FFFFFF"/>
            <w:vAlign w:val="center"/>
            <w:hideMark/>
          </w:tcPr>
          <w:p w14:paraId="406002B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687</w:t>
            </w:r>
          </w:p>
        </w:tc>
        <w:tc>
          <w:tcPr>
            <w:tcW w:w="788" w:type="dxa"/>
            <w:tcBorders>
              <w:top w:val="nil"/>
              <w:left w:val="nil"/>
              <w:bottom w:val="single" w:sz="4" w:space="0" w:color="000000"/>
              <w:right w:val="single" w:sz="4" w:space="0" w:color="000000"/>
            </w:tcBorders>
            <w:shd w:val="clear" w:color="auto" w:fill="auto"/>
            <w:vAlign w:val="center"/>
            <w:hideMark/>
          </w:tcPr>
          <w:p w14:paraId="3E560C7D"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0629EC9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1166BDF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2D9192E7"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100 SOMBRILLAS PROMOCIONALES Y 100 PULCERAS DE GOMA, PARA ACTIVIDADES DE LA SEMANA DE LA JUVENTUD, PROPUESTA DE ADMON DE ORDEN DE COMPRA: FRANCISCO MARROQUIN</w:t>
            </w:r>
          </w:p>
        </w:tc>
        <w:tc>
          <w:tcPr>
            <w:tcW w:w="1060" w:type="dxa"/>
            <w:tcBorders>
              <w:top w:val="nil"/>
              <w:left w:val="nil"/>
              <w:bottom w:val="single" w:sz="4" w:space="0" w:color="000000"/>
              <w:right w:val="single" w:sz="4" w:space="0" w:color="000000"/>
            </w:tcBorders>
            <w:shd w:val="clear" w:color="FFFFFF" w:fill="FFFFFF"/>
            <w:vAlign w:val="center"/>
            <w:hideMark/>
          </w:tcPr>
          <w:p w14:paraId="44BD8547"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JOSE ALBERTO ALAS FLORES</w:t>
            </w:r>
          </w:p>
        </w:tc>
        <w:tc>
          <w:tcPr>
            <w:tcW w:w="814" w:type="dxa"/>
            <w:tcBorders>
              <w:top w:val="nil"/>
              <w:left w:val="nil"/>
              <w:bottom w:val="single" w:sz="4" w:space="0" w:color="000000"/>
              <w:right w:val="single" w:sz="4" w:space="0" w:color="000000"/>
            </w:tcBorders>
            <w:shd w:val="clear" w:color="FFFFFF" w:fill="FFFFFF"/>
            <w:vAlign w:val="center"/>
            <w:hideMark/>
          </w:tcPr>
          <w:p w14:paraId="35AEDB12"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$543.75</w:t>
            </w:r>
          </w:p>
        </w:tc>
        <w:tc>
          <w:tcPr>
            <w:tcW w:w="706" w:type="dxa"/>
            <w:tcBorders>
              <w:top w:val="nil"/>
              <w:left w:val="nil"/>
              <w:bottom w:val="single" w:sz="4" w:space="0" w:color="000000"/>
              <w:right w:val="single" w:sz="4" w:space="0" w:color="000000"/>
            </w:tcBorders>
            <w:shd w:val="clear" w:color="FFFFFF" w:fill="FFFFFF"/>
            <w:vAlign w:val="center"/>
            <w:hideMark/>
          </w:tcPr>
          <w:p w14:paraId="1017190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A712F1" w:rsidRPr="00636FD3" w14:paraId="4217695A" w14:textId="77777777" w:rsidTr="00CF67EC">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7F07D66B"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3</w:t>
            </w:r>
          </w:p>
        </w:tc>
        <w:tc>
          <w:tcPr>
            <w:tcW w:w="797" w:type="dxa"/>
            <w:tcBorders>
              <w:top w:val="nil"/>
              <w:left w:val="nil"/>
              <w:bottom w:val="single" w:sz="4" w:space="0" w:color="000000"/>
              <w:right w:val="single" w:sz="4" w:space="0" w:color="000000"/>
            </w:tcBorders>
            <w:shd w:val="clear" w:color="FFFFFF" w:fill="FFFFFF"/>
            <w:vAlign w:val="center"/>
            <w:hideMark/>
          </w:tcPr>
          <w:p w14:paraId="6AB9D63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687</w:t>
            </w:r>
          </w:p>
        </w:tc>
        <w:tc>
          <w:tcPr>
            <w:tcW w:w="788" w:type="dxa"/>
            <w:tcBorders>
              <w:top w:val="nil"/>
              <w:left w:val="nil"/>
              <w:bottom w:val="single" w:sz="4" w:space="0" w:color="000000"/>
              <w:right w:val="single" w:sz="4" w:space="0" w:color="000000"/>
            </w:tcBorders>
            <w:shd w:val="clear" w:color="auto" w:fill="auto"/>
            <w:vAlign w:val="center"/>
            <w:hideMark/>
          </w:tcPr>
          <w:p w14:paraId="765B9B86"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336A4F9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RPOGRAMA MUNICIPAL DE PREVENCION DE VIOLENCIA CON ENFASIS EN LA NIÑEZ Y ADOLESCENCIA Y JUVENTUDES CON ENFOQUE DE GENERO -NEJAPA 2020</w:t>
            </w:r>
          </w:p>
        </w:tc>
        <w:tc>
          <w:tcPr>
            <w:tcW w:w="1299" w:type="dxa"/>
            <w:tcBorders>
              <w:top w:val="nil"/>
              <w:left w:val="nil"/>
              <w:bottom w:val="single" w:sz="4" w:space="0" w:color="000000"/>
              <w:right w:val="single" w:sz="4" w:space="0" w:color="000000"/>
            </w:tcBorders>
            <w:shd w:val="clear" w:color="auto" w:fill="auto"/>
            <w:vAlign w:val="center"/>
            <w:hideMark/>
          </w:tcPr>
          <w:p w14:paraId="107BA9D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732EBAF2"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2 ARROBAS DE DULCES Y 20 GLOBOS CON HELIO, PARA ACTIVIDADES DE LA SEMANA DE LA JUVENTUD, PROPUESTA DE ADMON DE ORDEN DE COMRPA: FRANCISCO MARROQUIN</w:t>
            </w:r>
          </w:p>
        </w:tc>
        <w:tc>
          <w:tcPr>
            <w:tcW w:w="1060" w:type="dxa"/>
            <w:tcBorders>
              <w:top w:val="nil"/>
              <w:left w:val="nil"/>
              <w:bottom w:val="single" w:sz="4" w:space="0" w:color="000000"/>
              <w:right w:val="single" w:sz="4" w:space="0" w:color="000000"/>
            </w:tcBorders>
            <w:shd w:val="clear" w:color="auto" w:fill="auto"/>
            <w:vAlign w:val="center"/>
            <w:hideMark/>
          </w:tcPr>
          <w:p w14:paraId="62C6D810"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auto" w:fill="auto"/>
            <w:vAlign w:val="center"/>
            <w:hideMark/>
          </w:tcPr>
          <w:p w14:paraId="015BCB49"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$99.00</w:t>
            </w:r>
          </w:p>
        </w:tc>
        <w:tc>
          <w:tcPr>
            <w:tcW w:w="706" w:type="dxa"/>
            <w:tcBorders>
              <w:top w:val="nil"/>
              <w:left w:val="nil"/>
              <w:bottom w:val="single" w:sz="4" w:space="0" w:color="000000"/>
              <w:right w:val="single" w:sz="4" w:space="0" w:color="000000"/>
            </w:tcBorders>
            <w:shd w:val="clear" w:color="auto" w:fill="auto"/>
            <w:vAlign w:val="center"/>
            <w:hideMark/>
          </w:tcPr>
          <w:p w14:paraId="3992717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A712F1" w:rsidRPr="00636FD3" w14:paraId="57C84C11" w14:textId="77777777" w:rsidTr="00CF67EC">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7316A7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w:t>
            </w:r>
          </w:p>
        </w:tc>
        <w:tc>
          <w:tcPr>
            <w:tcW w:w="797" w:type="dxa"/>
            <w:tcBorders>
              <w:top w:val="nil"/>
              <w:left w:val="nil"/>
              <w:bottom w:val="single" w:sz="4" w:space="0" w:color="000000"/>
              <w:right w:val="single" w:sz="4" w:space="0" w:color="000000"/>
            </w:tcBorders>
            <w:shd w:val="clear" w:color="FFFFFF" w:fill="FFFFFF"/>
            <w:vAlign w:val="center"/>
            <w:hideMark/>
          </w:tcPr>
          <w:p w14:paraId="5DCDA5ED"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557</w:t>
            </w:r>
          </w:p>
        </w:tc>
        <w:tc>
          <w:tcPr>
            <w:tcW w:w="788" w:type="dxa"/>
            <w:tcBorders>
              <w:top w:val="nil"/>
              <w:left w:val="nil"/>
              <w:bottom w:val="single" w:sz="4" w:space="0" w:color="000000"/>
              <w:right w:val="single" w:sz="4" w:space="0" w:color="000000"/>
            </w:tcBorders>
            <w:shd w:val="clear" w:color="auto" w:fill="auto"/>
            <w:vAlign w:val="center"/>
            <w:hideMark/>
          </w:tcPr>
          <w:p w14:paraId="3563615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12/06/2020</w:t>
            </w:r>
          </w:p>
        </w:tc>
        <w:tc>
          <w:tcPr>
            <w:tcW w:w="1645" w:type="dxa"/>
            <w:tcBorders>
              <w:top w:val="nil"/>
              <w:left w:val="nil"/>
              <w:bottom w:val="single" w:sz="4" w:space="0" w:color="000000"/>
              <w:right w:val="single" w:sz="4" w:space="0" w:color="000000"/>
            </w:tcBorders>
            <w:shd w:val="clear" w:color="auto" w:fill="auto"/>
            <w:vAlign w:val="center"/>
            <w:hideMark/>
          </w:tcPr>
          <w:p w14:paraId="409B3F0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PLAN CONTINGENCIAL POR ALERTA NARANJA DE EMERGENCIAS ANTE EL VIRUS COVID-19</w:t>
            </w:r>
          </w:p>
        </w:tc>
        <w:tc>
          <w:tcPr>
            <w:tcW w:w="1299" w:type="dxa"/>
            <w:tcBorders>
              <w:top w:val="nil"/>
              <w:left w:val="nil"/>
              <w:bottom w:val="single" w:sz="4" w:space="0" w:color="000000"/>
              <w:right w:val="single" w:sz="4" w:space="0" w:color="000000"/>
            </w:tcBorders>
            <w:shd w:val="clear" w:color="auto" w:fill="auto"/>
            <w:vAlign w:val="center"/>
            <w:hideMark/>
          </w:tcPr>
          <w:p w14:paraId="1ECE786B"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71EE582A"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UNA VAPORERA COIMPACTA PARA DESINFECCION DE SUPERFIC</w:t>
            </w:r>
            <w:r>
              <w:rPr>
                <w:rFonts w:ascii="Arial Narrow" w:hAnsi="Arial Narrow" w:cs="Calibri"/>
                <w:sz w:val="16"/>
                <w:szCs w:val="16"/>
                <w:lang w:eastAsia="es-SV"/>
              </w:rPr>
              <w:t>I</w:t>
            </w:r>
            <w:r w:rsidRPr="00636FD3">
              <w:rPr>
                <w:rFonts w:ascii="Arial Narrow" w:hAnsi="Arial Narrow" w:cs="Calibri"/>
                <w:sz w:val="16"/>
                <w:szCs w:val="16"/>
                <w:lang w:eastAsia="es-SV"/>
              </w:rPr>
              <w:t>E Y ROPA, PROPUESTA DE ADMON DE ORDEN DE COMPRA: MIRNA BRUNO</w:t>
            </w:r>
          </w:p>
        </w:tc>
        <w:tc>
          <w:tcPr>
            <w:tcW w:w="1060" w:type="dxa"/>
            <w:tcBorders>
              <w:top w:val="nil"/>
              <w:left w:val="nil"/>
              <w:bottom w:val="single" w:sz="4" w:space="0" w:color="000000"/>
              <w:right w:val="single" w:sz="4" w:space="0" w:color="000000"/>
            </w:tcBorders>
            <w:shd w:val="clear" w:color="FFFFFF" w:fill="FFFFFF"/>
            <w:vAlign w:val="center"/>
            <w:hideMark/>
          </w:tcPr>
          <w:p w14:paraId="5FB9456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DANILO DIONICIO HENRIQUEZ RECINOS</w:t>
            </w:r>
          </w:p>
        </w:tc>
        <w:tc>
          <w:tcPr>
            <w:tcW w:w="814" w:type="dxa"/>
            <w:tcBorders>
              <w:top w:val="nil"/>
              <w:left w:val="nil"/>
              <w:bottom w:val="single" w:sz="4" w:space="0" w:color="000000"/>
              <w:right w:val="single" w:sz="4" w:space="0" w:color="000000"/>
            </w:tcBorders>
            <w:shd w:val="clear" w:color="FFFFFF" w:fill="FFFFFF"/>
            <w:vAlign w:val="center"/>
            <w:hideMark/>
          </w:tcPr>
          <w:p w14:paraId="61A89440"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$125.00</w:t>
            </w:r>
          </w:p>
        </w:tc>
        <w:tc>
          <w:tcPr>
            <w:tcW w:w="706" w:type="dxa"/>
            <w:tcBorders>
              <w:top w:val="nil"/>
              <w:left w:val="nil"/>
              <w:bottom w:val="single" w:sz="4" w:space="0" w:color="000000"/>
              <w:right w:val="single" w:sz="4" w:space="0" w:color="000000"/>
            </w:tcBorders>
            <w:shd w:val="clear" w:color="FFFFFF" w:fill="FFFFFF"/>
            <w:vAlign w:val="center"/>
            <w:hideMark/>
          </w:tcPr>
          <w:p w14:paraId="1B4C438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A712F1" w:rsidRPr="00636FD3" w14:paraId="5EB923FF" w14:textId="77777777" w:rsidTr="00CF67EC">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A1B0BD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5</w:t>
            </w:r>
          </w:p>
        </w:tc>
        <w:tc>
          <w:tcPr>
            <w:tcW w:w="797" w:type="dxa"/>
            <w:tcBorders>
              <w:top w:val="nil"/>
              <w:left w:val="nil"/>
              <w:bottom w:val="single" w:sz="4" w:space="0" w:color="000000"/>
              <w:right w:val="single" w:sz="4" w:space="0" w:color="000000"/>
            </w:tcBorders>
            <w:shd w:val="clear" w:color="auto" w:fill="auto"/>
            <w:vAlign w:val="center"/>
            <w:hideMark/>
          </w:tcPr>
          <w:p w14:paraId="3AA1B42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731</w:t>
            </w:r>
          </w:p>
        </w:tc>
        <w:tc>
          <w:tcPr>
            <w:tcW w:w="788" w:type="dxa"/>
            <w:tcBorders>
              <w:top w:val="nil"/>
              <w:left w:val="nil"/>
              <w:bottom w:val="single" w:sz="4" w:space="0" w:color="000000"/>
              <w:right w:val="single" w:sz="4" w:space="0" w:color="000000"/>
            </w:tcBorders>
            <w:shd w:val="clear" w:color="auto" w:fill="auto"/>
            <w:vAlign w:val="center"/>
            <w:hideMark/>
          </w:tcPr>
          <w:p w14:paraId="688A45B0"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12/08/2020</w:t>
            </w:r>
          </w:p>
        </w:tc>
        <w:tc>
          <w:tcPr>
            <w:tcW w:w="1645" w:type="dxa"/>
            <w:tcBorders>
              <w:top w:val="nil"/>
              <w:left w:val="nil"/>
              <w:bottom w:val="single" w:sz="4" w:space="0" w:color="000000"/>
              <w:right w:val="single" w:sz="4" w:space="0" w:color="000000"/>
            </w:tcBorders>
            <w:shd w:val="clear" w:color="auto" w:fill="auto"/>
            <w:vAlign w:val="center"/>
            <w:hideMark/>
          </w:tcPr>
          <w:p w14:paraId="1BA0703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299" w:type="dxa"/>
            <w:tcBorders>
              <w:top w:val="nil"/>
              <w:left w:val="nil"/>
              <w:bottom w:val="single" w:sz="4" w:space="0" w:color="000000"/>
              <w:right w:val="single" w:sz="4" w:space="0" w:color="000000"/>
            </w:tcBorders>
            <w:shd w:val="clear" w:color="auto" w:fill="auto"/>
            <w:vAlign w:val="center"/>
            <w:hideMark/>
          </w:tcPr>
          <w:p w14:paraId="74FEC54D"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GERENCIA DE PROYECTOS Y DESARROLLO TERRITORIAL</w:t>
            </w:r>
          </w:p>
        </w:tc>
        <w:tc>
          <w:tcPr>
            <w:tcW w:w="2083" w:type="dxa"/>
            <w:tcBorders>
              <w:top w:val="nil"/>
              <w:left w:val="nil"/>
              <w:bottom w:val="single" w:sz="4" w:space="0" w:color="000000"/>
              <w:right w:val="single" w:sz="4" w:space="0" w:color="000000"/>
            </w:tcBorders>
            <w:shd w:val="clear" w:color="auto" w:fill="auto"/>
            <w:vAlign w:val="center"/>
            <w:hideMark/>
          </w:tcPr>
          <w:p w14:paraId="6CE3FF7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10 LLANTAS PARA EL CAMION INTERNACIONAL DE VOLTEO N-17704, PROPUESTA DE ADMON DE ORDEN DE COMPRA: SANTOS ORELLANA</w:t>
            </w:r>
          </w:p>
        </w:tc>
        <w:tc>
          <w:tcPr>
            <w:tcW w:w="1060" w:type="dxa"/>
            <w:tcBorders>
              <w:top w:val="nil"/>
              <w:left w:val="nil"/>
              <w:bottom w:val="single" w:sz="4" w:space="0" w:color="000000"/>
              <w:right w:val="single" w:sz="4" w:space="0" w:color="000000"/>
            </w:tcBorders>
            <w:shd w:val="clear" w:color="auto" w:fill="auto"/>
            <w:vAlign w:val="center"/>
            <w:hideMark/>
          </w:tcPr>
          <w:p w14:paraId="01CBCEF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DAMEZA, S.A DE C.V</w:t>
            </w:r>
          </w:p>
        </w:tc>
        <w:tc>
          <w:tcPr>
            <w:tcW w:w="814" w:type="dxa"/>
            <w:tcBorders>
              <w:top w:val="nil"/>
              <w:left w:val="nil"/>
              <w:bottom w:val="single" w:sz="4" w:space="0" w:color="000000"/>
              <w:right w:val="single" w:sz="4" w:space="0" w:color="000000"/>
            </w:tcBorders>
            <w:shd w:val="clear" w:color="auto" w:fill="auto"/>
            <w:vAlign w:val="center"/>
            <w:hideMark/>
          </w:tcPr>
          <w:p w14:paraId="02CEF09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$2,871.15</w:t>
            </w:r>
          </w:p>
        </w:tc>
        <w:tc>
          <w:tcPr>
            <w:tcW w:w="706" w:type="dxa"/>
            <w:tcBorders>
              <w:top w:val="nil"/>
              <w:left w:val="nil"/>
              <w:bottom w:val="single" w:sz="4" w:space="0" w:color="000000"/>
              <w:right w:val="single" w:sz="4" w:space="0" w:color="000000"/>
            </w:tcBorders>
            <w:shd w:val="clear" w:color="auto" w:fill="auto"/>
            <w:vAlign w:val="center"/>
            <w:hideMark/>
          </w:tcPr>
          <w:p w14:paraId="57F14A3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030101</w:t>
            </w:r>
          </w:p>
        </w:tc>
      </w:tr>
      <w:tr w:rsidR="00A712F1" w:rsidRPr="00636FD3" w14:paraId="0933C473" w14:textId="77777777" w:rsidTr="00CF67EC">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7FA6E82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6</w:t>
            </w:r>
          </w:p>
        </w:tc>
        <w:tc>
          <w:tcPr>
            <w:tcW w:w="797" w:type="dxa"/>
            <w:tcBorders>
              <w:top w:val="nil"/>
              <w:left w:val="nil"/>
              <w:bottom w:val="single" w:sz="4" w:space="0" w:color="000000"/>
              <w:right w:val="single" w:sz="4" w:space="0" w:color="000000"/>
            </w:tcBorders>
            <w:shd w:val="clear" w:color="FFFFFF" w:fill="FFFFFF"/>
            <w:vAlign w:val="center"/>
            <w:hideMark/>
          </w:tcPr>
          <w:p w14:paraId="4124AC9B"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864</w:t>
            </w:r>
          </w:p>
        </w:tc>
        <w:tc>
          <w:tcPr>
            <w:tcW w:w="788" w:type="dxa"/>
            <w:tcBorders>
              <w:top w:val="nil"/>
              <w:left w:val="nil"/>
              <w:bottom w:val="single" w:sz="4" w:space="0" w:color="000000"/>
              <w:right w:val="single" w:sz="4" w:space="0" w:color="000000"/>
            </w:tcBorders>
            <w:shd w:val="clear" w:color="auto" w:fill="auto"/>
            <w:vAlign w:val="center"/>
            <w:hideMark/>
          </w:tcPr>
          <w:p w14:paraId="36FE962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03/08/2020</w:t>
            </w:r>
          </w:p>
        </w:tc>
        <w:tc>
          <w:tcPr>
            <w:tcW w:w="1645" w:type="dxa"/>
            <w:tcBorders>
              <w:top w:val="nil"/>
              <w:left w:val="nil"/>
              <w:bottom w:val="single" w:sz="4" w:space="0" w:color="000000"/>
              <w:right w:val="single" w:sz="4" w:space="0" w:color="000000"/>
            </w:tcBorders>
            <w:shd w:val="clear" w:color="auto" w:fill="auto"/>
            <w:vAlign w:val="center"/>
            <w:hideMark/>
          </w:tcPr>
          <w:p w14:paraId="5FD2C92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C0NTRIBUCION A LA SALUD PREVENTIVA EN LAS COMUINIDADES DE NEJAPA, 2020</w:t>
            </w:r>
          </w:p>
        </w:tc>
        <w:tc>
          <w:tcPr>
            <w:tcW w:w="1299" w:type="dxa"/>
            <w:tcBorders>
              <w:top w:val="nil"/>
              <w:left w:val="nil"/>
              <w:bottom w:val="single" w:sz="4" w:space="0" w:color="000000"/>
              <w:right w:val="single" w:sz="4" w:space="0" w:color="000000"/>
            </w:tcBorders>
            <w:shd w:val="clear" w:color="auto" w:fill="auto"/>
            <w:vAlign w:val="center"/>
            <w:hideMark/>
          </w:tcPr>
          <w:p w14:paraId="347ADFF7"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68EECC90"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SUMINSITRO DE 10 GALONES DE ALCOHOL 90°, PARA USO DE LA CLINICA TRES CANTOS, PROPUESTA DE ADMON DE ORDEN DE COMPRA: MIRNA BRUNO</w:t>
            </w:r>
          </w:p>
        </w:tc>
        <w:tc>
          <w:tcPr>
            <w:tcW w:w="1060" w:type="dxa"/>
            <w:tcBorders>
              <w:top w:val="nil"/>
              <w:left w:val="nil"/>
              <w:bottom w:val="single" w:sz="4" w:space="0" w:color="000000"/>
              <w:right w:val="single" w:sz="4" w:space="0" w:color="000000"/>
            </w:tcBorders>
            <w:shd w:val="clear" w:color="FFFFFF" w:fill="FFFFFF"/>
            <w:vAlign w:val="center"/>
            <w:hideMark/>
          </w:tcPr>
          <w:p w14:paraId="2C2A953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PABLO VALLE TEJADA</w:t>
            </w:r>
          </w:p>
        </w:tc>
        <w:tc>
          <w:tcPr>
            <w:tcW w:w="814" w:type="dxa"/>
            <w:tcBorders>
              <w:top w:val="nil"/>
              <w:left w:val="nil"/>
              <w:bottom w:val="single" w:sz="4" w:space="0" w:color="000000"/>
              <w:right w:val="single" w:sz="4" w:space="0" w:color="000000"/>
            </w:tcBorders>
            <w:shd w:val="clear" w:color="FFFFFF" w:fill="FFFFFF"/>
            <w:vAlign w:val="center"/>
            <w:hideMark/>
          </w:tcPr>
          <w:p w14:paraId="78AC38B2"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$105.00</w:t>
            </w:r>
          </w:p>
        </w:tc>
        <w:tc>
          <w:tcPr>
            <w:tcW w:w="706" w:type="dxa"/>
            <w:tcBorders>
              <w:top w:val="nil"/>
              <w:left w:val="nil"/>
              <w:bottom w:val="single" w:sz="4" w:space="0" w:color="000000"/>
              <w:right w:val="single" w:sz="4" w:space="0" w:color="000000"/>
            </w:tcBorders>
            <w:shd w:val="clear" w:color="FFFFFF" w:fill="FFFFFF"/>
            <w:vAlign w:val="center"/>
            <w:hideMark/>
          </w:tcPr>
          <w:p w14:paraId="0208085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A712F1" w:rsidRPr="00636FD3" w14:paraId="5F75ABF6" w14:textId="77777777" w:rsidTr="00CF67EC">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22042C06"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7</w:t>
            </w:r>
          </w:p>
        </w:tc>
        <w:tc>
          <w:tcPr>
            <w:tcW w:w="797" w:type="dxa"/>
            <w:tcBorders>
              <w:top w:val="nil"/>
              <w:left w:val="nil"/>
              <w:bottom w:val="single" w:sz="4" w:space="0" w:color="000000"/>
              <w:right w:val="single" w:sz="4" w:space="0" w:color="000000"/>
            </w:tcBorders>
            <w:shd w:val="clear" w:color="FFFFFF" w:fill="FFFFFF"/>
            <w:vAlign w:val="center"/>
            <w:hideMark/>
          </w:tcPr>
          <w:p w14:paraId="1519AE27"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638-647</w:t>
            </w:r>
          </w:p>
        </w:tc>
        <w:tc>
          <w:tcPr>
            <w:tcW w:w="788" w:type="dxa"/>
            <w:tcBorders>
              <w:top w:val="nil"/>
              <w:left w:val="nil"/>
              <w:bottom w:val="single" w:sz="4" w:space="0" w:color="000000"/>
              <w:right w:val="single" w:sz="4" w:space="0" w:color="000000"/>
            </w:tcBorders>
            <w:shd w:val="clear" w:color="auto" w:fill="auto"/>
            <w:vAlign w:val="center"/>
            <w:hideMark/>
          </w:tcPr>
          <w:p w14:paraId="153AB97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03/08/2020</w:t>
            </w:r>
          </w:p>
        </w:tc>
        <w:tc>
          <w:tcPr>
            <w:tcW w:w="1645" w:type="dxa"/>
            <w:tcBorders>
              <w:top w:val="nil"/>
              <w:left w:val="nil"/>
              <w:bottom w:val="single" w:sz="4" w:space="0" w:color="000000"/>
              <w:right w:val="single" w:sz="4" w:space="0" w:color="000000"/>
            </w:tcBorders>
            <w:shd w:val="clear" w:color="auto" w:fill="auto"/>
            <w:vAlign w:val="center"/>
            <w:hideMark/>
          </w:tcPr>
          <w:p w14:paraId="08E8E6C7"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A LA PARTICIPACION DEL ADULTO MAYOR EN LAS COMUNIDADES DEL MUNICIPIO DE NEJAPA</w:t>
            </w:r>
          </w:p>
        </w:tc>
        <w:tc>
          <w:tcPr>
            <w:tcW w:w="1299" w:type="dxa"/>
            <w:tcBorders>
              <w:top w:val="nil"/>
              <w:left w:val="nil"/>
              <w:bottom w:val="single" w:sz="4" w:space="0" w:color="000000"/>
              <w:right w:val="single" w:sz="4" w:space="0" w:color="000000"/>
            </w:tcBorders>
            <w:shd w:val="clear" w:color="auto" w:fill="auto"/>
            <w:vAlign w:val="center"/>
            <w:hideMark/>
          </w:tcPr>
          <w:p w14:paraId="69EA1D6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CLINICA MUNICIPAL</w:t>
            </w:r>
          </w:p>
        </w:tc>
        <w:tc>
          <w:tcPr>
            <w:tcW w:w="2083" w:type="dxa"/>
            <w:tcBorders>
              <w:top w:val="nil"/>
              <w:left w:val="nil"/>
              <w:bottom w:val="single" w:sz="4" w:space="0" w:color="000000"/>
              <w:right w:val="single" w:sz="4" w:space="0" w:color="000000"/>
            </w:tcBorders>
            <w:shd w:val="clear" w:color="auto" w:fill="auto"/>
            <w:vAlign w:val="center"/>
            <w:hideMark/>
          </w:tcPr>
          <w:p w14:paraId="55769D9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MEDICAMENTO PARA APOYO AL SEÑOR JUAN ORELLANA, PROPUESTA DE ADMON DE ORDEN DE COMPRA: MIRNA BRUNO</w:t>
            </w:r>
          </w:p>
        </w:tc>
        <w:tc>
          <w:tcPr>
            <w:tcW w:w="1060" w:type="dxa"/>
            <w:tcBorders>
              <w:top w:val="nil"/>
              <w:left w:val="nil"/>
              <w:bottom w:val="single" w:sz="4" w:space="0" w:color="000000"/>
              <w:right w:val="single" w:sz="4" w:space="0" w:color="000000"/>
            </w:tcBorders>
            <w:shd w:val="clear" w:color="auto" w:fill="auto"/>
            <w:vAlign w:val="center"/>
            <w:hideMark/>
          </w:tcPr>
          <w:p w14:paraId="4289AA8A"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PROMEFAR, S.A DE C.V</w:t>
            </w:r>
          </w:p>
        </w:tc>
        <w:tc>
          <w:tcPr>
            <w:tcW w:w="814" w:type="dxa"/>
            <w:tcBorders>
              <w:top w:val="nil"/>
              <w:left w:val="nil"/>
              <w:bottom w:val="single" w:sz="4" w:space="0" w:color="000000"/>
              <w:right w:val="single" w:sz="4" w:space="0" w:color="000000"/>
            </w:tcBorders>
            <w:shd w:val="clear" w:color="auto" w:fill="auto"/>
            <w:vAlign w:val="center"/>
            <w:hideMark/>
          </w:tcPr>
          <w:p w14:paraId="3660387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$396.78</w:t>
            </w:r>
          </w:p>
        </w:tc>
        <w:tc>
          <w:tcPr>
            <w:tcW w:w="706" w:type="dxa"/>
            <w:tcBorders>
              <w:top w:val="nil"/>
              <w:left w:val="nil"/>
              <w:bottom w:val="single" w:sz="4" w:space="0" w:color="000000"/>
              <w:right w:val="single" w:sz="4" w:space="0" w:color="000000"/>
            </w:tcBorders>
            <w:shd w:val="clear" w:color="auto" w:fill="auto"/>
            <w:vAlign w:val="center"/>
            <w:hideMark/>
          </w:tcPr>
          <w:p w14:paraId="2462056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030208</w:t>
            </w:r>
          </w:p>
        </w:tc>
      </w:tr>
      <w:tr w:rsidR="00A712F1" w:rsidRPr="00636FD3" w14:paraId="7CF0ECDD" w14:textId="77777777" w:rsidTr="00CF67EC">
        <w:trPr>
          <w:trHeight w:val="127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052E60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8</w:t>
            </w:r>
          </w:p>
        </w:tc>
        <w:tc>
          <w:tcPr>
            <w:tcW w:w="797" w:type="dxa"/>
            <w:tcBorders>
              <w:top w:val="nil"/>
              <w:left w:val="nil"/>
              <w:bottom w:val="single" w:sz="4" w:space="0" w:color="000000"/>
              <w:right w:val="single" w:sz="4" w:space="0" w:color="000000"/>
            </w:tcBorders>
            <w:shd w:val="clear" w:color="FFFFFF" w:fill="FFFFFF"/>
            <w:vAlign w:val="center"/>
            <w:hideMark/>
          </w:tcPr>
          <w:p w14:paraId="474F05A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617</w:t>
            </w:r>
          </w:p>
        </w:tc>
        <w:tc>
          <w:tcPr>
            <w:tcW w:w="788" w:type="dxa"/>
            <w:tcBorders>
              <w:top w:val="nil"/>
              <w:left w:val="nil"/>
              <w:bottom w:val="single" w:sz="4" w:space="0" w:color="000000"/>
              <w:right w:val="single" w:sz="4" w:space="0" w:color="000000"/>
            </w:tcBorders>
            <w:shd w:val="clear" w:color="auto" w:fill="auto"/>
            <w:vAlign w:val="center"/>
            <w:hideMark/>
          </w:tcPr>
          <w:p w14:paraId="3D98246B"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10/08/2020</w:t>
            </w:r>
          </w:p>
        </w:tc>
        <w:tc>
          <w:tcPr>
            <w:tcW w:w="1645" w:type="dxa"/>
            <w:tcBorders>
              <w:top w:val="nil"/>
              <w:left w:val="nil"/>
              <w:bottom w:val="single" w:sz="4" w:space="0" w:color="000000"/>
              <w:right w:val="single" w:sz="4" w:space="0" w:color="000000"/>
            </w:tcBorders>
            <w:shd w:val="clear" w:color="auto" w:fill="auto"/>
            <w:vAlign w:val="center"/>
            <w:hideMark/>
          </w:tcPr>
          <w:p w14:paraId="10B9ED6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 </w:t>
            </w:r>
          </w:p>
        </w:tc>
        <w:tc>
          <w:tcPr>
            <w:tcW w:w="1299" w:type="dxa"/>
            <w:tcBorders>
              <w:top w:val="nil"/>
              <w:left w:val="nil"/>
              <w:bottom w:val="single" w:sz="4" w:space="0" w:color="000000"/>
              <w:right w:val="single" w:sz="4" w:space="0" w:color="000000"/>
            </w:tcBorders>
            <w:shd w:val="clear" w:color="auto" w:fill="auto"/>
            <w:vAlign w:val="center"/>
            <w:hideMark/>
          </w:tcPr>
          <w:p w14:paraId="47D605D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SERVICIOS GENERALES Y TRANSPORTE</w:t>
            </w:r>
          </w:p>
        </w:tc>
        <w:tc>
          <w:tcPr>
            <w:tcW w:w="2083" w:type="dxa"/>
            <w:tcBorders>
              <w:top w:val="nil"/>
              <w:left w:val="nil"/>
              <w:bottom w:val="single" w:sz="4" w:space="0" w:color="000000"/>
              <w:right w:val="single" w:sz="4" w:space="0" w:color="000000"/>
            </w:tcBorders>
            <w:shd w:val="clear" w:color="auto" w:fill="auto"/>
            <w:vAlign w:val="center"/>
            <w:hideMark/>
          </w:tcPr>
          <w:p w14:paraId="78AA555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EL SUMINISTRO DE REPUESTOS PARA HIDROLAVADORA, PROPUESTA DE ADMON DE ORDEN DE COMPRA: SANTOS ORELLANA</w:t>
            </w:r>
          </w:p>
        </w:tc>
        <w:tc>
          <w:tcPr>
            <w:tcW w:w="1060" w:type="dxa"/>
            <w:tcBorders>
              <w:top w:val="nil"/>
              <w:left w:val="nil"/>
              <w:bottom w:val="single" w:sz="4" w:space="0" w:color="000000"/>
              <w:right w:val="single" w:sz="4" w:space="0" w:color="000000"/>
            </w:tcBorders>
            <w:shd w:val="clear" w:color="auto" w:fill="auto"/>
            <w:vAlign w:val="center"/>
            <w:hideMark/>
          </w:tcPr>
          <w:p w14:paraId="3998640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FRANCISCO JOSE ALEMAN HERNANDEZ</w:t>
            </w:r>
          </w:p>
        </w:tc>
        <w:tc>
          <w:tcPr>
            <w:tcW w:w="814" w:type="dxa"/>
            <w:tcBorders>
              <w:top w:val="nil"/>
              <w:left w:val="nil"/>
              <w:bottom w:val="single" w:sz="4" w:space="0" w:color="000000"/>
              <w:right w:val="single" w:sz="4" w:space="0" w:color="000000"/>
            </w:tcBorders>
            <w:shd w:val="clear" w:color="auto" w:fill="auto"/>
            <w:vAlign w:val="center"/>
            <w:hideMark/>
          </w:tcPr>
          <w:p w14:paraId="2641A18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$649.75</w:t>
            </w:r>
          </w:p>
        </w:tc>
        <w:tc>
          <w:tcPr>
            <w:tcW w:w="706" w:type="dxa"/>
            <w:tcBorders>
              <w:top w:val="nil"/>
              <w:left w:val="nil"/>
              <w:bottom w:val="single" w:sz="4" w:space="0" w:color="000000"/>
              <w:right w:val="single" w:sz="4" w:space="0" w:color="000000"/>
            </w:tcBorders>
            <w:shd w:val="clear" w:color="auto" w:fill="auto"/>
            <w:vAlign w:val="center"/>
            <w:hideMark/>
          </w:tcPr>
          <w:p w14:paraId="3EDE9B19"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020102</w:t>
            </w:r>
          </w:p>
        </w:tc>
      </w:tr>
      <w:tr w:rsidR="00A712F1" w:rsidRPr="00636FD3" w14:paraId="4AF4610A" w14:textId="77777777" w:rsidTr="00CF67EC">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41BBD1D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9</w:t>
            </w:r>
          </w:p>
        </w:tc>
        <w:tc>
          <w:tcPr>
            <w:tcW w:w="797" w:type="dxa"/>
            <w:tcBorders>
              <w:top w:val="nil"/>
              <w:left w:val="nil"/>
              <w:bottom w:val="single" w:sz="4" w:space="0" w:color="auto"/>
              <w:right w:val="single" w:sz="4" w:space="0" w:color="auto"/>
            </w:tcBorders>
            <w:shd w:val="clear" w:color="auto" w:fill="auto"/>
            <w:noWrap/>
            <w:vAlign w:val="center"/>
            <w:hideMark/>
          </w:tcPr>
          <w:p w14:paraId="5D6F2DF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24/12/1901</w:t>
            </w:r>
          </w:p>
        </w:tc>
        <w:tc>
          <w:tcPr>
            <w:tcW w:w="788" w:type="dxa"/>
            <w:tcBorders>
              <w:top w:val="nil"/>
              <w:left w:val="nil"/>
              <w:bottom w:val="single" w:sz="4" w:space="0" w:color="auto"/>
              <w:right w:val="single" w:sz="4" w:space="0" w:color="auto"/>
            </w:tcBorders>
            <w:shd w:val="clear" w:color="auto" w:fill="auto"/>
            <w:noWrap/>
            <w:vAlign w:val="center"/>
            <w:hideMark/>
          </w:tcPr>
          <w:p w14:paraId="0D42D09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04/08/2020</w:t>
            </w:r>
          </w:p>
        </w:tc>
        <w:tc>
          <w:tcPr>
            <w:tcW w:w="1645" w:type="dxa"/>
            <w:tcBorders>
              <w:top w:val="nil"/>
              <w:left w:val="nil"/>
              <w:bottom w:val="single" w:sz="4" w:space="0" w:color="auto"/>
              <w:right w:val="single" w:sz="4" w:space="0" w:color="auto"/>
            </w:tcBorders>
            <w:shd w:val="clear" w:color="auto" w:fill="auto"/>
            <w:vAlign w:val="center"/>
            <w:hideMark/>
          </w:tcPr>
          <w:p w14:paraId="574920B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B793A5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INFORMATICA</w:t>
            </w:r>
          </w:p>
        </w:tc>
        <w:tc>
          <w:tcPr>
            <w:tcW w:w="2083" w:type="dxa"/>
            <w:tcBorders>
              <w:top w:val="nil"/>
              <w:left w:val="nil"/>
              <w:bottom w:val="single" w:sz="4" w:space="0" w:color="auto"/>
              <w:right w:val="single" w:sz="4" w:space="0" w:color="auto"/>
            </w:tcBorders>
            <w:shd w:val="clear" w:color="auto" w:fill="auto"/>
            <w:vAlign w:val="center"/>
            <w:hideMark/>
          </w:tcPr>
          <w:p w14:paraId="64BEF87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EL SUMINISTRO DE 1 CINTA DE IMPRESIÓN VALID YMCKT-K 375 PARA EL AREA DE REGISTRO FAMILIAR, PROPUESTA DE ADMON DE ORDEN DE COMPRA: KRISCIA CORTEZ</w:t>
            </w:r>
          </w:p>
        </w:tc>
        <w:tc>
          <w:tcPr>
            <w:tcW w:w="1060" w:type="dxa"/>
            <w:tcBorders>
              <w:top w:val="nil"/>
              <w:left w:val="nil"/>
              <w:bottom w:val="single" w:sz="4" w:space="0" w:color="auto"/>
              <w:right w:val="single" w:sz="4" w:space="0" w:color="auto"/>
            </w:tcBorders>
            <w:shd w:val="clear" w:color="auto" w:fill="auto"/>
            <w:vAlign w:val="center"/>
            <w:hideMark/>
          </w:tcPr>
          <w:p w14:paraId="0D4F9CB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SCREENCHECK EL SALVADOR, S.A DE C.V</w:t>
            </w:r>
          </w:p>
        </w:tc>
        <w:tc>
          <w:tcPr>
            <w:tcW w:w="814" w:type="dxa"/>
            <w:tcBorders>
              <w:top w:val="nil"/>
              <w:left w:val="nil"/>
              <w:bottom w:val="single" w:sz="4" w:space="0" w:color="auto"/>
              <w:right w:val="single" w:sz="4" w:space="0" w:color="auto"/>
            </w:tcBorders>
            <w:shd w:val="clear" w:color="auto" w:fill="auto"/>
            <w:noWrap/>
            <w:vAlign w:val="center"/>
            <w:hideMark/>
          </w:tcPr>
          <w:p w14:paraId="423AFE8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159.94 </w:t>
            </w:r>
          </w:p>
        </w:tc>
        <w:tc>
          <w:tcPr>
            <w:tcW w:w="706" w:type="dxa"/>
            <w:tcBorders>
              <w:top w:val="nil"/>
              <w:left w:val="nil"/>
              <w:bottom w:val="single" w:sz="4" w:space="0" w:color="auto"/>
              <w:right w:val="single" w:sz="4" w:space="0" w:color="auto"/>
            </w:tcBorders>
            <w:shd w:val="clear" w:color="auto" w:fill="auto"/>
            <w:noWrap/>
            <w:vAlign w:val="center"/>
            <w:hideMark/>
          </w:tcPr>
          <w:p w14:paraId="6C426A4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010115</w:t>
            </w:r>
          </w:p>
        </w:tc>
      </w:tr>
      <w:tr w:rsidR="00A712F1" w:rsidRPr="00636FD3" w14:paraId="45CBCFF2" w14:textId="77777777" w:rsidTr="00CF67EC">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1C3B937A"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10</w:t>
            </w:r>
          </w:p>
        </w:tc>
        <w:tc>
          <w:tcPr>
            <w:tcW w:w="797" w:type="dxa"/>
            <w:tcBorders>
              <w:top w:val="nil"/>
              <w:left w:val="nil"/>
              <w:bottom w:val="single" w:sz="4" w:space="0" w:color="auto"/>
              <w:right w:val="single" w:sz="4" w:space="0" w:color="auto"/>
            </w:tcBorders>
            <w:shd w:val="clear" w:color="auto" w:fill="auto"/>
            <w:noWrap/>
            <w:vAlign w:val="center"/>
            <w:hideMark/>
          </w:tcPr>
          <w:p w14:paraId="349576C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471</w:t>
            </w:r>
          </w:p>
        </w:tc>
        <w:tc>
          <w:tcPr>
            <w:tcW w:w="788" w:type="dxa"/>
            <w:tcBorders>
              <w:top w:val="nil"/>
              <w:left w:val="nil"/>
              <w:bottom w:val="single" w:sz="4" w:space="0" w:color="auto"/>
              <w:right w:val="single" w:sz="4" w:space="0" w:color="auto"/>
            </w:tcBorders>
            <w:shd w:val="clear" w:color="auto" w:fill="auto"/>
            <w:noWrap/>
            <w:vAlign w:val="center"/>
            <w:hideMark/>
          </w:tcPr>
          <w:p w14:paraId="64FB7B4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28/05/2020</w:t>
            </w:r>
          </w:p>
        </w:tc>
        <w:tc>
          <w:tcPr>
            <w:tcW w:w="1645" w:type="dxa"/>
            <w:tcBorders>
              <w:top w:val="nil"/>
              <w:left w:val="nil"/>
              <w:bottom w:val="single" w:sz="4" w:space="0" w:color="auto"/>
              <w:right w:val="single" w:sz="4" w:space="0" w:color="auto"/>
            </w:tcBorders>
            <w:shd w:val="clear" w:color="auto" w:fill="auto"/>
            <w:vAlign w:val="center"/>
            <w:hideMark/>
          </w:tcPr>
          <w:p w14:paraId="1EB42BD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01032FB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MEDIO AMBIENTE </w:t>
            </w:r>
          </w:p>
        </w:tc>
        <w:tc>
          <w:tcPr>
            <w:tcW w:w="2083" w:type="dxa"/>
            <w:tcBorders>
              <w:top w:val="nil"/>
              <w:left w:val="nil"/>
              <w:bottom w:val="single" w:sz="4" w:space="0" w:color="auto"/>
              <w:right w:val="single" w:sz="4" w:space="0" w:color="auto"/>
            </w:tcBorders>
            <w:shd w:val="clear" w:color="auto" w:fill="auto"/>
            <w:vAlign w:val="center"/>
            <w:hideMark/>
          </w:tcPr>
          <w:p w14:paraId="724AAAC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 UNIFORMES CHAQUETA Y PANTALON PARA MIENBROS DE UNIDAD, PROPUESTA DE ADMON DE ORDEN DE COMPRA: MARTA CELINA PERLA</w:t>
            </w:r>
          </w:p>
        </w:tc>
        <w:tc>
          <w:tcPr>
            <w:tcW w:w="1060" w:type="dxa"/>
            <w:tcBorders>
              <w:top w:val="nil"/>
              <w:left w:val="nil"/>
              <w:bottom w:val="single" w:sz="4" w:space="0" w:color="auto"/>
              <w:right w:val="single" w:sz="4" w:space="0" w:color="auto"/>
            </w:tcBorders>
            <w:shd w:val="clear" w:color="auto" w:fill="auto"/>
            <w:vAlign w:val="center"/>
            <w:hideMark/>
          </w:tcPr>
          <w:p w14:paraId="358603E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CARLOS ANTONIO GALVEZ</w:t>
            </w:r>
          </w:p>
        </w:tc>
        <w:tc>
          <w:tcPr>
            <w:tcW w:w="814" w:type="dxa"/>
            <w:tcBorders>
              <w:top w:val="nil"/>
              <w:left w:val="nil"/>
              <w:bottom w:val="single" w:sz="4" w:space="0" w:color="auto"/>
              <w:right w:val="single" w:sz="4" w:space="0" w:color="auto"/>
            </w:tcBorders>
            <w:shd w:val="clear" w:color="auto" w:fill="auto"/>
            <w:noWrap/>
            <w:vAlign w:val="center"/>
            <w:hideMark/>
          </w:tcPr>
          <w:p w14:paraId="714FE30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74.00 </w:t>
            </w:r>
          </w:p>
        </w:tc>
        <w:tc>
          <w:tcPr>
            <w:tcW w:w="706" w:type="dxa"/>
            <w:tcBorders>
              <w:top w:val="nil"/>
              <w:left w:val="nil"/>
              <w:bottom w:val="single" w:sz="4" w:space="0" w:color="auto"/>
              <w:right w:val="single" w:sz="4" w:space="0" w:color="auto"/>
            </w:tcBorders>
            <w:shd w:val="clear" w:color="auto" w:fill="auto"/>
            <w:noWrap/>
            <w:vAlign w:val="center"/>
            <w:hideMark/>
          </w:tcPr>
          <w:p w14:paraId="20C5229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020201</w:t>
            </w:r>
          </w:p>
        </w:tc>
      </w:tr>
      <w:tr w:rsidR="00A712F1" w:rsidRPr="00636FD3" w14:paraId="1485E0C1" w14:textId="77777777" w:rsidTr="00CF67EC">
        <w:trPr>
          <w:trHeight w:val="153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36F5446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11</w:t>
            </w:r>
          </w:p>
        </w:tc>
        <w:tc>
          <w:tcPr>
            <w:tcW w:w="797" w:type="dxa"/>
            <w:tcBorders>
              <w:top w:val="nil"/>
              <w:left w:val="nil"/>
              <w:bottom w:val="single" w:sz="4" w:space="0" w:color="auto"/>
              <w:right w:val="single" w:sz="4" w:space="0" w:color="auto"/>
            </w:tcBorders>
            <w:shd w:val="clear" w:color="auto" w:fill="auto"/>
            <w:noWrap/>
            <w:vAlign w:val="center"/>
            <w:hideMark/>
          </w:tcPr>
          <w:p w14:paraId="7A4D831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683</w:t>
            </w:r>
          </w:p>
        </w:tc>
        <w:tc>
          <w:tcPr>
            <w:tcW w:w="788" w:type="dxa"/>
            <w:tcBorders>
              <w:top w:val="nil"/>
              <w:left w:val="nil"/>
              <w:bottom w:val="single" w:sz="4" w:space="0" w:color="auto"/>
              <w:right w:val="single" w:sz="4" w:space="0" w:color="auto"/>
            </w:tcBorders>
            <w:shd w:val="clear" w:color="auto" w:fill="auto"/>
            <w:noWrap/>
            <w:vAlign w:val="center"/>
            <w:hideMark/>
          </w:tcPr>
          <w:p w14:paraId="0AAC317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03/08/2020</w:t>
            </w:r>
          </w:p>
        </w:tc>
        <w:tc>
          <w:tcPr>
            <w:tcW w:w="1645" w:type="dxa"/>
            <w:tcBorders>
              <w:top w:val="nil"/>
              <w:left w:val="nil"/>
              <w:bottom w:val="single" w:sz="4" w:space="0" w:color="auto"/>
              <w:right w:val="single" w:sz="4" w:space="0" w:color="auto"/>
            </w:tcBorders>
            <w:shd w:val="clear" w:color="auto" w:fill="auto"/>
            <w:vAlign w:val="center"/>
            <w:hideMark/>
          </w:tcPr>
          <w:p w14:paraId="0AF1E5E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7D0E136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200A541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GALONES CUATERNARIO AL 100% PARA USO DE LA CLINICA,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4749E1A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QUIMICAS VISION, S.A DE C.V</w:t>
            </w:r>
          </w:p>
        </w:tc>
        <w:tc>
          <w:tcPr>
            <w:tcW w:w="814" w:type="dxa"/>
            <w:tcBorders>
              <w:top w:val="nil"/>
              <w:left w:val="nil"/>
              <w:bottom w:val="single" w:sz="4" w:space="0" w:color="auto"/>
              <w:right w:val="single" w:sz="4" w:space="0" w:color="auto"/>
            </w:tcBorders>
            <w:shd w:val="clear" w:color="auto" w:fill="auto"/>
            <w:noWrap/>
            <w:vAlign w:val="center"/>
            <w:hideMark/>
          </w:tcPr>
          <w:p w14:paraId="7863C7C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452.00 </w:t>
            </w:r>
          </w:p>
        </w:tc>
        <w:tc>
          <w:tcPr>
            <w:tcW w:w="706" w:type="dxa"/>
            <w:tcBorders>
              <w:top w:val="nil"/>
              <w:left w:val="nil"/>
              <w:bottom w:val="single" w:sz="4" w:space="0" w:color="auto"/>
              <w:right w:val="single" w:sz="4" w:space="0" w:color="auto"/>
            </w:tcBorders>
            <w:shd w:val="clear" w:color="auto" w:fill="auto"/>
            <w:noWrap/>
            <w:vAlign w:val="center"/>
            <w:hideMark/>
          </w:tcPr>
          <w:p w14:paraId="26F4B30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030208</w:t>
            </w:r>
          </w:p>
        </w:tc>
      </w:tr>
      <w:tr w:rsidR="00A712F1" w:rsidRPr="00636FD3" w14:paraId="0FB9CD28" w14:textId="77777777" w:rsidTr="00CF67EC">
        <w:trPr>
          <w:trHeight w:val="229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6F0BF63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12</w:t>
            </w:r>
          </w:p>
        </w:tc>
        <w:tc>
          <w:tcPr>
            <w:tcW w:w="797" w:type="dxa"/>
            <w:tcBorders>
              <w:top w:val="nil"/>
              <w:left w:val="nil"/>
              <w:bottom w:val="single" w:sz="4" w:space="0" w:color="000000"/>
              <w:right w:val="single" w:sz="4" w:space="0" w:color="000000"/>
            </w:tcBorders>
            <w:shd w:val="clear" w:color="FFFFFF" w:fill="FFFFFF"/>
            <w:vAlign w:val="center"/>
            <w:hideMark/>
          </w:tcPr>
          <w:p w14:paraId="38F1C5B2"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688</w:t>
            </w:r>
          </w:p>
        </w:tc>
        <w:tc>
          <w:tcPr>
            <w:tcW w:w="788" w:type="dxa"/>
            <w:tcBorders>
              <w:top w:val="nil"/>
              <w:left w:val="nil"/>
              <w:bottom w:val="single" w:sz="4" w:space="0" w:color="000000"/>
              <w:right w:val="single" w:sz="4" w:space="0" w:color="000000"/>
            </w:tcBorders>
            <w:shd w:val="clear" w:color="auto" w:fill="auto"/>
            <w:vAlign w:val="center"/>
            <w:hideMark/>
          </w:tcPr>
          <w:p w14:paraId="2E3A012D"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14/08/2020</w:t>
            </w:r>
          </w:p>
        </w:tc>
        <w:tc>
          <w:tcPr>
            <w:tcW w:w="1645" w:type="dxa"/>
            <w:tcBorders>
              <w:top w:val="nil"/>
              <w:left w:val="nil"/>
              <w:bottom w:val="single" w:sz="4" w:space="0" w:color="000000"/>
              <w:right w:val="single" w:sz="4" w:space="0" w:color="000000"/>
            </w:tcBorders>
            <w:shd w:val="clear" w:color="auto" w:fill="auto"/>
            <w:vAlign w:val="center"/>
            <w:hideMark/>
          </w:tcPr>
          <w:p w14:paraId="024BE81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000000"/>
              <w:right w:val="single" w:sz="4" w:space="0" w:color="000000"/>
            </w:tcBorders>
            <w:shd w:val="clear" w:color="auto" w:fill="auto"/>
            <w:vAlign w:val="center"/>
            <w:hideMark/>
          </w:tcPr>
          <w:p w14:paraId="3512FAB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CMPV</w:t>
            </w:r>
          </w:p>
        </w:tc>
        <w:tc>
          <w:tcPr>
            <w:tcW w:w="2083" w:type="dxa"/>
            <w:tcBorders>
              <w:top w:val="nil"/>
              <w:left w:val="nil"/>
              <w:bottom w:val="single" w:sz="4" w:space="0" w:color="000000"/>
              <w:right w:val="single" w:sz="4" w:space="0" w:color="000000"/>
            </w:tcBorders>
            <w:shd w:val="clear" w:color="auto" w:fill="auto"/>
            <w:vAlign w:val="center"/>
            <w:hideMark/>
          </w:tcPr>
          <w:p w14:paraId="342A1CB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PAGO POR SUMINISTRO DE MATERIAL DE CONSTRUCCION PARA REMODELACIONES DEL CENTRO DE ALCANCE NUEVA ESPERANZA, PROPUESTA DE ADMON DE ORDEN DE COMPRA:FRANCISCO MARROQUIN</w:t>
            </w:r>
          </w:p>
        </w:tc>
        <w:tc>
          <w:tcPr>
            <w:tcW w:w="1060" w:type="dxa"/>
            <w:tcBorders>
              <w:top w:val="nil"/>
              <w:left w:val="nil"/>
              <w:bottom w:val="single" w:sz="4" w:space="0" w:color="000000"/>
              <w:right w:val="single" w:sz="4" w:space="0" w:color="000000"/>
            </w:tcBorders>
            <w:shd w:val="clear" w:color="FFFFFF" w:fill="FFFFFF"/>
            <w:vAlign w:val="center"/>
            <w:hideMark/>
          </w:tcPr>
          <w:p w14:paraId="4E9BC90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LUCIA MIRAN BRAN DE HENRIQUEZ</w:t>
            </w:r>
          </w:p>
        </w:tc>
        <w:tc>
          <w:tcPr>
            <w:tcW w:w="814" w:type="dxa"/>
            <w:tcBorders>
              <w:top w:val="nil"/>
              <w:left w:val="nil"/>
              <w:bottom w:val="single" w:sz="4" w:space="0" w:color="000000"/>
              <w:right w:val="single" w:sz="4" w:space="0" w:color="000000"/>
            </w:tcBorders>
            <w:shd w:val="clear" w:color="FFFFFF" w:fill="FFFFFF"/>
            <w:vAlign w:val="center"/>
            <w:hideMark/>
          </w:tcPr>
          <w:p w14:paraId="497D099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$362.00</w:t>
            </w:r>
          </w:p>
        </w:tc>
        <w:tc>
          <w:tcPr>
            <w:tcW w:w="706" w:type="dxa"/>
            <w:tcBorders>
              <w:top w:val="nil"/>
              <w:left w:val="nil"/>
              <w:bottom w:val="single" w:sz="4" w:space="0" w:color="000000"/>
              <w:right w:val="single" w:sz="4" w:space="0" w:color="000000"/>
            </w:tcBorders>
            <w:shd w:val="clear" w:color="FFFFFF" w:fill="FFFFFF"/>
            <w:vAlign w:val="center"/>
            <w:hideMark/>
          </w:tcPr>
          <w:p w14:paraId="5CE6723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030205</w:t>
            </w:r>
          </w:p>
        </w:tc>
      </w:tr>
      <w:tr w:rsidR="00A712F1" w:rsidRPr="00636FD3" w14:paraId="22BB24E9" w14:textId="77777777" w:rsidTr="00CF67EC">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66002B1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13</w:t>
            </w:r>
          </w:p>
        </w:tc>
        <w:tc>
          <w:tcPr>
            <w:tcW w:w="797" w:type="dxa"/>
            <w:tcBorders>
              <w:top w:val="nil"/>
              <w:left w:val="nil"/>
              <w:bottom w:val="single" w:sz="4" w:space="0" w:color="auto"/>
              <w:right w:val="single" w:sz="4" w:space="0" w:color="auto"/>
            </w:tcBorders>
            <w:shd w:val="clear" w:color="auto" w:fill="auto"/>
            <w:noWrap/>
            <w:vAlign w:val="center"/>
            <w:hideMark/>
          </w:tcPr>
          <w:p w14:paraId="2F819D4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668</w:t>
            </w:r>
          </w:p>
        </w:tc>
        <w:tc>
          <w:tcPr>
            <w:tcW w:w="788" w:type="dxa"/>
            <w:tcBorders>
              <w:top w:val="nil"/>
              <w:left w:val="nil"/>
              <w:bottom w:val="single" w:sz="4" w:space="0" w:color="auto"/>
              <w:right w:val="single" w:sz="4" w:space="0" w:color="auto"/>
            </w:tcBorders>
            <w:shd w:val="clear" w:color="auto" w:fill="auto"/>
            <w:noWrap/>
            <w:vAlign w:val="center"/>
            <w:hideMark/>
          </w:tcPr>
          <w:p w14:paraId="1A7B355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12/08/2020</w:t>
            </w:r>
          </w:p>
        </w:tc>
        <w:tc>
          <w:tcPr>
            <w:tcW w:w="1645" w:type="dxa"/>
            <w:tcBorders>
              <w:top w:val="nil"/>
              <w:left w:val="nil"/>
              <w:bottom w:val="single" w:sz="4" w:space="0" w:color="auto"/>
              <w:right w:val="single" w:sz="4" w:space="0" w:color="auto"/>
            </w:tcBorders>
            <w:shd w:val="clear" w:color="auto" w:fill="auto"/>
            <w:vAlign w:val="center"/>
            <w:hideMark/>
          </w:tcPr>
          <w:p w14:paraId="03B9F2D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CANALIZACION DE AGUAS LLUVIAS EN COMUNIDAD LA CEIBA ROSALES, CANTON TUTULTEPEQUE JURISDICCION DE NEJAPA</w:t>
            </w:r>
          </w:p>
        </w:tc>
        <w:tc>
          <w:tcPr>
            <w:tcW w:w="1299" w:type="dxa"/>
            <w:tcBorders>
              <w:top w:val="nil"/>
              <w:left w:val="nil"/>
              <w:bottom w:val="single" w:sz="4" w:space="0" w:color="auto"/>
              <w:right w:val="single" w:sz="4" w:space="0" w:color="auto"/>
            </w:tcBorders>
            <w:shd w:val="clear" w:color="auto" w:fill="auto"/>
            <w:vAlign w:val="center"/>
            <w:hideMark/>
          </w:tcPr>
          <w:p w14:paraId="0FA610B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70DB80C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HERRAMIENTAS DE TRABAJO Y EQUIPO DE PROTECCION, PARA TRABAJO EN PROYECTOS, PROPUESTA DE ADMON DE ORDEN DE COMPRA: OSIRIS PANIAGUA</w:t>
            </w:r>
          </w:p>
        </w:tc>
        <w:tc>
          <w:tcPr>
            <w:tcW w:w="1060" w:type="dxa"/>
            <w:tcBorders>
              <w:top w:val="nil"/>
              <w:left w:val="nil"/>
              <w:bottom w:val="single" w:sz="4" w:space="0" w:color="auto"/>
              <w:right w:val="single" w:sz="4" w:space="0" w:color="auto"/>
            </w:tcBorders>
            <w:shd w:val="clear" w:color="auto" w:fill="auto"/>
            <w:vAlign w:val="center"/>
            <w:hideMark/>
          </w:tcPr>
          <w:p w14:paraId="2FE79B9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noWrap/>
            <w:vAlign w:val="center"/>
            <w:hideMark/>
          </w:tcPr>
          <w:p w14:paraId="6348FFA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678.61 </w:t>
            </w:r>
          </w:p>
        </w:tc>
        <w:tc>
          <w:tcPr>
            <w:tcW w:w="706" w:type="dxa"/>
            <w:tcBorders>
              <w:top w:val="nil"/>
              <w:left w:val="nil"/>
              <w:bottom w:val="single" w:sz="4" w:space="0" w:color="auto"/>
              <w:right w:val="single" w:sz="4" w:space="0" w:color="auto"/>
            </w:tcBorders>
            <w:shd w:val="clear" w:color="auto" w:fill="auto"/>
            <w:noWrap/>
            <w:vAlign w:val="center"/>
            <w:hideMark/>
          </w:tcPr>
          <w:p w14:paraId="0284263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A712F1" w:rsidRPr="00636FD3" w14:paraId="4BD30EB5" w14:textId="77777777" w:rsidTr="00CF67EC">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0083CE1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14</w:t>
            </w:r>
          </w:p>
        </w:tc>
        <w:tc>
          <w:tcPr>
            <w:tcW w:w="797" w:type="dxa"/>
            <w:tcBorders>
              <w:top w:val="nil"/>
              <w:left w:val="nil"/>
              <w:bottom w:val="single" w:sz="4" w:space="0" w:color="auto"/>
              <w:right w:val="single" w:sz="4" w:space="0" w:color="auto"/>
            </w:tcBorders>
            <w:shd w:val="clear" w:color="auto" w:fill="auto"/>
            <w:vAlign w:val="center"/>
            <w:hideMark/>
          </w:tcPr>
          <w:p w14:paraId="5B8567B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859</w:t>
            </w:r>
          </w:p>
        </w:tc>
        <w:tc>
          <w:tcPr>
            <w:tcW w:w="788" w:type="dxa"/>
            <w:tcBorders>
              <w:top w:val="nil"/>
              <w:left w:val="nil"/>
              <w:bottom w:val="single" w:sz="4" w:space="0" w:color="auto"/>
              <w:right w:val="single" w:sz="4" w:space="0" w:color="auto"/>
            </w:tcBorders>
            <w:shd w:val="clear" w:color="auto" w:fill="auto"/>
            <w:vAlign w:val="center"/>
            <w:hideMark/>
          </w:tcPr>
          <w:p w14:paraId="27E80BB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14/08/2020</w:t>
            </w:r>
          </w:p>
        </w:tc>
        <w:tc>
          <w:tcPr>
            <w:tcW w:w="1645" w:type="dxa"/>
            <w:tcBorders>
              <w:top w:val="nil"/>
              <w:left w:val="nil"/>
              <w:bottom w:val="single" w:sz="4" w:space="0" w:color="auto"/>
              <w:right w:val="single" w:sz="4" w:space="0" w:color="auto"/>
            </w:tcBorders>
            <w:shd w:val="clear" w:color="auto" w:fill="auto"/>
            <w:vAlign w:val="center"/>
            <w:hideMark/>
          </w:tcPr>
          <w:p w14:paraId="0C16D1B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MEJORAMIENTO Y CANALIZACION DE AGUAS LLUVIAS EN CUESTA EL BONETE</w:t>
            </w:r>
          </w:p>
        </w:tc>
        <w:tc>
          <w:tcPr>
            <w:tcW w:w="1299" w:type="dxa"/>
            <w:tcBorders>
              <w:top w:val="nil"/>
              <w:left w:val="nil"/>
              <w:bottom w:val="single" w:sz="4" w:space="0" w:color="auto"/>
              <w:right w:val="single" w:sz="4" w:space="0" w:color="auto"/>
            </w:tcBorders>
            <w:shd w:val="clear" w:color="auto" w:fill="auto"/>
            <w:vAlign w:val="center"/>
            <w:hideMark/>
          </w:tcPr>
          <w:p w14:paraId="6278FA1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561FAB5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MATERIAL PARA COMETIDA TEMPORAL DE AGUA POTABLE, PROPUESTA DE ADMON DE ORDEN DE COMPRA: CRISTIAN OZORTO</w:t>
            </w:r>
          </w:p>
        </w:tc>
        <w:tc>
          <w:tcPr>
            <w:tcW w:w="1060" w:type="dxa"/>
            <w:tcBorders>
              <w:top w:val="nil"/>
              <w:left w:val="nil"/>
              <w:bottom w:val="single" w:sz="4" w:space="0" w:color="auto"/>
              <w:right w:val="single" w:sz="4" w:space="0" w:color="auto"/>
            </w:tcBorders>
            <w:shd w:val="clear" w:color="auto" w:fill="auto"/>
            <w:vAlign w:val="center"/>
            <w:hideMark/>
          </w:tcPr>
          <w:p w14:paraId="17FDC23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RAUL ALFONSO ALVAREZ GONZALEZ</w:t>
            </w:r>
          </w:p>
        </w:tc>
        <w:tc>
          <w:tcPr>
            <w:tcW w:w="814" w:type="dxa"/>
            <w:tcBorders>
              <w:top w:val="nil"/>
              <w:left w:val="nil"/>
              <w:bottom w:val="single" w:sz="4" w:space="0" w:color="auto"/>
              <w:right w:val="single" w:sz="4" w:space="0" w:color="auto"/>
            </w:tcBorders>
            <w:shd w:val="clear" w:color="auto" w:fill="auto"/>
            <w:vAlign w:val="center"/>
            <w:hideMark/>
          </w:tcPr>
          <w:p w14:paraId="7D0F762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248.00 </w:t>
            </w:r>
          </w:p>
        </w:tc>
        <w:tc>
          <w:tcPr>
            <w:tcW w:w="706" w:type="dxa"/>
            <w:tcBorders>
              <w:top w:val="nil"/>
              <w:left w:val="nil"/>
              <w:bottom w:val="single" w:sz="4" w:space="0" w:color="auto"/>
              <w:right w:val="single" w:sz="4" w:space="0" w:color="auto"/>
            </w:tcBorders>
            <w:shd w:val="clear" w:color="auto" w:fill="auto"/>
            <w:vAlign w:val="center"/>
            <w:hideMark/>
          </w:tcPr>
          <w:p w14:paraId="5534209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A712F1" w:rsidRPr="00636FD3" w14:paraId="3B383FC9" w14:textId="77777777" w:rsidTr="00CF67EC">
        <w:trPr>
          <w:trHeight w:val="2040"/>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7AE80506"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15</w:t>
            </w:r>
          </w:p>
        </w:tc>
        <w:tc>
          <w:tcPr>
            <w:tcW w:w="797" w:type="dxa"/>
            <w:tcBorders>
              <w:top w:val="nil"/>
              <w:left w:val="nil"/>
              <w:bottom w:val="single" w:sz="4" w:space="0" w:color="auto"/>
              <w:right w:val="single" w:sz="4" w:space="0" w:color="auto"/>
            </w:tcBorders>
            <w:shd w:val="clear" w:color="auto" w:fill="auto"/>
            <w:vAlign w:val="center"/>
            <w:hideMark/>
          </w:tcPr>
          <w:p w14:paraId="3215BE2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859</w:t>
            </w:r>
          </w:p>
        </w:tc>
        <w:tc>
          <w:tcPr>
            <w:tcW w:w="788" w:type="dxa"/>
            <w:tcBorders>
              <w:top w:val="nil"/>
              <w:left w:val="nil"/>
              <w:bottom w:val="single" w:sz="4" w:space="0" w:color="auto"/>
              <w:right w:val="single" w:sz="4" w:space="0" w:color="auto"/>
            </w:tcBorders>
            <w:shd w:val="clear" w:color="auto" w:fill="auto"/>
            <w:vAlign w:val="center"/>
            <w:hideMark/>
          </w:tcPr>
          <w:p w14:paraId="072BB0B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14/08/2020</w:t>
            </w:r>
          </w:p>
        </w:tc>
        <w:tc>
          <w:tcPr>
            <w:tcW w:w="1645" w:type="dxa"/>
            <w:tcBorders>
              <w:top w:val="nil"/>
              <w:left w:val="nil"/>
              <w:bottom w:val="single" w:sz="4" w:space="0" w:color="auto"/>
              <w:right w:val="single" w:sz="4" w:space="0" w:color="auto"/>
            </w:tcBorders>
            <w:shd w:val="clear" w:color="auto" w:fill="auto"/>
            <w:vAlign w:val="center"/>
            <w:hideMark/>
          </w:tcPr>
          <w:p w14:paraId="3226FCD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MEJORAMIENTO Y CANALIZACION DE AGUAS LLUVIAS EN CUESTA EL BONETE</w:t>
            </w:r>
          </w:p>
        </w:tc>
        <w:tc>
          <w:tcPr>
            <w:tcW w:w="1299" w:type="dxa"/>
            <w:tcBorders>
              <w:top w:val="nil"/>
              <w:left w:val="nil"/>
              <w:bottom w:val="single" w:sz="4" w:space="0" w:color="auto"/>
              <w:right w:val="single" w:sz="4" w:space="0" w:color="auto"/>
            </w:tcBorders>
            <w:shd w:val="clear" w:color="auto" w:fill="auto"/>
            <w:vAlign w:val="center"/>
            <w:hideMark/>
          </w:tcPr>
          <w:p w14:paraId="1CBEFCA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65EF7B1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ROTULO ESTANDAR DE 1.0X1.80X1.80 CON ESTRUCTURA, PROPUESTA DE ADMON DE ORDEN DE COMPRA: CRISTIAN OZORTO</w:t>
            </w:r>
          </w:p>
        </w:tc>
        <w:tc>
          <w:tcPr>
            <w:tcW w:w="1060" w:type="dxa"/>
            <w:tcBorders>
              <w:top w:val="nil"/>
              <w:left w:val="nil"/>
              <w:bottom w:val="single" w:sz="4" w:space="0" w:color="auto"/>
              <w:right w:val="single" w:sz="4" w:space="0" w:color="auto"/>
            </w:tcBorders>
            <w:shd w:val="clear" w:color="auto" w:fill="auto"/>
            <w:vAlign w:val="center"/>
            <w:hideMark/>
          </w:tcPr>
          <w:p w14:paraId="2F530FA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INVERSUME, S.A DE C.V</w:t>
            </w:r>
          </w:p>
        </w:tc>
        <w:tc>
          <w:tcPr>
            <w:tcW w:w="814" w:type="dxa"/>
            <w:tcBorders>
              <w:top w:val="nil"/>
              <w:left w:val="nil"/>
              <w:bottom w:val="single" w:sz="4" w:space="0" w:color="auto"/>
              <w:right w:val="single" w:sz="4" w:space="0" w:color="auto"/>
            </w:tcBorders>
            <w:shd w:val="clear" w:color="auto" w:fill="auto"/>
            <w:vAlign w:val="center"/>
            <w:hideMark/>
          </w:tcPr>
          <w:p w14:paraId="208D61A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240.00 </w:t>
            </w:r>
          </w:p>
        </w:tc>
        <w:tc>
          <w:tcPr>
            <w:tcW w:w="706" w:type="dxa"/>
            <w:tcBorders>
              <w:top w:val="nil"/>
              <w:left w:val="nil"/>
              <w:bottom w:val="single" w:sz="4" w:space="0" w:color="auto"/>
              <w:right w:val="single" w:sz="4" w:space="0" w:color="auto"/>
            </w:tcBorders>
            <w:shd w:val="clear" w:color="auto" w:fill="auto"/>
            <w:vAlign w:val="center"/>
            <w:hideMark/>
          </w:tcPr>
          <w:p w14:paraId="6AE701A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030101</w:t>
            </w:r>
          </w:p>
        </w:tc>
      </w:tr>
      <w:tr w:rsidR="00A712F1" w:rsidRPr="00636FD3" w14:paraId="3B185220" w14:textId="77777777" w:rsidTr="00CF67EC">
        <w:trPr>
          <w:trHeight w:val="127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77F3D842"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16</w:t>
            </w:r>
          </w:p>
        </w:tc>
        <w:tc>
          <w:tcPr>
            <w:tcW w:w="797" w:type="dxa"/>
            <w:tcBorders>
              <w:top w:val="nil"/>
              <w:left w:val="nil"/>
              <w:bottom w:val="single" w:sz="4" w:space="0" w:color="auto"/>
              <w:right w:val="single" w:sz="4" w:space="0" w:color="auto"/>
            </w:tcBorders>
            <w:shd w:val="clear" w:color="auto" w:fill="auto"/>
            <w:vAlign w:val="center"/>
            <w:hideMark/>
          </w:tcPr>
          <w:p w14:paraId="60BC5EC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887</w:t>
            </w:r>
          </w:p>
        </w:tc>
        <w:tc>
          <w:tcPr>
            <w:tcW w:w="788" w:type="dxa"/>
            <w:tcBorders>
              <w:top w:val="nil"/>
              <w:left w:val="nil"/>
              <w:bottom w:val="single" w:sz="4" w:space="0" w:color="auto"/>
              <w:right w:val="single" w:sz="4" w:space="0" w:color="auto"/>
            </w:tcBorders>
            <w:shd w:val="clear" w:color="auto" w:fill="auto"/>
            <w:vAlign w:val="center"/>
            <w:hideMark/>
          </w:tcPr>
          <w:p w14:paraId="358DBE0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19BF1CE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53C4C36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SERVICIOS GENERALES Y TRANSPORTE</w:t>
            </w:r>
          </w:p>
        </w:tc>
        <w:tc>
          <w:tcPr>
            <w:tcW w:w="2083" w:type="dxa"/>
            <w:tcBorders>
              <w:top w:val="nil"/>
              <w:left w:val="nil"/>
              <w:bottom w:val="single" w:sz="4" w:space="0" w:color="auto"/>
              <w:right w:val="single" w:sz="4" w:space="0" w:color="auto"/>
            </w:tcBorders>
            <w:shd w:val="clear" w:color="auto" w:fill="auto"/>
            <w:vAlign w:val="center"/>
            <w:hideMark/>
          </w:tcPr>
          <w:p w14:paraId="3E88249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28 VARILLAS DE HIERRO 3/8 LISO, PROPUESTA DE ADMON DE ORDEN DE COMPRA: RAUL AMAYA</w:t>
            </w:r>
          </w:p>
        </w:tc>
        <w:tc>
          <w:tcPr>
            <w:tcW w:w="1060" w:type="dxa"/>
            <w:tcBorders>
              <w:top w:val="nil"/>
              <w:left w:val="nil"/>
              <w:bottom w:val="single" w:sz="4" w:space="0" w:color="auto"/>
              <w:right w:val="single" w:sz="4" w:space="0" w:color="auto"/>
            </w:tcBorders>
            <w:shd w:val="clear" w:color="auto" w:fill="auto"/>
            <w:vAlign w:val="center"/>
            <w:hideMark/>
          </w:tcPr>
          <w:p w14:paraId="07EFE80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19A633F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128.80 </w:t>
            </w:r>
          </w:p>
        </w:tc>
        <w:tc>
          <w:tcPr>
            <w:tcW w:w="706" w:type="dxa"/>
            <w:tcBorders>
              <w:top w:val="nil"/>
              <w:left w:val="nil"/>
              <w:bottom w:val="single" w:sz="4" w:space="0" w:color="auto"/>
              <w:right w:val="single" w:sz="4" w:space="0" w:color="auto"/>
            </w:tcBorders>
            <w:shd w:val="clear" w:color="auto" w:fill="auto"/>
            <w:vAlign w:val="center"/>
            <w:hideMark/>
          </w:tcPr>
          <w:p w14:paraId="182413C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020102</w:t>
            </w:r>
          </w:p>
        </w:tc>
      </w:tr>
      <w:tr w:rsidR="00A712F1" w:rsidRPr="00636FD3" w14:paraId="7D0DFDCD" w14:textId="77777777" w:rsidTr="00CF67EC">
        <w:trPr>
          <w:trHeight w:val="1785"/>
        </w:trPr>
        <w:tc>
          <w:tcPr>
            <w:tcW w:w="288" w:type="dxa"/>
            <w:tcBorders>
              <w:top w:val="nil"/>
              <w:left w:val="single" w:sz="4" w:space="0" w:color="000000"/>
              <w:bottom w:val="single" w:sz="4" w:space="0" w:color="000000"/>
              <w:right w:val="single" w:sz="4" w:space="0" w:color="000000"/>
            </w:tcBorders>
            <w:shd w:val="clear" w:color="auto" w:fill="auto"/>
            <w:vAlign w:val="center"/>
            <w:hideMark/>
          </w:tcPr>
          <w:p w14:paraId="2F136760"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17</w:t>
            </w:r>
          </w:p>
        </w:tc>
        <w:tc>
          <w:tcPr>
            <w:tcW w:w="797" w:type="dxa"/>
            <w:tcBorders>
              <w:top w:val="nil"/>
              <w:left w:val="nil"/>
              <w:bottom w:val="single" w:sz="4" w:space="0" w:color="auto"/>
              <w:right w:val="single" w:sz="4" w:space="0" w:color="auto"/>
            </w:tcBorders>
            <w:shd w:val="clear" w:color="auto" w:fill="auto"/>
            <w:vAlign w:val="center"/>
            <w:hideMark/>
          </w:tcPr>
          <w:p w14:paraId="167187D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709</w:t>
            </w:r>
          </w:p>
        </w:tc>
        <w:tc>
          <w:tcPr>
            <w:tcW w:w="788" w:type="dxa"/>
            <w:tcBorders>
              <w:top w:val="nil"/>
              <w:left w:val="nil"/>
              <w:bottom w:val="single" w:sz="4" w:space="0" w:color="auto"/>
              <w:right w:val="single" w:sz="4" w:space="0" w:color="auto"/>
            </w:tcBorders>
            <w:shd w:val="clear" w:color="auto" w:fill="auto"/>
            <w:vAlign w:val="center"/>
            <w:hideMark/>
          </w:tcPr>
          <w:p w14:paraId="1C76401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11/08/2020</w:t>
            </w:r>
          </w:p>
        </w:tc>
        <w:tc>
          <w:tcPr>
            <w:tcW w:w="1645" w:type="dxa"/>
            <w:tcBorders>
              <w:top w:val="nil"/>
              <w:left w:val="nil"/>
              <w:bottom w:val="single" w:sz="4" w:space="0" w:color="000000"/>
              <w:right w:val="single" w:sz="4" w:space="0" w:color="000000"/>
            </w:tcBorders>
            <w:shd w:val="clear" w:color="auto" w:fill="auto"/>
            <w:vAlign w:val="center"/>
            <w:hideMark/>
          </w:tcPr>
          <w:p w14:paraId="7F868B06"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PLAN MUNICIPAL DE PREVENCION DE VIOLENCIA CONTRA LAS MUJERES NEJAPA, 2020</w:t>
            </w:r>
          </w:p>
        </w:tc>
        <w:tc>
          <w:tcPr>
            <w:tcW w:w="1299" w:type="dxa"/>
            <w:tcBorders>
              <w:top w:val="nil"/>
              <w:left w:val="nil"/>
              <w:bottom w:val="single" w:sz="4" w:space="0" w:color="auto"/>
              <w:right w:val="single" w:sz="4" w:space="0" w:color="auto"/>
            </w:tcBorders>
            <w:shd w:val="clear" w:color="auto" w:fill="auto"/>
            <w:vAlign w:val="center"/>
            <w:hideMark/>
          </w:tcPr>
          <w:p w14:paraId="679053F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LA MUJER</w:t>
            </w:r>
          </w:p>
        </w:tc>
        <w:tc>
          <w:tcPr>
            <w:tcW w:w="2083" w:type="dxa"/>
            <w:tcBorders>
              <w:top w:val="nil"/>
              <w:left w:val="nil"/>
              <w:bottom w:val="single" w:sz="4" w:space="0" w:color="auto"/>
              <w:right w:val="single" w:sz="4" w:space="0" w:color="auto"/>
            </w:tcBorders>
            <w:shd w:val="clear" w:color="auto" w:fill="auto"/>
            <w:vAlign w:val="center"/>
            <w:hideMark/>
          </w:tcPr>
          <w:p w14:paraId="26F3505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CONCENTRADO DE ENGORDE FINAL E INICIO PARA APOYO A DIFERENTES COMUNIDADES, PROPUESTA DE ADMON DE ORDEN DE COMPRA: BERTA CARTAGENA</w:t>
            </w:r>
          </w:p>
        </w:tc>
        <w:tc>
          <w:tcPr>
            <w:tcW w:w="1060" w:type="dxa"/>
            <w:tcBorders>
              <w:top w:val="nil"/>
              <w:left w:val="nil"/>
              <w:bottom w:val="single" w:sz="4" w:space="0" w:color="auto"/>
              <w:right w:val="single" w:sz="4" w:space="0" w:color="auto"/>
            </w:tcBorders>
            <w:shd w:val="clear" w:color="auto" w:fill="auto"/>
            <w:vAlign w:val="center"/>
            <w:hideMark/>
          </w:tcPr>
          <w:p w14:paraId="5F5E6A0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TECNUTRAL, S.A DE C.V</w:t>
            </w:r>
          </w:p>
        </w:tc>
        <w:tc>
          <w:tcPr>
            <w:tcW w:w="814" w:type="dxa"/>
            <w:tcBorders>
              <w:top w:val="nil"/>
              <w:left w:val="nil"/>
              <w:bottom w:val="single" w:sz="4" w:space="0" w:color="auto"/>
              <w:right w:val="single" w:sz="4" w:space="0" w:color="auto"/>
            </w:tcBorders>
            <w:shd w:val="clear" w:color="auto" w:fill="auto"/>
            <w:vAlign w:val="center"/>
            <w:hideMark/>
          </w:tcPr>
          <w:p w14:paraId="4417815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711.98 </w:t>
            </w:r>
          </w:p>
        </w:tc>
        <w:tc>
          <w:tcPr>
            <w:tcW w:w="706" w:type="dxa"/>
            <w:tcBorders>
              <w:top w:val="nil"/>
              <w:left w:val="nil"/>
              <w:bottom w:val="single" w:sz="4" w:space="0" w:color="auto"/>
              <w:right w:val="single" w:sz="4" w:space="0" w:color="auto"/>
            </w:tcBorders>
            <w:shd w:val="clear" w:color="auto" w:fill="auto"/>
            <w:vAlign w:val="center"/>
            <w:hideMark/>
          </w:tcPr>
          <w:p w14:paraId="54CAA44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030204</w:t>
            </w:r>
          </w:p>
        </w:tc>
      </w:tr>
      <w:tr w:rsidR="00A712F1" w:rsidRPr="00636FD3" w14:paraId="2DDDFB3D" w14:textId="77777777" w:rsidTr="00CF67EC">
        <w:trPr>
          <w:trHeight w:val="1785"/>
        </w:trPr>
        <w:tc>
          <w:tcPr>
            <w:tcW w:w="288" w:type="dxa"/>
            <w:tcBorders>
              <w:top w:val="nil"/>
              <w:left w:val="single" w:sz="4" w:space="0" w:color="000000"/>
              <w:bottom w:val="nil"/>
              <w:right w:val="single" w:sz="4" w:space="0" w:color="000000"/>
            </w:tcBorders>
            <w:shd w:val="clear" w:color="auto" w:fill="auto"/>
            <w:vAlign w:val="center"/>
            <w:hideMark/>
          </w:tcPr>
          <w:p w14:paraId="1CCEADE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18</w:t>
            </w:r>
          </w:p>
        </w:tc>
        <w:tc>
          <w:tcPr>
            <w:tcW w:w="797" w:type="dxa"/>
            <w:tcBorders>
              <w:top w:val="nil"/>
              <w:left w:val="nil"/>
              <w:bottom w:val="nil"/>
              <w:right w:val="single" w:sz="4" w:space="0" w:color="auto"/>
            </w:tcBorders>
            <w:shd w:val="clear" w:color="auto" w:fill="auto"/>
            <w:vAlign w:val="center"/>
            <w:hideMark/>
          </w:tcPr>
          <w:p w14:paraId="3FF1C69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890</w:t>
            </w:r>
          </w:p>
        </w:tc>
        <w:tc>
          <w:tcPr>
            <w:tcW w:w="788" w:type="dxa"/>
            <w:tcBorders>
              <w:top w:val="nil"/>
              <w:left w:val="nil"/>
              <w:bottom w:val="nil"/>
              <w:right w:val="single" w:sz="4" w:space="0" w:color="auto"/>
            </w:tcBorders>
            <w:shd w:val="clear" w:color="auto" w:fill="auto"/>
            <w:vAlign w:val="center"/>
            <w:hideMark/>
          </w:tcPr>
          <w:p w14:paraId="395C62A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19/08/2020</w:t>
            </w:r>
          </w:p>
        </w:tc>
        <w:tc>
          <w:tcPr>
            <w:tcW w:w="1645" w:type="dxa"/>
            <w:tcBorders>
              <w:top w:val="nil"/>
              <w:left w:val="nil"/>
              <w:bottom w:val="nil"/>
              <w:right w:val="single" w:sz="4" w:space="0" w:color="auto"/>
            </w:tcBorders>
            <w:shd w:val="clear" w:color="auto" w:fill="auto"/>
            <w:vAlign w:val="center"/>
            <w:hideMark/>
          </w:tcPr>
          <w:p w14:paraId="284070D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DE NEJAPA VITORIA GASTEIZ</w:t>
            </w:r>
          </w:p>
        </w:tc>
        <w:tc>
          <w:tcPr>
            <w:tcW w:w="1299" w:type="dxa"/>
            <w:tcBorders>
              <w:top w:val="nil"/>
              <w:left w:val="nil"/>
              <w:bottom w:val="nil"/>
              <w:right w:val="single" w:sz="4" w:space="0" w:color="auto"/>
            </w:tcBorders>
            <w:shd w:val="clear" w:color="auto" w:fill="auto"/>
            <w:vAlign w:val="center"/>
            <w:hideMark/>
          </w:tcPr>
          <w:p w14:paraId="4B34A97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2083" w:type="dxa"/>
            <w:tcBorders>
              <w:top w:val="nil"/>
              <w:left w:val="nil"/>
              <w:bottom w:val="nil"/>
              <w:right w:val="single" w:sz="4" w:space="0" w:color="auto"/>
            </w:tcBorders>
            <w:shd w:val="clear" w:color="auto" w:fill="auto"/>
            <w:vAlign w:val="center"/>
            <w:hideMark/>
          </w:tcPr>
          <w:p w14:paraId="3E56F6A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SERVICIOS DE ELABORACION DE DISEÑO PARA PRESENTACION ARTISTICA "LA RECUERDA", PROPUESTA DE ADMON DE ORDEN DE COMPRA: LUIS CALLES</w:t>
            </w:r>
          </w:p>
        </w:tc>
        <w:tc>
          <w:tcPr>
            <w:tcW w:w="1060" w:type="dxa"/>
            <w:tcBorders>
              <w:top w:val="nil"/>
              <w:left w:val="nil"/>
              <w:bottom w:val="nil"/>
              <w:right w:val="single" w:sz="4" w:space="0" w:color="auto"/>
            </w:tcBorders>
            <w:shd w:val="clear" w:color="auto" w:fill="auto"/>
            <w:vAlign w:val="center"/>
            <w:hideMark/>
          </w:tcPr>
          <w:p w14:paraId="2941412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OSCAR ARMANDO SANTAMARIA MEDRANO</w:t>
            </w:r>
          </w:p>
        </w:tc>
        <w:tc>
          <w:tcPr>
            <w:tcW w:w="814" w:type="dxa"/>
            <w:tcBorders>
              <w:top w:val="nil"/>
              <w:left w:val="nil"/>
              <w:bottom w:val="nil"/>
              <w:right w:val="single" w:sz="4" w:space="0" w:color="auto"/>
            </w:tcBorders>
            <w:shd w:val="clear" w:color="auto" w:fill="auto"/>
            <w:vAlign w:val="center"/>
            <w:hideMark/>
          </w:tcPr>
          <w:p w14:paraId="476C6E5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277.78 </w:t>
            </w:r>
          </w:p>
        </w:tc>
        <w:tc>
          <w:tcPr>
            <w:tcW w:w="706" w:type="dxa"/>
            <w:tcBorders>
              <w:top w:val="nil"/>
              <w:left w:val="nil"/>
              <w:bottom w:val="nil"/>
              <w:right w:val="single" w:sz="4" w:space="0" w:color="auto"/>
            </w:tcBorders>
            <w:shd w:val="clear" w:color="auto" w:fill="auto"/>
            <w:vAlign w:val="center"/>
            <w:hideMark/>
          </w:tcPr>
          <w:p w14:paraId="25D3151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040101</w:t>
            </w:r>
          </w:p>
        </w:tc>
      </w:tr>
      <w:tr w:rsidR="00A712F1" w:rsidRPr="00636FD3" w14:paraId="53F8147A" w14:textId="77777777" w:rsidTr="00CF67EC">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37FC16B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19</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5D01711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732</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1B5C085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34B9106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3AB62F1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UNIDADA DE ASISTENCIA TECNICA AGROPECUARIA</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14:paraId="7A39FEC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1 BATERIA  DE 90 AMPERIOS PARA EL  VEHICULO KIA, PROPUESTA DE ADMON DE ORDEN DE COMPRA: SANTOS ORELLANA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DF07F6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DISTRIBUIDORA PAREDES VELA, S.A DE C.V</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2E53403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96.21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AD4777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r w:rsidR="00A712F1" w:rsidRPr="00636FD3" w14:paraId="6FC7D89E" w14:textId="77777777" w:rsidTr="00CF67EC">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6F367D0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20</w:t>
            </w:r>
          </w:p>
        </w:tc>
        <w:tc>
          <w:tcPr>
            <w:tcW w:w="797" w:type="dxa"/>
            <w:tcBorders>
              <w:top w:val="nil"/>
              <w:left w:val="nil"/>
              <w:bottom w:val="single" w:sz="4" w:space="0" w:color="auto"/>
              <w:right w:val="single" w:sz="4" w:space="0" w:color="auto"/>
            </w:tcBorders>
            <w:shd w:val="clear" w:color="auto" w:fill="auto"/>
            <w:vAlign w:val="center"/>
            <w:hideMark/>
          </w:tcPr>
          <w:p w14:paraId="1866BD2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864</w:t>
            </w:r>
          </w:p>
        </w:tc>
        <w:tc>
          <w:tcPr>
            <w:tcW w:w="788" w:type="dxa"/>
            <w:tcBorders>
              <w:top w:val="nil"/>
              <w:left w:val="nil"/>
              <w:bottom w:val="single" w:sz="4" w:space="0" w:color="auto"/>
              <w:right w:val="single" w:sz="4" w:space="0" w:color="auto"/>
            </w:tcBorders>
            <w:shd w:val="clear" w:color="auto" w:fill="auto"/>
            <w:vAlign w:val="center"/>
            <w:hideMark/>
          </w:tcPr>
          <w:p w14:paraId="387230C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0FC6B01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545F369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63BEABA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REPARACION DE TRACTOR,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24CB18B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COMPAÑÍA GENERAL DE EQUIPOS, S.A DE C.V</w:t>
            </w:r>
          </w:p>
        </w:tc>
        <w:tc>
          <w:tcPr>
            <w:tcW w:w="814" w:type="dxa"/>
            <w:tcBorders>
              <w:top w:val="nil"/>
              <w:left w:val="nil"/>
              <w:bottom w:val="single" w:sz="4" w:space="0" w:color="auto"/>
              <w:right w:val="single" w:sz="4" w:space="0" w:color="auto"/>
            </w:tcBorders>
            <w:shd w:val="clear" w:color="auto" w:fill="auto"/>
            <w:vAlign w:val="center"/>
            <w:hideMark/>
          </w:tcPr>
          <w:p w14:paraId="1E807E3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$ 1,472.74 </w:t>
            </w:r>
          </w:p>
        </w:tc>
        <w:tc>
          <w:tcPr>
            <w:tcW w:w="706" w:type="dxa"/>
            <w:tcBorders>
              <w:top w:val="nil"/>
              <w:left w:val="nil"/>
              <w:bottom w:val="single" w:sz="4" w:space="0" w:color="auto"/>
              <w:right w:val="single" w:sz="4" w:space="0" w:color="auto"/>
            </w:tcBorders>
            <w:shd w:val="clear" w:color="auto" w:fill="auto"/>
            <w:vAlign w:val="center"/>
            <w:hideMark/>
          </w:tcPr>
          <w:p w14:paraId="427724B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06F3106C" w14:textId="77777777" w:rsidTr="00CF67EC">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60CE0D5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21</w:t>
            </w:r>
          </w:p>
        </w:tc>
        <w:tc>
          <w:tcPr>
            <w:tcW w:w="797" w:type="dxa"/>
            <w:tcBorders>
              <w:top w:val="nil"/>
              <w:left w:val="nil"/>
              <w:bottom w:val="single" w:sz="4" w:space="0" w:color="auto"/>
              <w:right w:val="single" w:sz="4" w:space="0" w:color="auto"/>
            </w:tcBorders>
            <w:shd w:val="clear" w:color="auto" w:fill="auto"/>
            <w:vAlign w:val="center"/>
            <w:hideMark/>
          </w:tcPr>
          <w:p w14:paraId="5BE2009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871</w:t>
            </w:r>
          </w:p>
        </w:tc>
        <w:tc>
          <w:tcPr>
            <w:tcW w:w="788" w:type="dxa"/>
            <w:tcBorders>
              <w:top w:val="nil"/>
              <w:left w:val="nil"/>
              <w:bottom w:val="single" w:sz="4" w:space="0" w:color="auto"/>
              <w:right w:val="single" w:sz="4" w:space="0" w:color="auto"/>
            </w:tcBorders>
            <w:shd w:val="clear" w:color="auto" w:fill="auto"/>
            <w:vAlign w:val="center"/>
            <w:hideMark/>
          </w:tcPr>
          <w:p w14:paraId="083DA01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13/08/2020</w:t>
            </w:r>
          </w:p>
        </w:tc>
        <w:tc>
          <w:tcPr>
            <w:tcW w:w="1645" w:type="dxa"/>
            <w:tcBorders>
              <w:top w:val="nil"/>
              <w:left w:val="nil"/>
              <w:bottom w:val="single" w:sz="4" w:space="0" w:color="auto"/>
              <w:right w:val="single" w:sz="4" w:space="0" w:color="auto"/>
            </w:tcBorders>
            <w:shd w:val="clear" w:color="auto" w:fill="auto"/>
            <w:vAlign w:val="center"/>
            <w:hideMark/>
          </w:tcPr>
          <w:p w14:paraId="3F332FC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29BDB41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AMBIENTAL</w:t>
            </w:r>
          </w:p>
        </w:tc>
        <w:tc>
          <w:tcPr>
            <w:tcW w:w="2083" w:type="dxa"/>
            <w:tcBorders>
              <w:top w:val="nil"/>
              <w:left w:val="nil"/>
              <w:bottom w:val="single" w:sz="4" w:space="0" w:color="auto"/>
              <w:right w:val="single" w:sz="4" w:space="0" w:color="auto"/>
            </w:tcBorders>
            <w:shd w:val="clear" w:color="auto" w:fill="auto"/>
            <w:vAlign w:val="center"/>
            <w:hideMark/>
          </w:tcPr>
          <w:p w14:paraId="6DB2064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DEPOSITO DE CILINDRO DE OXIGENO INDURSTROAL 240 P.C MAS CARGA Y UN CILINDRO DE ACETILENO , PROPUESTA DE ADMON DE ORDEN DE COMPRA: CELINA PERLA</w:t>
            </w:r>
          </w:p>
        </w:tc>
        <w:tc>
          <w:tcPr>
            <w:tcW w:w="1060" w:type="dxa"/>
            <w:tcBorders>
              <w:top w:val="nil"/>
              <w:left w:val="nil"/>
              <w:bottom w:val="single" w:sz="4" w:space="0" w:color="auto"/>
              <w:right w:val="single" w:sz="4" w:space="0" w:color="auto"/>
            </w:tcBorders>
            <w:shd w:val="clear" w:color="auto" w:fill="auto"/>
            <w:vAlign w:val="center"/>
            <w:hideMark/>
          </w:tcPr>
          <w:p w14:paraId="61A6E52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5AB1AE4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984.04 </w:t>
            </w:r>
          </w:p>
        </w:tc>
        <w:tc>
          <w:tcPr>
            <w:tcW w:w="706" w:type="dxa"/>
            <w:tcBorders>
              <w:top w:val="nil"/>
              <w:left w:val="nil"/>
              <w:bottom w:val="single" w:sz="4" w:space="0" w:color="auto"/>
              <w:right w:val="single" w:sz="4" w:space="0" w:color="auto"/>
            </w:tcBorders>
            <w:shd w:val="clear" w:color="auto" w:fill="auto"/>
            <w:vAlign w:val="center"/>
            <w:hideMark/>
          </w:tcPr>
          <w:p w14:paraId="6D76F07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20201</w:t>
            </w:r>
          </w:p>
        </w:tc>
      </w:tr>
      <w:tr w:rsidR="00A712F1" w:rsidRPr="00636FD3" w14:paraId="58353D0D" w14:textId="77777777" w:rsidTr="00CF67EC">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35C9ABF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22</w:t>
            </w:r>
          </w:p>
        </w:tc>
        <w:tc>
          <w:tcPr>
            <w:tcW w:w="797" w:type="dxa"/>
            <w:tcBorders>
              <w:top w:val="nil"/>
              <w:left w:val="nil"/>
              <w:bottom w:val="single" w:sz="4" w:space="0" w:color="auto"/>
              <w:right w:val="single" w:sz="4" w:space="0" w:color="auto"/>
            </w:tcBorders>
            <w:shd w:val="clear" w:color="auto" w:fill="auto"/>
            <w:vAlign w:val="center"/>
            <w:hideMark/>
          </w:tcPr>
          <w:p w14:paraId="14D70D6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882</w:t>
            </w:r>
          </w:p>
        </w:tc>
        <w:tc>
          <w:tcPr>
            <w:tcW w:w="788" w:type="dxa"/>
            <w:tcBorders>
              <w:top w:val="nil"/>
              <w:left w:val="nil"/>
              <w:bottom w:val="single" w:sz="4" w:space="0" w:color="auto"/>
              <w:right w:val="single" w:sz="4" w:space="0" w:color="auto"/>
            </w:tcBorders>
            <w:shd w:val="clear" w:color="auto" w:fill="auto"/>
            <w:vAlign w:val="center"/>
            <w:hideMark/>
          </w:tcPr>
          <w:p w14:paraId="192B019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17/08/2020</w:t>
            </w:r>
          </w:p>
        </w:tc>
        <w:tc>
          <w:tcPr>
            <w:tcW w:w="1645" w:type="dxa"/>
            <w:tcBorders>
              <w:top w:val="nil"/>
              <w:left w:val="nil"/>
              <w:bottom w:val="single" w:sz="4" w:space="0" w:color="auto"/>
              <w:right w:val="single" w:sz="4" w:space="0" w:color="auto"/>
            </w:tcBorders>
            <w:shd w:val="clear" w:color="auto" w:fill="auto"/>
            <w:vAlign w:val="center"/>
            <w:hideMark/>
          </w:tcPr>
          <w:p w14:paraId="21E9B6E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E1AB81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CEMENTERIO MUNICIPAL</w:t>
            </w:r>
          </w:p>
        </w:tc>
        <w:tc>
          <w:tcPr>
            <w:tcW w:w="2083" w:type="dxa"/>
            <w:tcBorders>
              <w:top w:val="nil"/>
              <w:left w:val="nil"/>
              <w:bottom w:val="single" w:sz="4" w:space="0" w:color="auto"/>
              <w:right w:val="single" w:sz="4" w:space="0" w:color="auto"/>
            </w:tcBorders>
            <w:shd w:val="clear" w:color="auto" w:fill="auto"/>
            <w:vAlign w:val="center"/>
            <w:hideMark/>
          </w:tcPr>
          <w:p w14:paraId="021489E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DE 4 PARES DE BOTAS PARA PERSONAL DEL CEMENTERIO, PROPUESTA DE ADMON DE ORDEN DE COMPRA: WALTER BERMUDEZ</w:t>
            </w:r>
          </w:p>
        </w:tc>
        <w:tc>
          <w:tcPr>
            <w:tcW w:w="1060" w:type="dxa"/>
            <w:tcBorders>
              <w:top w:val="nil"/>
              <w:left w:val="nil"/>
              <w:bottom w:val="single" w:sz="4" w:space="0" w:color="auto"/>
              <w:right w:val="single" w:sz="4" w:space="0" w:color="auto"/>
            </w:tcBorders>
            <w:shd w:val="clear" w:color="auto" w:fill="auto"/>
            <w:vAlign w:val="center"/>
            <w:hideMark/>
          </w:tcPr>
          <w:p w14:paraId="68FBCE1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1F1F354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234.36 </w:t>
            </w:r>
          </w:p>
        </w:tc>
        <w:tc>
          <w:tcPr>
            <w:tcW w:w="706" w:type="dxa"/>
            <w:tcBorders>
              <w:top w:val="nil"/>
              <w:left w:val="nil"/>
              <w:bottom w:val="single" w:sz="4" w:space="0" w:color="auto"/>
              <w:right w:val="single" w:sz="4" w:space="0" w:color="auto"/>
            </w:tcBorders>
            <w:shd w:val="clear" w:color="auto" w:fill="auto"/>
            <w:vAlign w:val="center"/>
            <w:hideMark/>
          </w:tcPr>
          <w:p w14:paraId="0B4B061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20107</w:t>
            </w:r>
          </w:p>
        </w:tc>
      </w:tr>
      <w:tr w:rsidR="00A712F1" w:rsidRPr="00636FD3" w14:paraId="25970A35" w14:textId="77777777" w:rsidTr="00CF67EC">
        <w:trPr>
          <w:trHeight w:val="204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0D740B5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23</w:t>
            </w:r>
          </w:p>
        </w:tc>
        <w:tc>
          <w:tcPr>
            <w:tcW w:w="797" w:type="dxa"/>
            <w:tcBorders>
              <w:top w:val="nil"/>
              <w:left w:val="nil"/>
              <w:bottom w:val="single" w:sz="4" w:space="0" w:color="auto"/>
              <w:right w:val="single" w:sz="4" w:space="0" w:color="auto"/>
            </w:tcBorders>
            <w:shd w:val="clear" w:color="auto" w:fill="auto"/>
            <w:vAlign w:val="center"/>
            <w:hideMark/>
          </w:tcPr>
          <w:p w14:paraId="37E4E15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881</w:t>
            </w:r>
          </w:p>
        </w:tc>
        <w:tc>
          <w:tcPr>
            <w:tcW w:w="788" w:type="dxa"/>
            <w:tcBorders>
              <w:top w:val="nil"/>
              <w:left w:val="nil"/>
              <w:bottom w:val="single" w:sz="4" w:space="0" w:color="auto"/>
              <w:right w:val="single" w:sz="4" w:space="0" w:color="auto"/>
            </w:tcBorders>
            <w:shd w:val="clear" w:color="auto" w:fill="auto"/>
            <w:vAlign w:val="center"/>
            <w:hideMark/>
          </w:tcPr>
          <w:p w14:paraId="62A6091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16B8B26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46A189A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3E2A191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5 MANGUERAS PARA REPARACION DEL BOCAT 773,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70117041" w14:textId="77777777" w:rsidR="00A712F1" w:rsidRPr="000751D1" w:rsidRDefault="00A712F1" w:rsidP="00CF67EC">
            <w:pPr>
              <w:jc w:val="center"/>
              <w:rPr>
                <w:rFonts w:ascii="Arial Narrow" w:hAnsi="Arial Narrow" w:cs="Calibri"/>
                <w:color w:val="000000"/>
                <w:sz w:val="16"/>
                <w:szCs w:val="16"/>
                <w:lang w:val="fr-FR" w:eastAsia="es-SV"/>
              </w:rPr>
            </w:pPr>
            <w:r w:rsidRPr="000751D1">
              <w:rPr>
                <w:rFonts w:ascii="Arial Narrow" w:hAnsi="Arial Narrow" w:cs="Calibri"/>
                <w:color w:val="000000"/>
                <w:sz w:val="16"/>
                <w:szCs w:val="16"/>
                <w:lang w:val="fr-FR" w:eastAsia="es-SV"/>
              </w:rPr>
              <w:t>HIDRAULIC PARTS S.A DE C.V</w:t>
            </w:r>
          </w:p>
        </w:tc>
        <w:tc>
          <w:tcPr>
            <w:tcW w:w="814" w:type="dxa"/>
            <w:tcBorders>
              <w:top w:val="nil"/>
              <w:left w:val="nil"/>
              <w:bottom w:val="single" w:sz="4" w:space="0" w:color="auto"/>
              <w:right w:val="single" w:sz="4" w:space="0" w:color="auto"/>
            </w:tcBorders>
            <w:shd w:val="clear" w:color="auto" w:fill="auto"/>
            <w:vAlign w:val="center"/>
            <w:hideMark/>
          </w:tcPr>
          <w:p w14:paraId="680C52D7" w14:textId="77777777" w:rsidR="00A712F1" w:rsidRPr="00636FD3" w:rsidRDefault="00A712F1" w:rsidP="00CF67EC">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fr-FR" w:eastAsia="es-SV"/>
              </w:rPr>
              <w:t xml:space="preserve"> </w:t>
            </w:r>
            <w:r w:rsidRPr="00636FD3">
              <w:rPr>
                <w:rFonts w:ascii="Arial Narrow" w:hAnsi="Arial Narrow" w:cs="Calibri"/>
                <w:color w:val="000000"/>
                <w:sz w:val="16"/>
                <w:szCs w:val="16"/>
                <w:lang w:eastAsia="es-SV"/>
              </w:rPr>
              <w:t xml:space="preserve">$    121.90 </w:t>
            </w:r>
          </w:p>
        </w:tc>
        <w:tc>
          <w:tcPr>
            <w:tcW w:w="706" w:type="dxa"/>
            <w:tcBorders>
              <w:top w:val="nil"/>
              <w:left w:val="nil"/>
              <w:bottom w:val="single" w:sz="4" w:space="0" w:color="auto"/>
              <w:right w:val="single" w:sz="4" w:space="0" w:color="auto"/>
            </w:tcBorders>
            <w:shd w:val="clear" w:color="auto" w:fill="auto"/>
            <w:vAlign w:val="center"/>
            <w:hideMark/>
          </w:tcPr>
          <w:p w14:paraId="3BD2EB3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7371005A" w14:textId="77777777" w:rsidTr="00CF67EC">
        <w:trPr>
          <w:trHeight w:val="1785"/>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2E6F499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24</w:t>
            </w:r>
          </w:p>
        </w:tc>
        <w:tc>
          <w:tcPr>
            <w:tcW w:w="797" w:type="dxa"/>
            <w:tcBorders>
              <w:top w:val="nil"/>
              <w:left w:val="nil"/>
              <w:bottom w:val="single" w:sz="4" w:space="0" w:color="auto"/>
              <w:right w:val="single" w:sz="4" w:space="0" w:color="auto"/>
            </w:tcBorders>
            <w:shd w:val="clear" w:color="auto" w:fill="auto"/>
            <w:vAlign w:val="center"/>
            <w:hideMark/>
          </w:tcPr>
          <w:p w14:paraId="7E6680B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891</w:t>
            </w:r>
          </w:p>
        </w:tc>
        <w:tc>
          <w:tcPr>
            <w:tcW w:w="788" w:type="dxa"/>
            <w:tcBorders>
              <w:top w:val="nil"/>
              <w:left w:val="nil"/>
              <w:bottom w:val="single" w:sz="4" w:space="0" w:color="auto"/>
              <w:right w:val="single" w:sz="4" w:space="0" w:color="auto"/>
            </w:tcBorders>
            <w:shd w:val="clear" w:color="auto" w:fill="auto"/>
            <w:vAlign w:val="center"/>
            <w:hideMark/>
          </w:tcPr>
          <w:p w14:paraId="3D63DC8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3B109D0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0765224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V ITORIA GASTEIZ</w:t>
            </w:r>
          </w:p>
        </w:tc>
        <w:tc>
          <w:tcPr>
            <w:tcW w:w="2083" w:type="dxa"/>
            <w:tcBorders>
              <w:top w:val="nil"/>
              <w:left w:val="nil"/>
              <w:bottom w:val="single" w:sz="4" w:space="0" w:color="auto"/>
              <w:right w:val="single" w:sz="4" w:space="0" w:color="auto"/>
            </w:tcBorders>
            <w:shd w:val="clear" w:color="auto" w:fill="auto"/>
            <w:vAlign w:val="center"/>
            <w:hideMark/>
          </w:tcPr>
          <w:p w14:paraId="4DE01C7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FRUTA, PARA LOS ANIMALITOS DEL MINI ZOOLOGICO, PROPUESTA DE ADMON DE ORDEN DE COMPRA: MERCEDES HERNANDEZ</w:t>
            </w:r>
          </w:p>
        </w:tc>
        <w:tc>
          <w:tcPr>
            <w:tcW w:w="1060" w:type="dxa"/>
            <w:tcBorders>
              <w:top w:val="nil"/>
              <w:left w:val="nil"/>
              <w:bottom w:val="single" w:sz="4" w:space="0" w:color="auto"/>
              <w:right w:val="single" w:sz="4" w:space="0" w:color="auto"/>
            </w:tcBorders>
            <w:shd w:val="clear" w:color="auto" w:fill="auto"/>
            <w:vAlign w:val="center"/>
            <w:hideMark/>
          </w:tcPr>
          <w:p w14:paraId="29B0B69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CECILIA MARGARITA AGUILAR</w:t>
            </w:r>
          </w:p>
        </w:tc>
        <w:tc>
          <w:tcPr>
            <w:tcW w:w="814" w:type="dxa"/>
            <w:tcBorders>
              <w:top w:val="nil"/>
              <w:left w:val="nil"/>
              <w:bottom w:val="single" w:sz="4" w:space="0" w:color="auto"/>
              <w:right w:val="single" w:sz="4" w:space="0" w:color="auto"/>
            </w:tcBorders>
            <w:shd w:val="clear" w:color="auto" w:fill="auto"/>
            <w:vAlign w:val="center"/>
            <w:hideMark/>
          </w:tcPr>
          <w:p w14:paraId="7B59323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180.00 </w:t>
            </w:r>
          </w:p>
        </w:tc>
        <w:tc>
          <w:tcPr>
            <w:tcW w:w="706" w:type="dxa"/>
            <w:tcBorders>
              <w:top w:val="nil"/>
              <w:left w:val="nil"/>
              <w:bottom w:val="single" w:sz="4" w:space="0" w:color="auto"/>
              <w:right w:val="single" w:sz="4" w:space="0" w:color="auto"/>
            </w:tcBorders>
            <w:shd w:val="clear" w:color="auto" w:fill="auto"/>
            <w:vAlign w:val="center"/>
            <w:hideMark/>
          </w:tcPr>
          <w:p w14:paraId="27E7674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A712F1" w:rsidRPr="00636FD3" w14:paraId="76BC4559" w14:textId="77777777" w:rsidTr="00CF67EC">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5127716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25</w:t>
            </w:r>
          </w:p>
        </w:tc>
        <w:tc>
          <w:tcPr>
            <w:tcW w:w="797" w:type="dxa"/>
            <w:tcBorders>
              <w:top w:val="nil"/>
              <w:left w:val="nil"/>
              <w:bottom w:val="single" w:sz="4" w:space="0" w:color="auto"/>
              <w:right w:val="single" w:sz="4" w:space="0" w:color="auto"/>
            </w:tcBorders>
            <w:shd w:val="clear" w:color="auto" w:fill="auto"/>
            <w:vAlign w:val="center"/>
            <w:hideMark/>
          </w:tcPr>
          <w:p w14:paraId="7137892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916</w:t>
            </w:r>
          </w:p>
        </w:tc>
        <w:tc>
          <w:tcPr>
            <w:tcW w:w="788" w:type="dxa"/>
            <w:tcBorders>
              <w:top w:val="nil"/>
              <w:left w:val="nil"/>
              <w:bottom w:val="single" w:sz="4" w:space="0" w:color="auto"/>
              <w:right w:val="single" w:sz="4" w:space="0" w:color="auto"/>
            </w:tcBorders>
            <w:shd w:val="clear" w:color="auto" w:fill="auto"/>
            <w:vAlign w:val="center"/>
            <w:hideMark/>
          </w:tcPr>
          <w:p w14:paraId="7A95E1E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6309410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750F793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COMUNICACIONES</w:t>
            </w:r>
          </w:p>
        </w:tc>
        <w:tc>
          <w:tcPr>
            <w:tcW w:w="2083" w:type="dxa"/>
            <w:tcBorders>
              <w:top w:val="nil"/>
              <w:left w:val="nil"/>
              <w:bottom w:val="single" w:sz="4" w:space="0" w:color="auto"/>
              <w:right w:val="single" w:sz="4" w:space="0" w:color="auto"/>
            </w:tcBorders>
            <w:shd w:val="clear" w:color="auto" w:fill="auto"/>
            <w:vAlign w:val="center"/>
            <w:hideMark/>
          </w:tcPr>
          <w:p w14:paraId="6DAAE3A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SUMINSITRO DE MATERIALES PARA REMODELACION DE PARADA DE BUSES,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4FEBD35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vAlign w:val="center"/>
            <w:hideMark/>
          </w:tcPr>
          <w:p w14:paraId="25174C1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252.16 </w:t>
            </w:r>
          </w:p>
        </w:tc>
        <w:tc>
          <w:tcPr>
            <w:tcW w:w="706" w:type="dxa"/>
            <w:tcBorders>
              <w:top w:val="nil"/>
              <w:left w:val="nil"/>
              <w:bottom w:val="single" w:sz="4" w:space="0" w:color="auto"/>
              <w:right w:val="single" w:sz="4" w:space="0" w:color="auto"/>
            </w:tcBorders>
            <w:shd w:val="clear" w:color="auto" w:fill="auto"/>
            <w:vAlign w:val="center"/>
            <w:hideMark/>
          </w:tcPr>
          <w:p w14:paraId="09CF74B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A712F1" w:rsidRPr="00636FD3" w14:paraId="60AE4E74" w14:textId="77777777" w:rsidTr="00CF67EC">
        <w:trPr>
          <w:trHeight w:val="1530"/>
        </w:trPr>
        <w:tc>
          <w:tcPr>
            <w:tcW w:w="288" w:type="dxa"/>
            <w:tcBorders>
              <w:top w:val="single" w:sz="4" w:space="0" w:color="000000"/>
              <w:left w:val="single" w:sz="4" w:space="0" w:color="000000"/>
              <w:bottom w:val="nil"/>
              <w:right w:val="single" w:sz="4" w:space="0" w:color="000000"/>
            </w:tcBorders>
            <w:shd w:val="clear" w:color="auto" w:fill="auto"/>
            <w:vAlign w:val="center"/>
            <w:hideMark/>
          </w:tcPr>
          <w:p w14:paraId="2FBD5720"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26</w:t>
            </w:r>
          </w:p>
        </w:tc>
        <w:tc>
          <w:tcPr>
            <w:tcW w:w="797" w:type="dxa"/>
            <w:tcBorders>
              <w:top w:val="nil"/>
              <w:left w:val="nil"/>
              <w:bottom w:val="single" w:sz="4" w:space="0" w:color="auto"/>
              <w:right w:val="single" w:sz="4" w:space="0" w:color="auto"/>
            </w:tcBorders>
            <w:shd w:val="clear" w:color="auto" w:fill="auto"/>
            <w:vAlign w:val="center"/>
            <w:hideMark/>
          </w:tcPr>
          <w:p w14:paraId="0DC440C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858</w:t>
            </w:r>
          </w:p>
        </w:tc>
        <w:tc>
          <w:tcPr>
            <w:tcW w:w="788" w:type="dxa"/>
            <w:tcBorders>
              <w:top w:val="nil"/>
              <w:left w:val="nil"/>
              <w:bottom w:val="single" w:sz="4" w:space="0" w:color="auto"/>
              <w:right w:val="single" w:sz="4" w:space="0" w:color="auto"/>
            </w:tcBorders>
            <w:shd w:val="clear" w:color="auto" w:fill="auto"/>
            <w:noWrap/>
            <w:vAlign w:val="center"/>
            <w:hideMark/>
          </w:tcPr>
          <w:p w14:paraId="3CF5666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D65ACD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noWrap/>
            <w:vAlign w:val="center"/>
            <w:hideMark/>
          </w:tcPr>
          <w:p w14:paraId="30A5B6B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60602E5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UNA BATERIA DE 85A, PARA LA AMBULANCIA FORD,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64DE12C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DISTRIBUIDORA PAREDES VELA, S.A DE C.V</w:t>
            </w:r>
          </w:p>
        </w:tc>
        <w:tc>
          <w:tcPr>
            <w:tcW w:w="814" w:type="dxa"/>
            <w:tcBorders>
              <w:top w:val="nil"/>
              <w:left w:val="nil"/>
              <w:bottom w:val="single" w:sz="4" w:space="0" w:color="auto"/>
              <w:right w:val="single" w:sz="4" w:space="0" w:color="auto"/>
            </w:tcBorders>
            <w:shd w:val="clear" w:color="auto" w:fill="auto"/>
            <w:vAlign w:val="center"/>
            <w:hideMark/>
          </w:tcPr>
          <w:p w14:paraId="3684047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85.00 </w:t>
            </w:r>
          </w:p>
        </w:tc>
        <w:tc>
          <w:tcPr>
            <w:tcW w:w="706" w:type="dxa"/>
            <w:tcBorders>
              <w:top w:val="nil"/>
              <w:left w:val="nil"/>
              <w:bottom w:val="single" w:sz="4" w:space="0" w:color="auto"/>
              <w:right w:val="single" w:sz="4" w:space="0" w:color="auto"/>
            </w:tcBorders>
            <w:shd w:val="clear" w:color="auto" w:fill="auto"/>
            <w:vAlign w:val="center"/>
            <w:hideMark/>
          </w:tcPr>
          <w:p w14:paraId="01ACE3D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A712F1" w:rsidRPr="00636FD3" w14:paraId="776AC207" w14:textId="77777777" w:rsidTr="00CF67EC">
        <w:trPr>
          <w:trHeight w:val="1530"/>
        </w:trPr>
        <w:tc>
          <w:tcPr>
            <w:tcW w:w="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A8B0"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27</w:t>
            </w:r>
          </w:p>
        </w:tc>
        <w:tc>
          <w:tcPr>
            <w:tcW w:w="797" w:type="dxa"/>
            <w:tcBorders>
              <w:top w:val="nil"/>
              <w:left w:val="nil"/>
              <w:bottom w:val="single" w:sz="4" w:space="0" w:color="auto"/>
              <w:right w:val="single" w:sz="4" w:space="0" w:color="auto"/>
            </w:tcBorders>
            <w:shd w:val="clear" w:color="auto" w:fill="auto"/>
            <w:vAlign w:val="center"/>
            <w:hideMark/>
          </w:tcPr>
          <w:p w14:paraId="3FC82BA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701</w:t>
            </w:r>
          </w:p>
        </w:tc>
        <w:tc>
          <w:tcPr>
            <w:tcW w:w="788" w:type="dxa"/>
            <w:tcBorders>
              <w:top w:val="nil"/>
              <w:left w:val="nil"/>
              <w:bottom w:val="single" w:sz="4" w:space="0" w:color="auto"/>
              <w:right w:val="single" w:sz="4" w:space="0" w:color="auto"/>
            </w:tcBorders>
            <w:shd w:val="clear" w:color="auto" w:fill="auto"/>
            <w:noWrap/>
            <w:vAlign w:val="center"/>
            <w:hideMark/>
          </w:tcPr>
          <w:p w14:paraId="7D40471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25F5176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468E90D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ASISTENCIA TECNICA AGROPECUARIA</w:t>
            </w:r>
          </w:p>
        </w:tc>
        <w:tc>
          <w:tcPr>
            <w:tcW w:w="2083" w:type="dxa"/>
            <w:tcBorders>
              <w:top w:val="nil"/>
              <w:left w:val="nil"/>
              <w:bottom w:val="single" w:sz="4" w:space="0" w:color="auto"/>
              <w:right w:val="single" w:sz="4" w:space="0" w:color="auto"/>
            </w:tcBorders>
            <w:shd w:val="clear" w:color="auto" w:fill="auto"/>
            <w:vAlign w:val="center"/>
            <w:hideMark/>
          </w:tcPr>
          <w:p w14:paraId="6656A50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CORTE Y CARGA DE ELOTE DEL CULTIVO DE MAIZ, PROPUESTA DE ADMON DE ORDEN DE COMPRA: ALEXANDER APARICIO</w:t>
            </w:r>
          </w:p>
        </w:tc>
        <w:tc>
          <w:tcPr>
            <w:tcW w:w="1060" w:type="dxa"/>
            <w:tcBorders>
              <w:top w:val="nil"/>
              <w:left w:val="nil"/>
              <w:bottom w:val="single" w:sz="4" w:space="0" w:color="auto"/>
              <w:right w:val="single" w:sz="4" w:space="0" w:color="auto"/>
            </w:tcBorders>
            <w:shd w:val="clear" w:color="auto" w:fill="auto"/>
            <w:vAlign w:val="center"/>
            <w:hideMark/>
          </w:tcPr>
          <w:p w14:paraId="2506B89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ELMER EDENILSON  ANGEL RODAS</w:t>
            </w:r>
          </w:p>
        </w:tc>
        <w:tc>
          <w:tcPr>
            <w:tcW w:w="814" w:type="dxa"/>
            <w:tcBorders>
              <w:top w:val="nil"/>
              <w:left w:val="nil"/>
              <w:bottom w:val="single" w:sz="4" w:space="0" w:color="auto"/>
              <w:right w:val="single" w:sz="4" w:space="0" w:color="auto"/>
            </w:tcBorders>
            <w:shd w:val="clear" w:color="auto" w:fill="auto"/>
            <w:vAlign w:val="center"/>
            <w:hideMark/>
          </w:tcPr>
          <w:p w14:paraId="0DE5578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119.98 </w:t>
            </w:r>
          </w:p>
        </w:tc>
        <w:tc>
          <w:tcPr>
            <w:tcW w:w="706" w:type="dxa"/>
            <w:tcBorders>
              <w:top w:val="nil"/>
              <w:left w:val="nil"/>
              <w:bottom w:val="single" w:sz="4" w:space="0" w:color="auto"/>
              <w:right w:val="single" w:sz="4" w:space="0" w:color="auto"/>
            </w:tcBorders>
            <w:shd w:val="clear" w:color="auto" w:fill="auto"/>
            <w:vAlign w:val="center"/>
            <w:hideMark/>
          </w:tcPr>
          <w:p w14:paraId="325B662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r w:rsidR="00A712F1" w:rsidRPr="00636FD3" w14:paraId="4737F4B7" w14:textId="77777777" w:rsidTr="00CF67EC">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5A27AE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28</w:t>
            </w:r>
          </w:p>
        </w:tc>
        <w:tc>
          <w:tcPr>
            <w:tcW w:w="797" w:type="dxa"/>
            <w:tcBorders>
              <w:top w:val="nil"/>
              <w:left w:val="nil"/>
              <w:bottom w:val="single" w:sz="4" w:space="0" w:color="auto"/>
              <w:right w:val="single" w:sz="4" w:space="0" w:color="auto"/>
            </w:tcBorders>
            <w:shd w:val="clear" w:color="auto" w:fill="auto"/>
            <w:noWrap/>
            <w:vAlign w:val="center"/>
            <w:hideMark/>
          </w:tcPr>
          <w:p w14:paraId="5551F39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884</w:t>
            </w:r>
          </w:p>
        </w:tc>
        <w:tc>
          <w:tcPr>
            <w:tcW w:w="788" w:type="dxa"/>
            <w:tcBorders>
              <w:top w:val="nil"/>
              <w:left w:val="nil"/>
              <w:bottom w:val="single" w:sz="4" w:space="0" w:color="auto"/>
              <w:right w:val="single" w:sz="4" w:space="0" w:color="auto"/>
            </w:tcBorders>
            <w:shd w:val="clear" w:color="auto" w:fill="auto"/>
            <w:noWrap/>
            <w:vAlign w:val="center"/>
            <w:hideMark/>
          </w:tcPr>
          <w:p w14:paraId="43F9E0F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6438FF2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79A28D8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RELACIONES PUBLICAS Y COMUNICACIONES</w:t>
            </w:r>
          </w:p>
        </w:tc>
        <w:tc>
          <w:tcPr>
            <w:tcW w:w="2083" w:type="dxa"/>
            <w:tcBorders>
              <w:top w:val="nil"/>
              <w:left w:val="nil"/>
              <w:bottom w:val="single" w:sz="4" w:space="0" w:color="auto"/>
              <w:right w:val="single" w:sz="4" w:space="0" w:color="auto"/>
            </w:tcBorders>
            <w:shd w:val="clear" w:color="auto" w:fill="auto"/>
            <w:vAlign w:val="center"/>
            <w:hideMark/>
          </w:tcPr>
          <w:p w14:paraId="6C1C83F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STICKER PARA SER UTILIZADOS EN LAS BOLSAS DE  PAQUETES ALIMENTICIOS,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1D000B7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LUIS ENRIQUE DURAN SOLA</w:t>
            </w:r>
          </w:p>
        </w:tc>
        <w:tc>
          <w:tcPr>
            <w:tcW w:w="814" w:type="dxa"/>
            <w:tcBorders>
              <w:top w:val="nil"/>
              <w:left w:val="nil"/>
              <w:bottom w:val="single" w:sz="4" w:space="0" w:color="auto"/>
              <w:right w:val="single" w:sz="4" w:space="0" w:color="auto"/>
            </w:tcBorders>
            <w:shd w:val="clear" w:color="auto" w:fill="auto"/>
            <w:vAlign w:val="center"/>
            <w:hideMark/>
          </w:tcPr>
          <w:p w14:paraId="25C5125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$ 2,938.00 </w:t>
            </w:r>
          </w:p>
        </w:tc>
        <w:tc>
          <w:tcPr>
            <w:tcW w:w="706" w:type="dxa"/>
            <w:tcBorders>
              <w:top w:val="nil"/>
              <w:left w:val="nil"/>
              <w:bottom w:val="single" w:sz="4" w:space="0" w:color="auto"/>
              <w:right w:val="single" w:sz="4" w:space="0" w:color="auto"/>
            </w:tcBorders>
            <w:shd w:val="clear" w:color="auto" w:fill="auto"/>
            <w:vAlign w:val="center"/>
            <w:hideMark/>
          </w:tcPr>
          <w:p w14:paraId="145CCD2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A712F1" w:rsidRPr="00636FD3" w14:paraId="1F3AC931" w14:textId="77777777" w:rsidTr="00CF67EC">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8B3E141"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29</w:t>
            </w:r>
          </w:p>
        </w:tc>
        <w:tc>
          <w:tcPr>
            <w:tcW w:w="797" w:type="dxa"/>
            <w:tcBorders>
              <w:top w:val="nil"/>
              <w:left w:val="nil"/>
              <w:bottom w:val="single" w:sz="4" w:space="0" w:color="auto"/>
              <w:right w:val="single" w:sz="4" w:space="0" w:color="auto"/>
            </w:tcBorders>
            <w:shd w:val="clear" w:color="auto" w:fill="auto"/>
            <w:noWrap/>
            <w:vAlign w:val="center"/>
            <w:hideMark/>
          </w:tcPr>
          <w:p w14:paraId="37D54D1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866</w:t>
            </w:r>
          </w:p>
        </w:tc>
        <w:tc>
          <w:tcPr>
            <w:tcW w:w="788" w:type="dxa"/>
            <w:tcBorders>
              <w:top w:val="nil"/>
              <w:left w:val="nil"/>
              <w:bottom w:val="single" w:sz="4" w:space="0" w:color="auto"/>
              <w:right w:val="single" w:sz="4" w:space="0" w:color="auto"/>
            </w:tcBorders>
            <w:shd w:val="clear" w:color="auto" w:fill="auto"/>
            <w:noWrap/>
            <w:vAlign w:val="center"/>
            <w:hideMark/>
          </w:tcPr>
          <w:p w14:paraId="0CFC047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3B44F6A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5FB7CDF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RELACIONES PUBLICAS Y COMUNICACIONES</w:t>
            </w:r>
          </w:p>
        </w:tc>
        <w:tc>
          <w:tcPr>
            <w:tcW w:w="2083" w:type="dxa"/>
            <w:tcBorders>
              <w:top w:val="nil"/>
              <w:left w:val="nil"/>
              <w:bottom w:val="single" w:sz="4" w:space="0" w:color="auto"/>
              <w:right w:val="single" w:sz="4" w:space="0" w:color="auto"/>
            </w:tcBorders>
            <w:shd w:val="clear" w:color="auto" w:fill="auto"/>
            <w:vAlign w:val="center"/>
            <w:hideMark/>
          </w:tcPr>
          <w:p w14:paraId="29667B3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ALQUILER DE PANTALLA LED,  TIPO TOTEM, DE 1.50X2.00, PROPUESTA DE ADMON DE ORDEN DE COMPRA: DANIEL LOPEZ</w:t>
            </w:r>
          </w:p>
        </w:tc>
        <w:tc>
          <w:tcPr>
            <w:tcW w:w="1060" w:type="dxa"/>
            <w:tcBorders>
              <w:top w:val="nil"/>
              <w:left w:val="nil"/>
              <w:bottom w:val="single" w:sz="4" w:space="0" w:color="auto"/>
              <w:right w:val="single" w:sz="4" w:space="0" w:color="auto"/>
            </w:tcBorders>
            <w:shd w:val="clear" w:color="auto" w:fill="auto"/>
            <w:vAlign w:val="center"/>
            <w:hideMark/>
          </w:tcPr>
          <w:p w14:paraId="5B92B79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EVENTOS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2698F87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310.75 </w:t>
            </w:r>
          </w:p>
        </w:tc>
        <w:tc>
          <w:tcPr>
            <w:tcW w:w="706" w:type="dxa"/>
            <w:tcBorders>
              <w:top w:val="nil"/>
              <w:left w:val="nil"/>
              <w:bottom w:val="single" w:sz="4" w:space="0" w:color="auto"/>
              <w:right w:val="single" w:sz="4" w:space="0" w:color="auto"/>
            </w:tcBorders>
            <w:shd w:val="clear" w:color="auto" w:fill="auto"/>
            <w:vAlign w:val="center"/>
            <w:hideMark/>
          </w:tcPr>
          <w:p w14:paraId="557FB475"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10111</w:t>
            </w:r>
          </w:p>
        </w:tc>
      </w:tr>
      <w:tr w:rsidR="00A712F1" w:rsidRPr="00636FD3" w14:paraId="42EA7D70" w14:textId="77777777" w:rsidTr="00CF67EC">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2D452ABA"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30</w:t>
            </w:r>
          </w:p>
        </w:tc>
        <w:tc>
          <w:tcPr>
            <w:tcW w:w="797" w:type="dxa"/>
            <w:tcBorders>
              <w:top w:val="nil"/>
              <w:left w:val="nil"/>
              <w:bottom w:val="single" w:sz="4" w:space="0" w:color="auto"/>
              <w:right w:val="single" w:sz="4" w:space="0" w:color="auto"/>
            </w:tcBorders>
            <w:shd w:val="clear" w:color="auto" w:fill="auto"/>
            <w:noWrap/>
            <w:vAlign w:val="center"/>
            <w:hideMark/>
          </w:tcPr>
          <w:p w14:paraId="5184F7D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896</w:t>
            </w:r>
          </w:p>
        </w:tc>
        <w:tc>
          <w:tcPr>
            <w:tcW w:w="788" w:type="dxa"/>
            <w:tcBorders>
              <w:top w:val="nil"/>
              <w:left w:val="nil"/>
              <w:bottom w:val="single" w:sz="4" w:space="0" w:color="auto"/>
              <w:right w:val="single" w:sz="4" w:space="0" w:color="auto"/>
            </w:tcBorders>
            <w:shd w:val="clear" w:color="auto" w:fill="auto"/>
            <w:noWrap/>
            <w:vAlign w:val="center"/>
            <w:hideMark/>
          </w:tcPr>
          <w:p w14:paraId="7523C30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19/08/2020</w:t>
            </w:r>
          </w:p>
        </w:tc>
        <w:tc>
          <w:tcPr>
            <w:tcW w:w="1645" w:type="dxa"/>
            <w:tcBorders>
              <w:top w:val="nil"/>
              <w:left w:val="nil"/>
              <w:bottom w:val="single" w:sz="4" w:space="0" w:color="auto"/>
              <w:right w:val="single" w:sz="4" w:space="0" w:color="auto"/>
            </w:tcBorders>
            <w:shd w:val="clear" w:color="auto" w:fill="auto"/>
            <w:vAlign w:val="center"/>
            <w:hideMark/>
          </w:tcPr>
          <w:p w14:paraId="77FD9C8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576C22F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POLIDEPORTIVO VITORIA GASTEIZ</w:t>
            </w:r>
          </w:p>
        </w:tc>
        <w:tc>
          <w:tcPr>
            <w:tcW w:w="2083" w:type="dxa"/>
            <w:tcBorders>
              <w:top w:val="nil"/>
              <w:left w:val="nil"/>
              <w:bottom w:val="single" w:sz="4" w:space="0" w:color="auto"/>
              <w:right w:val="single" w:sz="4" w:space="0" w:color="auto"/>
            </w:tcBorders>
            <w:shd w:val="clear" w:color="auto" w:fill="auto"/>
            <w:vAlign w:val="center"/>
            <w:hideMark/>
          </w:tcPr>
          <w:p w14:paraId="6A874CA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PINRURA, PINCELES, BROCHAS ETC, PARA REALIZACION DE MURAL, PROPUESTA DE ADMON DE ORDEN DE COMPRA: LUIS CALLES</w:t>
            </w:r>
          </w:p>
        </w:tc>
        <w:tc>
          <w:tcPr>
            <w:tcW w:w="1060" w:type="dxa"/>
            <w:tcBorders>
              <w:top w:val="nil"/>
              <w:left w:val="nil"/>
              <w:bottom w:val="single" w:sz="4" w:space="0" w:color="auto"/>
              <w:right w:val="single" w:sz="4" w:space="0" w:color="auto"/>
            </w:tcBorders>
            <w:shd w:val="clear" w:color="auto" w:fill="auto"/>
            <w:vAlign w:val="center"/>
            <w:hideMark/>
          </w:tcPr>
          <w:p w14:paraId="63948F7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BALTAZAR DIAZ HENRIQUEZ</w:t>
            </w:r>
          </w:p>
        </w:tc>
        <w:tc>
          <w:tcPr>
            <w:tcW w:w="814" w:type="dxa"/>
            <w:tcBorders>
              <w:top w:val="nil"/>
              <w:left w:val="nil"/>
              <w:bottom w:val="single" w:sz="4" w:space="0" w:color="auto"/>
              <w:right w:val="single" w:sz="4" w:space="0" w:color="auto"/>
            </w:tcBorders>
            <w:shd w:val="clear" w:color="auto" w:fill="auto"/>
            <w:vAlign w:val="center"/>
            <w:hideMark/>
          </w:tcPr>
          <w:p w14:paraId="5550982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221.54 </w:t>
            </w:r>
          </w:p>
        </w:tc>
        <w:tc>
          <w:tcPr>
            <w:tcW w:w="706" w:type="dxa"/>
            <w:tcBorders>
              <w:top w:val="nil"/>
              <w:left w:val="nil"/>
              <w:bottom w:val="single" w:sz="4" w:space="0" w:color="auto"/>
              <w:right w:val="single" w:sz="4" w:space="0" w:color="auto"/>
            </w:tcBorders>
            <w:shd w:val="clear" w:color="auto" w:fill="auto"/>
            <w:vAlign w:val="center"/>
            <w:hideMark/>
          </w:tcPr>
          <w:p w14:paraId="0FEAEF49"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40101</w:t>
            </w:r>
          </w:p>
        </w:tc>
      </w:tr>
      <w:tr w:rsidR="00A712F1" w:rsidRPr="00636FD3" w14:paraId="41D04FDC"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8DB1B30"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31</w:t>
            </w:r>
          </w:p>
        </w:tc>
        <w:tc>
          <w:tcPr>
            <w:tcW w:w="797" w:type="dxa"/>
            <w:tcBorders>
              <w:top w:val="nil"/>
              <w:left w:val="nil"/>
              <w:bottom w:val="single" w:sz="4" w:space="0" w:color="auto"/>
              <w:right w:val="single" w:sz="4" w:space="0" w:color="auto"/>
            </w:tcBorders>
            <w:shd w:val="clear" w:color="auto" w:fill="auto"/>
            <w:noWrap/>
            <w:vAlign w:val="center"/>
            <w:hideMark/>
          </w:tcPr>
          <w:p w14:paraId="48AED0A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852</w:t>
            </w:r>
          </w:p>
        </w:tc>
        <w:tc>
          <w:tcPr>
            <w:tcW w:w="788" w:type="dxa"/>
            <w:tcBorders>
              <w:top w:val="nil"/>
              <w:left w:val="nil"/>
              <w:bottom w:val="single" w:sz="4" w:space="0" w:color="auto"/>
              <w:right w:val="single" w:sz="4" w:space="0" w:color="auto"/>
            </w:tcBorders>
            <w:shd w:val="clear" w:color="auto" w:fill="auto"/>
            <w:noWrap/>
            <w:vAlign w:val="center"/>
            <w:hideMark/>
          </w:tcPr>
          <w:p w14:paraId="7588B80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1908679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99" w:type="dxa"/>
            <w:tcBorders>
              <w:top w:val="nil"/>
              <w:left w:val="nil"/>
              <w:bottom w:val="single" w:sz="4" w:space="0" w:color="auto"/>
              <w:right w:val="single" w:sz="4" w:space="0" w:color="auto"/>
            </w:tcBorders>
            <w:shd w:val="clear" w:color="auto" w:fill="auto"/>
            <w:vAlign w:val="center"/>
            <w:hideMark/>
          </w:tcPr>
          <w:p w14:paraId="727BDD1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14DE444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80 REFRIGERIOS DE SADWICH CON REFRESCO,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2DEF229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ESTELIA ESMERALDA ALVARADO HERNANDEZ</w:t>
            </w:r>
          </w:p>
        </w:tc>
        <w:tc>
          <w:tcPr>
            <w:tcW w:w="814" w:type="dxa"/>
            <w:tcBorders>
              <w:top w:val="nil"/>
              <w:left w:val="nil"/>
              <w:bottom w:val="single" w:sz="4" w:space="0" w:color="auto"/>
              <w:right w:val="single" w:sz="4" w:space="0" w:color="auto"/>
            </w:tcBorders>
            <w:shd w:val="clear" w:color="auto" w:fill="auto"/>
            <w:vAlign w:val="center"/>
            <w:hideMark/>
          </w:tcPr>
          <w:p w14:paraId="4A0F459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80.00 </w:t>
            </w:r>
          </w:p>
        </w:tc>
        <w:tc>
          <w:tcPr>
            <w:tcW w:w="706" w:type="dxa"/>
            <w:tcBorders>
              <w:top w:val="nil"/>
              <w:left w:val="nil"/>
              <w:bottom w:val="single" w:sz="4" w:space="0" w:color="auto"/>
              <w:right w:val="single" w:sz="4" w:space="0" w:color="auto"/>
            </w:tcBorders>
            <w:shd w:val="clear" w:color="auto" w:fill="auto"/>
            <w:vAlign w:val="center"/>
            <w:hideMark/>
          </w:tcPr>
          <w:p w14:paraId="46EE5F71"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A712F1" w:rsidRPr="00636FD3" w14:paraId="4083086A"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F9494A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32</w:t>
            </w:r>
          </w:p>
        </w:tc>
        <w:tc>
          <w:tcPr>
            <w:tcW w:w="797" w:type="dxa"/>
            <w:tcBorders>
              <w:top w:val="nil"/>
              <w:left w:val="nil"/>
              <w:bottom w:val="single" w:sz="4" w:space="0" w:color="auto"/>
              <w:right w:val="single" w:sz="4" w:space="0" w:color="auto"/>
            </w:tcBorders>
            <w:shd w:val="clear" w:color="auto" w:fill="auto"/>
            <w:noWrap/>
            <w:vAlign w:val="center"/>
            <w:hideMark/>
          </w:tcPr>
          <w:p w14:paraId="3217631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669</w:t>
            </w:r>
          </w:p>
        </w:tc>
        <w:tc>
          <w:tcPr>
            <w:tcW w:w="788" w:type="dxa"/>
            <w:tcBorders>
              <w:top w:val="nil"/>
              <w:left w:val="nil"/>
              <w:bottom w:val="single" w:sz="4" w:space="0" w:color="auto"/>
              <w:right w:val="single" w:sz="4" w:space="0" w:color="auto"/>
            </w:tcBorders>
            <w:shd w:val="clear" w:color="auto" w:fill="auto"/>
            <w:noWrap/>
            <w:vAlign w:val="center"/>
            <w:hideMark/>
          </w:tcPr>
          <w:p w14:paraId="464171F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57BD562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REHABILITACION Y MEJORAMIENTO CANALIZACION DE AGUAS LLUVIAS EN CUESTA BLANCA EL BONETE</w:t>
            </w:r>
          </w:p>
        </w:tc>
        <w:tc>
          <w:tcPr>
            <w:tcW w:w="1299" w:type="dxa"/>
            <w:tcBorders>
              <w:top w:val="nil"/>
              <w:left w:val="nil"/>
              <w:bottom w:val="single" w:sz="4" w:space="0" w:color="auto"/>
              <w:right w:val="single" w:sz="4" w:space="0" w:color="auto"/>
            </w:tcBorders>
            <w:shd w:val="clear" w:color="auto" w:fill="auto"/>
            <w:vAlign w:val="center"/>
            <w:hideMark/>
          </w:tcPr>
          <w:p w14:paraId="159E54E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762C1A1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FLETE POR TRANSPORTE DE 533 BOLSAS DE CEMENTO PARA SER UTILIZADAS EN PROYECTO, PROPUETA DE ADMON DE ORDEN DE COMPRA:CRISTIAN OROZCO</w:t>
            </w:r>
          </w:p>
        </w:tc>
        <w:tc>
          <w:tcPr>
            <w:tcW w:w="1060" w:type="dxa"/>
            <w:tcBorders>
              <w:top w:val="nil"/>
              <w:left w:val="nil"/>
              <w:bottom w:val="single" w:sz="4" w:space="0" w:color="auto"/>
              <w:right w:val="single" w:sz="4" w:space="0" w:color="auto"/>
            </w:tcBorders>
            <w:shd w:val="clear" w:color="auto" w:fill="auto"/>
            <w:vAlign w:val="center"/>
            <w:hideMark/>
          </w:tcPr>
          <w:p w14:paraId="14F23EC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FRANCISCO ROLDAN FLORES</w:t>
            </w:r>
          </w:p>
        </w:tc>
        <w:tc>
          <w:tcPr>
            <w:tcW w:w="814" w:type="dxa"/>
            <w:tcBorders>
              <w:top w:val="nil"/>
              <w:left w:val="nil"/>
              <w:bottom w:val="single" w:sz="4" w:space="0" w:color="auto"/>
              <w:right w:val="single" w:sz="4" w:space="0" w:color="auto"/>
            </w:tcBorders>
            <w:shd w:val="clear" w:color="auto" w:fill="auto"/>
            <w:vAlign w:val="center"/>
            <w:hideMark/>
          </w:tcPr>
          <w:p w14:paraId="2C5EF7F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239.85 </w:t>
            </w:r>
          </w:p>
        </w:tc>
        <w:tc>
          <w:tcPr>
            <w:tcW w:w="706" w:type="dxa"/>
            <w:tcBorders>
              <w:top w:val="nil"/>
              <w:left w:val="nil"/>
              <w:bottom w:val="single" w:sz="4" w:space="0" w:color="auto"/>
              <w:right w:val="single" w:sz="4" w:space="0" w:color="auto"/>
            </w:tcBorders>
            <w:shd w:val="clear" w:color="auto" w:fill="auto"/>
            <w:vAlign w:val="center"/>
            <w:hideMark/>
          </w:tcPr>
          <w:p w14:paraId="525C7861"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1353D222"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DE6A8EA"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33</w:t>
            </w:r>
          </w:p>
        </w:tc>
        <w:tc>
          <w:tcPr>
            <w:tcW w:w="797" w:type="dxa"/>
            <w:tcBorders>
              <w:top w:val="nil"/>
              <w:left w:val="nil"/>
              <w:bottom w:val="single" w:sz="4" w:space="0" w:color="auto"/>
              <w:right w:val="single" w:sz="4" w:space="0" w:color="auto"/>
            </w:tcBorders>
            <w:shd w:val="clear" w:color="auto" w:fill="auto"/>
            <w:noWrap/>
            <w:vAlign w:val="center"/>
            <w:hideMark/>
          </w:tcPr>
          <w:p w14:paraId="14EB141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565</w:t>
            </w:r>
          </w:p>
        </w:tc>
        <w:tc>
          <w:tcPr>
            <w:tcW w:w="788" w:type="dxa"/>
            <w:tcBorders>
              <w:top w:val="nil"/>
              <w:left w:val="nil"/>
              <w:bottom w:val="single" w:sz="4" w:space="0" w:color="auto"/>
              <w:right w:val="single" w:sz="4" w:space="0" w:color="auto"/>
            </w:tcBorders>
            <w:shd w:val="clear" w:color="auto" w:fill="auto"/>
            <w:noWrap/>
            <w:vAlign w:val="center"/>
            <w:hideMark/>
          </w:tcPr>
          <w:p w14:paraId="196F872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02/07/2020</w:t>
            </w:r>
          </w:p>
        </w:tc>
        <w:tc>
          <w:tcPr>
            <w:tcW w:w="1645" w:type="dxa"/>
            <w:tcBorders>
              <w:top w:val="nil"/>
              <w:left w:val="nil"/>
              <w:bottom w:val="single" w:sz="4" w:space="0" w:color="auto"/>
              <w:right w:val="single" w:sz="4" w:space="0" w:color="auto"/>
            </w:tcBorders>
            <w:shd w:val="clear" w:color="auto" w:fill="auto"/>
            <w:vAlign w:val="center"/>
            <w:hideMark/>
          </w:tcPr>
          <w:p w14:paraId="66A0F59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RESCATE A LAS TRADICIONES Y VALORES ESPIRITUALES EN LAS COMUNIDADES Y CANTONES DEEL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47FA05C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5DBBB8E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3 DOCENAS DE COHETES DE VARAS PARA APOYO A CELEBRACION DE PARROQUIA SAN JERONIMO,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05B105B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CARLOS ERNESTO AMRTINEZ CALDERON</w:t>
            </w:r>
          </w:p>
        </w:tc>
        <w:tc>
          <w:tcPr>
            <w:tcW w:w="814" w:type="dxa"/>
            <w:tcBorders>
              <w:top w:val="nil"/>
              <w:left w:val="nil"/>
              <w:bottom w:val="single" w:sz="4" w:space="0" w:color="auto"/>
              <w:right w:val="single" w:sz="4" w:space="0" w:color="auto"/>
            </w:tcBorders>
            <w:shd w:val="clear" w:color="auto" w:fill="auto"/>
            <w:vAlign w:val="center"/>
            <w:hideMark/>
          </w:tcPr>
          <w:p w14:paraId="733596E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31.50 </w:t>
            </w:r>
          </w:p>
        </w:tc>
        <w:tc>
          <w:tcPr>
            <w:tcW w:w="706" w:type="dxa"/>
            <w:tcBorders>
              <w:top w:val="nil"/>
              <w:left w:val="nil"/>
              <w:bottom w:val="single" w:sz="4" w:space="0" w:color="auto"/>
              <w:right w:val="single" w:sz="4" w:space="0" w:color="auto"/>
            </w:tcBorders>
            <w:shd w:val="clear" w:color="auto" w:fill="auto"/>
            <w:vAlign w:val="center"/>
            <w:hideMark/>
          </w:tcPr>
          <w:p w14:paraId="69EBBA37"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A712F1" w:rsidRPr="00636FD3" w14:paraId="08BF5547"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11B12963"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34</w:t>
            </w:r>
          </w:p>
        </w:tc>
        <w:tc>
          <w:tcPr>
            <w:tcW w:w="797" w:type="dxa"/>
            <w:tcBorders>
              <w:top w:val="nil"/>
              <w:left w:val="nil"/>
              <w:bottom w:val="single" w:sz="4" w:space="0" w:color="auto"/>
              <w:right w:val="single" w:sz="4" w:space="0" w:color="auto"/>
            </w:tcBorders>
            <w:shd w:val="clear" w:color="auto" w:fill="auto"/>
            <w:noWrap/>
            <w:vAlign w:val="center"/>
            <w:hideMark/>
          </w:tcPr>
          <w:p w14:paraId="548D75E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866</w:t>
            </w:r>
          </w:p>
        </w:tc>
        <w:tc>
          <w:tcPr>
            <w:tcW w:w="788" w:type="dxa"/>
            <w:tcBorders>
              <w:top w:val="nil"/>
              <w:left w:val="nil"/>
              <w:bottom w:val="single" w:sz="4" w:space="0" w:color="auto"/>
              <w:right w:val="single" w:sz="4" w:space="0" w:color="auto"/>
            </w:tcBorders>
            <w:shd w:val="clear" w:color="auto" w:fill="auto"/>
            <w:noWrap/>
            <w:vAlign w:val="center"/>
            <w:hideMark/>
          </w:tcPr>
          <w:p w14:paraId="51F229C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523A0DA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182B001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44AF10D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TUBO PVC Y TAPON HEMBRA, PARA ARCHIVAR PLANOS, PROPUETA DE ADMON DE ORDEN DE COMPRA: MARLYN MORAN</w:t>
            </w:r>
          </w:p>
        </w:tc>
        <w:tc>
          <w:tcPr>
            <w:tcW w:w="1060" w:type="dxa"/>
            <w:tcBorders>
              <w:top w:val="nil"/>
              <w:left w:val="nil"/>
              <w:bottom w:val="single" w:sz="4" w:space="0" w:color="auto"/>
              <w:right w:val="single" w:sz="4" w:space="0" w:color="auto"/>
            </w:tcBorders>
            <w:shd w:val="clear" w:color="auto" w:fill="auto"/>
            <w:vAlign w:val="center"/>
            <w:hideMark/>
          </w:tcPr>
          <w:p w14:paraId="0B26524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ALMACENES VIDRI, S.A DE C.V</w:t>
            </w:r>
          </w:p>
        </w:tc>
        <w:tc>
          <w:tcPr>
            <w:tcW w:w="814" w:type="dxa"/>
            <w:tcBorders>
              <w:top w:val="nil"/>
              <w:left w:val="nil"/>
              <w:bottom w:val="single" w:sz="4" w:space="0" w:color="auto"/>
              <w:right w:val="single" w:sz="4" w:space="0" w:color="auto"/>
            </w:tcBorders>
            <w:shd w:val="clear" w:color="auto" w:fill="auto"/>
            <w:vAlign w:val="center"/>
            <w:hideMark/>
          </w:tcPr>
          <w:p w14:paraId="582EB0B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354.50 </w:t>
            </w:r>
          </w:p>
        </w:tc>
        <w:tc>
          <w:tcPr>
            <w:tcW w:w="706" w:type="dxa"/>
            <w:tcBorders>
              <w:top w:val="nil"/>
              <w:left w:val="nil"/>
              <w:bottom w:val="single" w:sz="4" w:space="0" w:color="auto"/>
              <w:right w:val="single" w:sz="4" w:space="0" w:color="auto"/>
            </w:tcBorders>
            <w:shd w:val="clear" w:color="auto" w:fill="auto"/>
            <w:vAlign w:val="center"/>
            <w:hideMark/>
          </w:tcPr>
          <w:p w14:paraId="123EA7FD"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637C1B68" w14:textId="77777777" w:rsidTr="00CF67EC">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2F373965"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35</w:t>
            </w:r>
          </w:p>
        </w:tc>
        <w:tc>
          <w:tcPr>
            <w:tcW w:w="797" w:type="dxa"/>
            <w:tcBorders>
              <w:top w:val="nil"/>
              <w:left w:val="nil"/>
              <w:bottom w:val="single" w:sz="4" w:space="0" w:color="auto"/>
              <w:right w:val="single" w:sz="4" w:space="0" w:color="auto"/>
            </w:tcBorders>
            <w:shd w:val="clear" w:color="auto" w:fill="auto"/>
            <w:noWrap/>
            <w:vAlign w:val="center"/>
            <w:hideMark/>
          </w:tcPr>
          <w:p w14:paraId="74A19EC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656</w:t>
            </w:r>
          </w:p>
        </w:tc>
        <w:tc>
          <w:tcPr>
            <w:tcW w:w="788" w:type="dxa"/>
            <w:tcBorders>
              <w:top w:val="nil"/>
              <w:left w:val="nil"/>
              <w:bottom w:val="single" w:sz="4" w:space="0" w:color="auto"/>
              <w:right w:val="single" w:sz="4" w:space="0" w:color="auto"/>
            </w:tcBorders>
            <w:shd w:val="clear" w:color="auto" w:fill="auto"/>
            <w:noWrap/>
            <w:vAlign w:val="center"/>
            <w:hideMark/>
          </w:tcPr>
          <w:p w14:paraId="7755E06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03/08/2020</w:t>
            </w:r>
          </w:p>
        </w:tc>
        <w:tc>
          <w:tcPr>
            <w:tcW w:w="1645" w:type="dxa"/>
            <w:tcBorders>
              <w:top w:val="nil"/>
              <w:left w:val="nil"/>
              <w:bottom w:val="single" w:sz="4" w:space="0" w:color="auto"/>
              <w:right w:val="single" w:sz="4" w:space="0" w:color="auto"/>
            </w:tcBorders>
            <w:shd w:val="clear" w:color="auto" w:fill="auto"/>
            <w:vAlign w:val="center"/>
            <w:hideMark/>
          </w:tcPr>
          <w:p w14:paraId="348EEFF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APOYO A FAMILIAS DE ESCASOS RECURSOS  ECONOMICOS DEL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6A99A0A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GESTION DE RIESGO Y DESASTRES DEL  MUNICIPIO DE NEJAPA 2020</w:t>
            </w:r>
          </w:p>
        </w:tc>
        <w:tc>
          <w:tcPr>
            <w:tcW w:w="2083" w:type="dxa"/>
            <w:tcBorders>
              <w:top w:val="nil"/>
              <w:left w:val="nil"/>
              <w:bottom w:val="single" w:sz="4" w:space="0" w:color="auto"/>
              <w:right w:val="single" w:sz="4" w:space="0" w:color="auto"/>
            </w:tcBorders>
            <w:shd w:val="clear" w:color="auto" w:fill="auto"/>
            <w:vAlign w:val="center"/>
            <w:hideMark/>
          </w:tcPr>
          <w:p w14:paraId="22B4845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500 BLOQUES DE 15, 1 QUINTAL DE VARILLA LISA DE HIERRO DE 1/4, PROPUESTA DE ADMON DE ORDEN DE COMPRA: FRANCISCO AMAYA</w:t>
            </w:r>
          </w:p>
        </w:tc>
        <w:tc>
          <w:tcPr>
            <w:tcW w:w="1060" w:type="dxa"/>
            <w:tcBorders>
              <w:top w:val="nil"/>
              <w:left w:val="nil"/>
              <w:bottom w:val="single" w:sz="4" w:space="0" w:color="auto"/>
              <w:right w:val="single" w:sz="4" w:space="0" w:color="auto"/>
            </w:tcBorders>
            <w:shd w:val="clear" w:color="auto" w:fill="auto"/>
            <w:vAlign w:val="center"/>
            <w:hideMark/>
          </w:tcPr>
          <w:p w14:paraId="0246433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JUAN SANTOS TOBIAS MONGE</w:t>
            </w:r>
          </w:p>
        </w:tc>
        <w:tc>
          <w:tcPr>
            <w:tcW w:w="814" w:type="dxa"/>
            <w:tcBorders>
              <w:top w:val="nil"/>
              <w:left w:val="nil"/>
              <w:bottom w:val="single" w:sz="4" w:space="0" w:color="auto"/>
              <w:right w:val="single" w:sz="4" w:space="0" w:color="auto"/>
            </w:tcBorders>
            <w:shd w:val="clear" w:color="auto" w:fill="auto"/>
            <w:vAlign w:val="center"/>
            <w:hideMark/>
          </w:tcPr>
          <w:p w14:paraId="5C8C881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370.00 </w:t>
            </w:r>
          </w:p>
        </w:tc>
        <w:tc>
          <w:tcPr>
            <w:tcW w:w="706" w:type="dxa"/>
            <w:tcBorders>
              <w:top w:val="nil"/>
              <w:left w:val="nil"/>
              <w:bottom w:val="single" w:sz="4" w:space="0" w:color="auto"/>
              <w:right w:val="single" w:sz="4" w:space="0" w:color="auto"/>
            </w:tcBorders>
            <w:shd w:val="clear" w:color="auto" w:fill="auto"/>
            <w:vAlign w:val="center"/>
            <w:hideMark/>
          </w:tcPr>
          <w:p w14:paraId="164EAE29"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30207</w:t>
            </w:r>
          </w:p>
        </w:tc>
      </w:tr>
      <w:tr w:rsidR="00A712F1" w:rsidRPr="00636FD3" w14:paraId="05EA542C" w14:textId="77777777" w:rsidTr="00CF67EC">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2B344DA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36</w:t>
            </w:r>
          </w:p>
        </w:tc>
        <w:tc>
          <w:tcPr>
            <w:tcW w:w="797" w:type="dxa"/>
            <w:tcBorders>
              <w:top w:val="nil"/>
              <w:left w:val="nil"/>
              <w:bottom w:val="single" w:sz="4" w:space="0" w:color="auto"/>
              <w:right w:val="single" w:sz="4" w:space="0" w:color="auto"/>
            </w:tcBorders>
            <w:shd w:val="clear" w:color="auto" w:fill="auto"/>
            <w:noWrap/>
            <w:vAlign w:val="center"/>
            <w:hideMark/>
          </w:tcPr>
          <w:p w14:paraId="1094F17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194</w:t>
            </w:r>
          </w:p>
        </w:tc>
        <w:tc>
          <w:tcPr>
            <w:tcW w:w="788" w:type="dxa"/>
            <w:tcBorders>
              <w:top w:val="nil"/>
              <w:left w:val="nil"/>
              <w:bottom w:val="single" w:sz="4" w:space="0" w:color="auto"/>
              <w:right w:val="single" w:sz="4" w:space="0" w:color="auto"/>
            </w:tcBorders>
            <w:shd w:val="clear" w:color="auto" w:fill="auto"/>
            <w:noWrap/>
            <w:vAlign w:val="center"/>
            <w:hideMark/>
          </w:tcPr>
          <w:p w14:paraId="3CFF3EB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10/02/2020</w:t>
            </w:r>
          </w:p>
        </w:tc>
        <w:tc>
          <w:tcPr>
            <w:tcW w:w="1645" w:type="dxa"/>
            <w:tcBorders>
              <w:top w:val="nil"/>
              <w:left w:val="nil"/>
              <w:bottom w:val="single" w:sz="4" w:space="0" w:color="auto"/>
              <w:right w:val="single" w:sz="4" w:space="0" w:color="auto"/>
            </w:tcBorders>
            <w:shd w:val="clear" w:color="auto" w:fill="auto"/>
            <w:vAlign w:val="center"/>
            <w:hideMark/>
          </w:tcPr>
          <w:p w14:paraId="2716A57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APOYO A FAMILIAS DE ESCASOS RECURSOS  ECONOMICOS DEL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2AD680A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GESTION DE RIESGO Y DESASTRES DEL  MUNICIPIO DE NEJAPA 2020</w:t>
            </w:r>
          </w:p>
        </w:tc>
        <w:tc>
          <w:tcPr>
            <w:tcW w:w="2083" w:type="dxa"/>
            <w:tcBorders>
              <w:top w:val="nil"/>
              <w:left w:val="nil"/>
              <w:bottom w:val="single" w:sz="4" w:space="0" w:color="auto"/>
              <w:right w:val="single" w:sz="4" w:space="0" w:color="auto"/>
            </w:tcBorders>
            <w:shd w:val="clear" w:color="auto" w:fill="auto"/>
            <w:vAlign w:val="center"/>
            <w:hideMark/>
          </w:tcPr>
          <w:p w14:paraId="02133A6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200 BLOQUES PARA APOYO A FAMILIA DE ESCASOS RECURSOS, PROPUETA DE ADMON DE ORDEN DE COMPRA: FRANCISCO AMAYA</w:t>
            </w:r>
          </w:p>
        </w:tc>
        <w:tc>
          <w:tcPr>
            <w:tcW w:w="1060" w:type="dxa"/>
            <w:tcBorders>
              <w:top w:val="nil"/>
              <w:left w:val="nil"/>
              <w:bottom w:val="single" w:sz="4" w:space="0" w:color="auto"/>
              <w:right w:val="single" w:sz="4" w:space="0" w:color="auto"/>
            </w:tcBorders>
            <w:shd w:val="clear" w:color="auto" w:fill="auto"/>
            <w:vAlign w:val="center"/>
            <w:hideMark/>
          </w:tcPr>
          <w:p w14:paraId="36B434D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JUAN SANTOS TOBIAS MONGE</w:t>
            </w:r>
          </w:p>
        </w:tc>
        <w:tc>
          <w:tcPr>
            <w:tcW w:w="814" w:type="dxa"/>
            <w:tcBorders>
              <w:top w:val="nil"/>
              <w:left w:val="nil"/>
              <w:bottom w:val="single" w:sz="4" w:space="0" w:color="auto"/>
              <w:right w:val="single" w:sz="4" w:space="0" w:color="auto"/>
            </w:tcBorders>
            <w:shd w:val="clear" w:color="auto" w:fill="auto"/>
            <w:vAlign w:val="center"/>
            <w:hideMark/>
          </w:tcPr>
          <w:p w14:paraId="3A5B26F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130.00 </w:t>
            </w:r>
          </w:p>
        </w:tc>
        <w:tc>
          <w:tcPr>
            <w:tcW w:w="706" w:type="dxa"/>
            <w:tcBorders>
              <w:top w:val="nil"/>
              <w:left w:val="nil"/>
              <w:bottom w:val="single" w:sz="4" w:space="0" w:color="auto"/>
              <w:right w:val="single" w:sz="4" w:space="0" w:color="auto"/>
            </w:tcBorders>
            <w:shd w:val="clear" w:color="auto" w:fill="auto"/>
            <w:vAlign w:val="center"/>
            <w:hideMark/>
          </w:tcPr>
          <w:p w14:paraId="55F3D2C9"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30207</w:t>
            </w:r>
          </w:p>
        </w:tc>
      </w:tr>
      <w:tr w:rsidR="00A712F1" w:rsidRPr="00636FD3" w14:paraId="3B95D7EC"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09ABC5B9"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37</w:t>
            </w:r>
          </w:p>
        </w:tc>
        <w:tc>
          <w:tcPr>
            <w:tcW w:w="797" w:type="dxa"/>
            <w:tcBorders>
              <w:top w:val="nil"/>
              <w:left w:val="nil"/>
              <w:bottom w:val="single" w:sz="4" w:space="0" w:color="auto"/>
              <w:right w:val="single" w:sz="4" w:space="0" w:color="auto"/>
            </w:tcBorders>
            <w:shd w:val="clear" w:color="auto" w:fill="auto"/>
            <w:noWrap/>
            <w:vAlign w:val="center"/>
            <w:hideMark/>
          </w:tcPr>
          <w:p w14:paraId="1DCD045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731</w:t>
            </w:r>
          </w:p>
        </w:tc>
        <w:tc>
          <w:tcPr>
            <w:tcW w:w="788" w:type="dxa"/>
            <w:tcBorders>
              <w:top w:val="nil"/>
              <w:left w:val="nil"/>
              <w:bottom w:val="single" w:sz="4" w:space="0" w:color="auto"/>
              <w:right w:val="single" w:sz="4" w:space="0" w:color="auto"/>
            </w:tcBorders>
            <w:shd w:val="clear" w:color="auto" w:fill="auto"/>
            <w:noWrap/>
            <w:vAlign w:val="center"/>
            <w:hideMark/>
          </w:tcPr>
          <w:p w14:paraId="5D2CC8B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12/08/2020</w:t>
            </w:r>
          </w:p>
        </w:tc>
        <w:tc>
          <w:tcPr>
            <w:tcW w:w="1645" w:type="dxa"/>
            <w:tcBorders>
              <w:top w:val="nil"/>
              <w:left w:val="nil"/>
              <w:bottom w:val="single" w:sz="4" w:space="0" w:color="auto"/>
              <w:right w:val="single" w:sz="4" w:space="0" w:color="auto"/>
            </w:tcBorders>
            <w:shd w:val="clear" w:color="auto" w:fill="auto"/>
            <w:vAlign w:val="center"/>
            <w:hideMark/>
          </w:tcPr>
          <w:p w14:paraId="1A1DBE8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0223CA1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320BB36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FILTROS DE ACEITE, AIRE, COMBUSTIBLE PARA EL CAMION DE VOLTEO, PROPUETA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05EE96B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SUPER REPUESTOS, S.A DE C.V</w:t>
            </w:r>
          </w:p>
        </w:tc>
        <w:tc>
          <w:tcPr>
            <w:tcW w:w="814" w:type="dxa"/>
            <w:tcBorders>
              <w:top w:val="nil"/>
              <w:left w:val="nil"/>
              <w:bottom w:val="single" w:sz="4" w:space="0" w:color="auto"/>
              <w:right w:val="single" w:sz="4" w:space="0" w:color="auto"/>
            </w:tcBorders>
            <w:shd w:val="clear" w:color="auto" w:fill="auto"/>
            <w:vAlign w:val="center"/>
            <w:hideMark/>
          </w:tcPr>
          <w:p w14:paraId="2D17E31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136.20 </w:t>
            </w:r>
          </w:p>
        </w:tc>
        <w:tc>
          <w:tcPr>
            <w:tcW w:w="706" w:type="dxa"/>
            <w:tcBorders>
              <w:top w:val="nil"/>
              <w:left w:val="nil"/>
              <w:bottom w:val="single" w:sz="4" w:space="0" w:color="auto"/>
              <w:right w:val="single" w:sz="4" w:space="0" w:color="auto"/>
            </w:tcBorders>
            <w:shd w:val="clear" w:color="auto" w:fill="auto"/>
            <w:vAlign w:val="center"/>
            <w:hideMark/>
          </w:tcPr>
          <w:p w14:paraId="086F9438"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478F65A2" w14:textId="77777777" w:rsidTr="00CF67EC">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E895FA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38</w:t>
            </w:r>
          </w:p>
        </w:tc>
        <w:tc>
          <w:tcPr>
            <w:tcW w:w="797" w:type="dxa"/>
            <w:tcBorders>
              <w:top w:val="nil"/>
              <w:left w:val="nil"/>
              <w:bottom w:val="single" w:sz="4" w:space="0" w:color="auto"/>
              <w:right w:val="single" w:sz="4" w:space="0" w:color="auto"/>
            </w:tcBorders>
            <w:shd w:val="clear" w:color="auto" w:fill="auto"/>
            <w:noWrap/>
            <w:vAlign w:val="center"/>
            <w:hideMark/>
          </w:tcPr>
          <w:p w14:paraId="7728AC7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873</w:t>
            </w:r>
          </w:p>
        </w:tc>
        <w:tc>
          <w:tcPr>
            <w:tcW w:w="788" w:type="dxa"/>
            <w:tcBorders>
              <w:top w:val="nil"/>
              <w:left w:val="nil"/>
              <w:bottom w:val="single" w:sz="4" w:space="0" w:color="auto"/>
              <w:right w:val="single" w:sz="4" w:space="0" w:color="auto"/>
            </w:tcBorders>
            <w:shd w:val="clear" w:color="auto" w:fill="auto"/>
            <w:noWrap/>
            <w:vAlign w:val="center"/>
            <w:hideMark/>
          </w:tcPr>
          <w:p w14:paraId="6E6C4C3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4BB563E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ACTIVIDADES DE RECUPERACION Y PROTECCION DE LA CUENCA DEL RIO SAN ANTONIO 2020</w:t>
            </w:r>
          </w:p>
        </w:tc>
        <w:tc>
          <w:tcPr>
            <w:tcW w:w="1299" w:type="dxa"/>
            <w:tcBorders>
              <w:top w:val="nil"/>
              <w:left w:val="nil"/>
              <w:bottom w:val="single" w:sz="4" w:space="0" w:color="auto"/>
              <w:right w:val="single" w:sz="4" w:space="0" w:color="auto"/>
            </w:tcBorders>
            <w:shd w:val="clear" w:color="auto" w:fill="auto"/>
            <w:vAlign w:val="center"/>
            <w:hideMark/>
          </w:tcPr>
          <w:p w14:paraId="08C6612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AMBIENTAL</w:t>
            </w:r>
          </w:p>
        </w:tc>
        <w:tc>
          <w:tcPr>
            <w:tcW w:w="2083" w:type="dxa"/>
            <w:tcBorders>
              <w:top w:val="nil"/>
              <w:left w:val="nil"/>
              <w:bottom w:val="single" w:sz="4" w:space="0" w:color="auto"/>
              <w:right w:val="single" w:sz="4" w:space="0" w:color="auto"/>
            </w:tcBorders>
            <w:shd w:val="clear" w:color="auto" w:fill="auto"/>
            <w:vAlign w:val="center"/>
            <w:hideMark/>
          </w:tcPr>
          <w:p w14:paraId="3D88B1B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LA REPARACION DE CAMION RECOLECTOR #5,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40157518" w14:textId="77777777" w:rsidR="00A712F1" w:rsidRPr="000751D1" w:rsidRDefault="00A712F1" w:rsidP="00CF67EC">
            <w:pPr>
              <w:jc w:val="center"/>
              <w:rPr>
                <w:rFonts w:ascii="Arial Narrow" w:hAnsi="Arial Narrow" w:cs="Calibri"/>
                <w:color w:val="000000"/>
                <w:sz w:val="16"/>
                <w:szCs w:val="16"/>
                <w:lang w:val="en-US" w:eastAsia="es-SV"/>
              </w:rPr>
            </w:pPr>
            <w:r w:rsidRPr="000751D1">
              <w:rPr>
                <w:rFonts w:ascii="Arial Narrow" w:hAnsi="Arial Narrow" w:cs="Calibri"/>
                <w:color w:val="000000"/>
                <w:sz w:val="16"/>
                <w:szCs w:val="16"/>
                <w:lang w:val="en-US" w:eastAsia="es-SV"/>
              </w:rPr>
              <w:t>CLUTCH EXPRESS, S.A DE C.V</w:t>
            </w:r>
          </w:p>
        </w:tc>
        <w:tc>
          <w:tcPr>
            <w:tcW w:w="814" w:type="dxa"/>
            <w:tcBorders>
              <w:top w:val="nil"/>
              <w:left w:val="nil"/>
              <w:bottom w:val="single" w:sz="4" w:space="0" w:color="auto"/>
              <w:right w:val="single" w:sz="4" w:space="0" w:color="auto"/>
            </w:tcBorders>
            <w:shd w:val="clear" w:color="auto" w:fill="auto"/>
            <w:vAlign w:val="center"/>
            <w:hideMark/>
          </w:tcPr>
          <w:p w14:paraId="1239F07D" w14:textId="77777777" w:rsidR="00A712F1" w:rsidRPr="00636FD3" w:rsidRDefault="00A712F1" w:rsidP="00CF67EC">
            <w:pPr>
              <w:jc w:val="center"/>
              <w:rPr>
                <w:rFonts w:ascii="Arial Narrow" w:hAnsi="Arial Narrow" w:cs="Calibri"/>
                <w:color w:val="000000"/>
                <w:sz w:val="16"/>
                <w:szCs w:val="16"/>
                <w:lang w:eastAsia="es-SV"/>
              </w:rPr>
            </w:pPr>
            <w:r w:rsidRPr="000751D1">
              <w:rPr>
                <w:rFonts w:ascii="Arial Narrow" w:hAnsi="Arial Narrow" w:cs="Calibri"/>
                <w:color w:val="000000"/>
                <w:sz w:val="16"/>
                <w:szCs w:val="16"/>
                <w:lang w:val="en-US" w:eastAsia="es-SV"/>
              </w:rPr>
              <w:t xml:space="preserve"> </w:t>
            </w:r>
            <w:r w:rsidRPr="00636FD3">
              <w:rPr>
                <w:rFonts w:ascii="Arial Narrow" w:hAnsi="Arial Narrow" w:cs="Calibri"/>
                <w:color w:val="000000"/>
                <w:sz w:val="16"/>
                <w:szCs w:val="16"/>
                <w:lang w:eastAsia="es-SV"/>
              </w:rPr>
              <w:t xml:space="preserve">$    662.58 </w:t>
            </w:r>
          </w:p>
        </w:tc>
        <w:tc>
          <w:tcPr>
            <w:tcW w:w="706" w:type="dxa"/>
            <w:tcBorders>
              <w:top w:val="nil"/>
              <w:left w:val="nil"/>
              <w:bottom w:val="single" w:sz="4" w:space="0" w:color="auto"/>
              <w:right w:val="single" w:sz="4" w:space="0" w:color="auto"/>
            </w:tcBorders>
            <w:shd w:val="clear" w:color="auto" w:fill="auto"/>
            <w:vAlign w:val="center"/>
            <w:hideMark/>
          </w:tcPr>
          <w:p w14:paraId="53CBABEC"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20201</w:t>
            </w:r>
          </w:p>
        </w:tc>
      </w:tr>
      <w:tr w:rsidR="00A712F1" w:rsidRPr="00636FD3" w14:paraId="0934385E"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33ADD1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39</w:t>
            </w:r>
          </w:p>
        </w:tc>
        <w:tc>
          <w:tcPr>
            <w:tcW w:w="797" w:type="dxa"/>
            <w:tcBorders>
              <w:top w:val="nil"/>
              <w:left w:val="nil"/>
              <w:bottom w:val="single" w:sz="4" w:space="0" w:color="auto"/>
              <w:right w:val="single" w:sz="4" w:space="0" w:color="auto"/>
            </w:tcBorders>
            <w:shd w:val="clear" w:color="auto" w:fill="auto"/>
            <w:noWrap/>
            <w:vAlign w:val="center"/>
            <w:hideMark/>
          </w:tcPr>
          <w:p w14:paraId="6440315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503</w:t>
            </w:r>
          </w:p>
        </w:tc>
        <w:tc>
          <w:tcPr>
            <w:tcW w:w="788" w:type="dxa"/>
            <w:tcBorders>
              <w:top w:val="nil"/>
              <w:left w:val="nil"/>
              <w:bottom w:val="single" w:sz="4" w:space="0" w:color="auto"/>
              <w:right w:val="single" w:sz="4" w:space="0" w:color="auto"/>
            </w:tcBorders>
            <w:shd w:val="clear" w:color="auto" w:fill="auto"/>
            <w:noWrap/>
            <w:vAlign w:val="center"/>
            <w:hideMark/>
          </w:tcPr>
          <w:p w14:paraId="0DB0BD3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19/06/2020</w:t>
            </w:r>
          </w:p>
        </w:tc>
        <w:tc>
          <w:tcPr>
            <w:tcW w:w="1645" w:type="dxa"/>
            <w:tcBorders>
              <w:top w:val="nil"/>
              <w:left w:val="nil"/>
              <w:bottom w:val="single" w:sz="4" w:space="0" w:color="auto"/>
              <w:right w:val="single" w:sz="4" w:space="0" w:color="auto"/>
            </w:tcBorders>
            <w:shd w:val="clear" w:color="auto" w:fill="auto"/>
            <w:vAlign w:val="center"/>
            <w:hideMark/>
          </w:tcPr>
          <w:p w14:paraId="50583AE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63D7974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60D3CBA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REPUESTOS PARA LA PLANTA SOLDADORA,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38386A0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6747AC3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138.19 </w:t>
            </w:r>
          </w:p>
        </w:tc>
        <w:tc>
          <w:tcPr>
            <w:tcW w:w="706" w:type="dxa"/>
            <w:tcBorders>
              <w:top w:val="nil"/>
              <w:left w:val="nil"/>
              <w:bottom w:val="single" w:sz="4" w:space="0" w:color="auto"/>
              <w:right w:val="single" w:sz="4" w:space="0" w:color="auto"/>
            </w:tcBorders>
            <w:shd w:val="clear" w:color="auto" w:fill="auto"/>
            <w:vAlign w:val="center"/>
            <w:hideMark/>
          </w:tcPr>
          <w:p w14:paraId="43A76E03"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01BA429F"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363285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40</w:t>
            </w:r>
          </w:p>
        </w:tc>
        <w:tc>
          <w:tcPr>
            <w:tcW w:w="797" w:type="dxa"/>
            <w:tcBorders>
              <w:top w:val="nil"/>
              <w:left w:val="nil"/>
              <w:bottom w:val="single" w:sz="4" w:space="0" w:color="auto"/>
              <w:right w:val="single" w:sz="4" w:space="0" w:color="auto"/>
            </w:tcBorders>
            <w:shd w:val="clear" w:color="auto" w:fill="auto"/>
            <w:noWrap/>
            <w:vAlign w:val="center"/>
            <w:hideMark/>
          </w:tcPr>
          <w:p w14:paraId="7E107D2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901</w:t>
            </w:r>
          </w:p>
        </w:tc>
        <w:tc>
          <w:tcPr>
            <w:tcW w:w="788" w:type="dxa"/>
            <w:tcBorders>
              <w:top w:val="nil"/>
              <w:left w:val="nil"/>
              <w:bottom w:val="single" w:sz="4" w:space="0" w:color="auto"/>
              <w:right w:val="single" w:sz="4" w:space="0" w:color="auto"/>
            </w:tcBorders>
            <w:shd w:val="clear" w:color="auto" w:fill="auto"/>
            <w:noWrap/>
            <w:vAlign w:val="center"/>
            <w:hideMark/>
          </w:tcPr>
          <w:p w14:paraId="599E4DA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2916160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OBRAS DE MITIGACION DE RIESGO EN PUENTE Y BOVEDA ACCESO A KINDER MORAZAN</w:t>
            </w:r>
          </w:p>
        </w:tc>
        <w:tc>
          <w:tcPr>
            <w:tcW w:w="1299" w:type="dxa"/>
            <w:tcBorders>
              <w:top w:val="nil"/>
              <w:left w:val="nil"/>
              <w:bottom w:val="single" w:sz="4" w:space="0" w:color="auto"/>
              <w:right w:val="single" w:sz="4" w:space="0" w:color="auto"/>
            </w:tcBorders>
            <w:shd w:val="clear" w:color="auto" w:fill="auto"/>
            <w:vAlign w:val="center"/>
            <w:hideMark/>
          </w:tcPr>
          <w:p w14:paraId="4F58B96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19CD859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UN METRO DE GRAVA PARA EJECUCION DE PROYECTOS,  PROPUESTA DE ADMON DE ORDEN DE COMPRA: XENIA RODAS</w:t>
            </w:r>
          </w:p>
        </w:tc>
        <w:tc>
          <w:tcPr>
            <w:tcW w:w="1060" w:type="dxa"/>
            <w:tcBorders>
              <w:top w:val="nil"/>
              <w:left w:val="nil"/>
              <w:bottom w:val="single" w:sz="4" w:space="0" w:color="auto"/>
              <w:right w:val="single" w:sz="4" w:space="0" w:color="auto"/>
            </w:tcBorders>
            <w:shd w:val="clear" w:color="auto" w:fill="auto"/>
            <w:vAlign w:val="center"/>
            <w:hideMark/>
          </w:tcPr>
          <w:p w14:paraId="7C8B2EF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0295F1F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35.00 </w:t>
            </w:r>
          </w:p>
        </w:tc>
        <w:tc>
          <w:tcPr>
            <w:tcW w:w="706" w:type="dxa"/>
            <w:tcBorders>
              <w:top w:val="nil"/>
              <w:left w:val="nil"/>
              <w:bottom w:val="single" w:sz="4" w:space="0" w:color="auto"/>
              <w:right w:val="single" w:sz="4" w:space="0" w:color="auto"/>
            </w:tcBorders>
            <w:shd w:val="clear" w:color="auto" w:fill="auto"/>
            <w:vAlign w:val="center"/>
            <w:hideMark/>
          </w:tcPr>
          <w:p w14:paraId="4D70F6D6"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3399EED9"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19A6DD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41</w:t>
            </w:r>
          </w:p>
        </w:tc>
        <w:tc>
          <w:tcPr>
            <w:tcW w:w="797" w:type="dxa"/>
            <w:tcBorders>
              <w:top w:val="nil"/>
              <w:left w:val="nil"/>
              <w:bottom w:val="single" w:sz="4" w:space="0" w:color="auto"/>
              <w:right w:val="single" w:sz="4" w:space="0" w:color="auto"/>
            </w:tcBorders>
            <w:shd w:val="clear" w:color="auto" w:fill="auto"/>
            <w:noWrap/>
            <w:vAlign w:val="center"/>
            <w:hideMark/>
          </w:tcPr>
          <w:p w14:paraId="7C74545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901</w:t>
            </w:r>
          </w:p>
        </w:tc>
        <w:tc>
          <w:tcPr>
            <w:tcW w:w="788" w:type="dxa"/>
            <w:tcBorders>
              <w:top w:val="nil"/>
              <w:left w:val="nil"/>
              <w:bottom w:val="single" w:sz="4" w:space="0" w:color="auto"/>
              <w:right w:val="single" w:sz="4" w:space="0" w:color="auto"/>
            </w:tcBorders>
            <w:shd w:val="clear" w:color="auto" w:fill="auto"/>
            <w:noWrap/>
            <w:vAlign w:val="center"/>
            <w:hideMark/>
          </w:tcPr>
          <w:p w14:paraId="15D4041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01ADBDA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OBRAS DE MITIGACION DE RIESGO EN PUENTE Y BOVEDA ACCESO A KINDER MORAZAN</w:t>
            </w:r>
          </w:p>
        </w:tc>
        <w:tc>
          <w:tcPr>
            <w:tcW w:w="1299" w:type="dxa"/>
            <w:tcBorders>
              <w:top w:val="nil"/>
              <w:left w:val="nil"/>
              <w:bottom w:val="single" w:sz="4" w:space="0" w:color="auto"/>
              <w:right w:val="single" w:sz="4" w:space="0" w:color="auto"/>
            </w:tcBorders>
            <w:shd w:val="clear" w:color="auto" w:fill="auto"/>
            <w:vAlign w:val="center"/>
            <w:hideMark/>
          </w:tcPr>
          <w:p w14:paraId="0151543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28194DD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4 COSTANERAS DE PINO Y 4 CUARTONES DE PINO, PROPUESTA DE ADMON DE ORDEN DE COMPRA: XENIA RODAS</w:t>
            </w:r>
          </w:p>
        </w:tc>
        <w:tc>
          <w:tcPr>
            <w:tcW w:w="1060" w:type="dxa"/>
            <w:tcBorders>
              <w:top w:val="nil"/>
              <w:left w:val="nil"/>
              <w:bottom w:val="single" w:sz="4" w:space="0" w:color="auto"/>
              <w:right w:val="single" w:sz="4" w:space="0" w:color="auto"/>
            </w:tcBorders>
            <w:shd w:val="clear" w:color="auto" w:fill="auto"/>
            <w:vAlign w:val="center"/>
            <w:hideMark/>
          </w:tcPr>
          <w:p w14:paraId="6DCC7CA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RAUL ALFONSO ALVAREZ GONZALEZ</w:t>
            </w:r>
          </w:p>
        </w:tc>
        <w:tc>
          <w:tcPr>
            <w:tcW w:w="814" w:type="dxa"/>
            <w:tcBorders>
              <w:top w:val="nil"/>
              <w:left w:val="nil"/>
              <w:bottom w:val="single" w:sz="4" w:space="0" w:color="auto"/>
              <w:right w:val="single" w:sz="4" w:space="0" w:color="auto"/>
            </w:tcBorders>
            <w:shd w:val="clear" w:color="auto" w:fill="auto"/>
            <w:vAlign w:val="center"/>
            <w:hideMark/>
          </w:tcPr>
          <w:p w14:paraId="58D7F9C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57.00 </w:t>
            </w:r>
          </w:p>
        </w:tc>
        <w:tc>
          <w:tcPr>
            <w:tcW w:w="706" w:type="dxa"/>
            <w:tcBorders>
              <w:top w:val="nil"/>
              <w:left w:val="nil"/>
              <w:bottom w:val="single" w:sz="4" w:space="0" w:color="auto"/>
              <w:right w:val="single" w:sz="4" w:space="0" w:color="auto"/>
            </w:tcBorders>
            <w:shd w:val="clear" w:color="auto" w:fill="auto"/>
            <w:vAlign w:val="center"/>
            <w:hideMark/>
          </w:tcPr>
          <w:p w14:paraId="70958847"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5A635D25"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36CD9C4"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lastRenderedPageBreak/>
              <w:t>42</w:t>
            </w:r>
          </w:p>
        </w:tc>
        <w:tc>
          <w:tcPr>
            <w:tcW w:w="797" w:type="dxa"/>
            <w:tcBorders>
              <w:top w:val="nil"/>
              <w:left w:val="nil"/>
              <w:bottom w:val="single" w:sz="4" w:space="0" w:color="auto"/>
              <w:right w:val="single" w:sz="4" w:space="0" w:color="auto"/>
            </w:tcBorders>
            <w:shd w:val="clear" w:color="auto" w:fill="auto"/>
            <w:noWrap/>
            <w:vAlign w:val="center"/>
            <w:hideMark/>
          </w:tcPr>
          <w:p w14:paraId="71EB135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888</w:t>
            </w:r>
          </w:p>
        </w:tc>
        <w:tc>
          <w:tcPr>
            <w:tcW w:w="788" w:type="dxa"/>
            <w:tcBorders>
              <w:top w:val="nil"/>
              <w:left w:val="nil"/>
              <w:bottom w:val="single" w:sz="4" w:space="0" w:color="auto"/>
              <w:right w:val="single" w:sz="4" w:space="0" w:color="auto"/>
            </w:tcBorders>
            <w:shd w:val="clear" w:color="auto" w:fill="auto"/>
            <w:noWrap/>
            <w:vAlign w:val="center"/>
            <w:hideMark/>
          </w:tcPr>
          <w:p w14:paraId="6252A47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20/08/2020</w:t>
            </w:r>
          </w:p>
        </w:tc>
        <w:tc>
          <w:tcPr>
            <w:tcW w:w="1645" w:type="dxa"/>
            <w:tcBorders>
              <w:top w:val="nil"/>
              <w:left w:val="nil"/>
              <w:bottom w:val="single" w:sz="4" w:space="0" w:color="auto"/>
              <w:right w:val="single" w:sz="4" w:space="0" w:color="auto"/>
            </w:tcBorders>
            <w:shd w:val="clear" w:color="auto" w:fill="auto"/>
            <w:vAlign w:val="center"/>
            <w:hideMark/>
          </w:tcPr>
          <w:p w14:paraId="177D10D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33FB381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47A357C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2 BARRILES DE ACIETE PARA SER UTILZADAS EN LOS VEHICULOS DE LA MUNICIPALIDAD,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606AE7B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COMPAÑÍA GENERAL DE EQUIPOS, S.A DE C.V</w:t>
            </w:r>
          </w:p>
        </w:tc>
        <w:tc>
          <w:tcPr>
            <w:tcW w:w="814" w:type="dxa"/>
            <w:tcBorders>
              <w:top w:val="nil"/>
              <w:left w:val="nil"/>
              <w:bottom w:val="single" w:sz="4" w:space="0" w:color="auto"/>
              <w:right w:val="single" w:sz="4" w:space="0" w:color="auto"/>
            </w:tcBorders>
            <w:shd w:val="clear" w:color="auto" w:fill="auto"/>
            <w:vAlign w:val="center"/>
            <w:hideMark/>
          </w:tcPr>
          <w:p w14:paraId="004979A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$ 1,634.21 </w:t>
            </w:r>
          </w:p>
        </w:tc>
        <w:tc>
          <w:tcPr>
            <w:tcW w:w="706" w:type="dxa"/>
            <w:tcBorders>
              <w:top w:val="nil"/>
              <w:left w:val="nil"/>
              <w:bottom w:val="single" w:sz="4" w:space="0" w:color="auto"/>
              <w:right w:val="single" w:sz="4" w:space="0" w:color="auto"/>
            </w:tcBorders>
            <w:shd w:val="clear" w:color="auto" w:fill="auto"/>
            <w:vAlign w:val="center"/>
            <w:hideMark/>
          </w:tcPr>
          <w:p w14:paraId="1DCCF1C2"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52CB3DD3" w14:textId="77777777" w:rsidTr="00CF67EC">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0F9291D"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43</w:t>
            </w:r>
          </w:p>
        </w:tc>
        <w:tc>
          <w:tcPr>
            <w:tcW w:w="797" w:type="dxa"/>
            <w:tcBorders>
              <w:top w:val="nil"/>
              <w:left w:val="nil"/>
              <w:bottom w:val="single" w:sz="4" w:space="0" w:color="auto"/>
              <w:right w:val="single" w:sz="4" w:space="0" w:color="auto"/>
            </w:tcBorders>
            <w:shd w:val="clear" w:color="auto" w:fill="auto"/>
            <w:noWrap/>
            <w:vAlign w:val="center"/>
            <w:hideMark/>
          </w:tcPr>
          <w:p w14:paraId="61AAFAC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617</w:t>
            </w:r>
          </w:p>
        </w:tc>
        <w:tc>
          <w:tcPr>
            <w:tcW w:w="788" w:type="dxa"/>
            <w:tcBorders>
              <w:top w:val="nil"/>
              <w:left w:val="nil"/>
              <w:bottom w:val="single" w:sz="4" w:space="0" w:color="auto"/>
              <w:right w:val="single" w:sz="4" w:space="0" w:color="auto"/>
            </w:tcBorders>
            <w:shd w:val="clear" w:color="auto" w:fill="auto"/>
            <w:noWrap/>
            <w:vAlign w:val="center"/>
            <w:hideMark/>
          </w:tcPr>
          <w:p w14:paraId="776280F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10/08/2020</w:t>
            </w:r>
          </w:p>
        </w:tc>
        <w:tc>
          <w:tcPr>
            <w:tcW w:w="1645" w:type="dxa"/>
            <w:tcBorders>
              <w:top w:val="nil"/>
              <w:left w:val="nil"/>
              <w:bottom w:val="single" w:sz="4" w:space="0" w:color="auto"/>
              <w:right w:val="single" w:sz="4" w:space="0" w:color="auto"/>
            </w:tcBorders>
            <w:shd w:val="clear" w:color="auto" w:fill="auto"/>
            <w:vAlign w:val="center"/>
            <w:hideMark/>
          </w:tcPr>
          <w:p w14:paraId="18F9C50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4108031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SERVICIOS GENERALES Y TRANSPORTE</w:t>
            </w:r>
          </w:p>
        </w:tc>
        <w:tc>
          <w:tcPr>
            <w:tcW w:w="2083" w:type="dxa"/>
            <w:tcBorders>
              <w:top w:val="nil"/>
              <w:left w:val="nil"/>
              <w:bottom w:val="single" w:sz="4" w:space="0" w:color="auto"/>
              <w:right w:val="single" w:sz="4" w:space="0" w:color="auto"/>
            </w:tcBorders>
            <w:shd w:val="clear" w:color="auto" w:fill="auto"/>
            <w:vAlign w:val="center"/>
            <w:hideMark/>
          </w:tcPr>
          <w:p w14:paraId="6B6B84F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ACEITE PARA BOMBA LAVADORA, FILTRO PARA LAVADORA, PROPUESTA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16D9AC8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FRANCISCO JOSE ALEMAN HERNANDEZ</w:t>
            </w:r>
          </w:p>
        </w:tc>
        <w:tc>
          <w:tcPr>
            <w:tcW w:w="814" w:type="dxa"/>
            <w:tcBorders>
              <w:top w:val="nil"/>
              <w:left w:val="nil"/>
              <w:bottom w:val="single" w:sz="4" w:space="0" w:color="auto"/>
              <w:right w:val="single" w:sz="4" w:space="0" w:color="auto"/>
            </w:tcBorders>
            <w:shd w:val="clear" w:color="auto" w:fill="auto"/>
            <w:vAlign w:val="center"/>
            <w:hideMark/>
          </w:tcPr>
          <w:p w14:paraId="37BBE5E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85.00 </w:t>
            </w:r>
          </w:p>
        </w:tc>
        <w:tc>
          <w:tcPr>
            <w:tcW w:w="706" w:type="dxa"/>
            <w:tcBorders>
              <w:top w:val="nil"/>
              <w:left w:val="nil"/>
              <w:bottom w:val="single" w:sz="4" w:space="0" w:color="auto"/>
              <w:right w:val="single" w:sz="4" w:space="0" w:color="auto"/>
            </w:tcBorders>
            <w:shd w:val="clear" w:color="auto" w:fill="auto"/>
            <w:vAlign w:val="center"/>
            <w:hideMark/>
          </w:tcPr>
          <w:p w14:paraId="3E6F66E5"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20102</w:t>
            </w:r>
          </w:p>
        </w:tc>
      </w:tr>
      <w:tr w:rsidR="00A712F1" w:rsidRPr="00636FD3" w14:paraId="631CCA6A" w14:textId="77777777" w:rsidTr="00CF67EC">
        <w:trPr>
          <w:trHeight w:val="153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A0FB14D"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44</w:t>
            </w:r>
          </w:p>
        </w:tc>
        <w:tc>
          <w:tcPr>
            <w:tcW w:w="797" w:type="dxa"/>
            <w:tcBorders>
              <w:top w:val="nil"/>
              <w:left w:val="nil"/>
              <w:bottom w:val="single" w:sz="4" w:space="0" w:color="auto"/>
              <w:right w:val="single" w:sz="4" w:space="0" w:color="auto"/>
            </w:tcBorders>
            <w:shd w:val="clear" w:color="auto" w:fill="auto"/>
            <w:noWrap/>
            <w:vAlign w:val="center"/>
            <w:hideMark/>
          </w:tcPr>
          <w:p w14:paraId="2711B52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880</w:t>
            </w:r>
          </w:p>
        </w:tc>
        <w:tc>
          <w:tcPr>
            <w:tcW w:w="788" w:type="dxa"/>
            <w:tcBorders>
              <w:top w:val="nil"/>
              <w:left w:val="nil"/>
              <w:bottom w:val="single" w:sz="4" w:space="0" w:color="auto"/>
              <w:right w:val="single" w:sz="4" w:space="0" w:color="auto"/>
            </w:tcBorders>
            <w:shd w:val="clear" w:color="auto" w:fill="auto"/>
            <w:noWrap/>
            <w:vAlign w:val="center"/>
            <w:hideMark/>
          </w:tcPr>
          <w:p w14:paraId="6D5FA5B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0965EDD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26625B8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MERCADO MUNICIPAL</w:t>
            </w:r>
          </w:p>
        </w:tc>
        <w:tc>
          <w:tcPr>
            <w:tcW w:w="2083" w:type="dxa"/>
            <w:tcBorders>
              <w:top w:val="nil"/>
              <w:left w:val="nil"/>
              <w:bottom w:val="single" w:sz="4" w:space="0" w:color="auto"/>
              <w:right w:val="single" w:sz="4" w:space="0" w:color="auto"/>
            </w:tcBorders>
            <w:shd w:val="clear" w:color="auto" w:fill="auto"/>
            <w:vAlign w:val="center"/>
            <w:hideMark/>
          </w:tcPr>
          <w:p w14:paraId="265D03C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SUMINSTRO DE 1 PAR DE BOTAS PORTO, CAFÉ GRASO, PROPUESTA DE ADMON DE ORDEN DE COMPRA: GREGORIO HERNNADEZ</w:t>
            </w:r>
          </w:p>
        </w:tc>
        <w:tc>
          <w:tcPr>
            <w:tcW w:w="1060" w:type="dxa"/>
            <w:tcBorders>
              <w:top w:val="nil"/>
              <w:left w:val="nil"/>
              <w:bottom w:val="single" w:sz="4" w:space="0" w:color="auto"/>
              <w:right w:val="single" w:sz="4" w:space="0" w:color="auto"/>
            </w:tcBorders>
            <w:shd w:val="clear" w:color="auto" w:fill="auto"/>
            <w:vAlign w:val="center"/>
            <w:hideMark/>
          </w:tcPr>
          <w:p w14:paraId="5966F80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INFRA DE EL SALVADOR, S.A DE C.V</w:t>
            </w:r>
          </w:p>
        </w:tc>
        <w:tc>
          <w:tcPr>
            <w:tcW w:w="814" w:type="dxa"/>
            <w:tcBorders>
              <w:top w:val="nil"/>
              <w:left w:val="nil"/>
              <w:bottom w:val="single" w:sz="4" w:space="0" w:color="auto"/>
              <w:right w:val="single" w:sz="4" w:space="0" w:color="auto"/>
            </w:tcBorders>
            <w:shd w:val="clear" w:color="auto" w:fill="auto"/>
            <w:vAlign w:val="center"/>
            <w:hideMark/>
          </w:tcPr>
          <w:p w14:paraId="5E4625B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58.59 </w:t>
            </w:r>
          </w:p>
        </w:tc>
        <w:tc>
          <w:tcPr>
            <w:tcW w:w="706" w:type="dxa"/>
            <w:tcBorders>
              <w:top w:val="nil"/>
              <w:left w:val="nil"/>
              <w:bottom w:val="single" w:sz="4" w:space="0" w:color="auto"/>
              <w:right w:val="single" w:sz="4" w:space="0" w:color="auto"/>
            </w:tcBorders>
            <w:shd w:val="clear" w:color="auto" w:fill="auto"/>
            <w:vAlign w:val="center"/>
            <w:hideMark/>
          </w:tcPr>
          <w:p w14:paraId="4421E361"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20106</w:t>
            </w:r>
          </w:p>
        </w:tc>
      </w:tr>
      <w:tr w:rsidR="00A712F1" w:rsidRPr="00636FD3" w14:paraId="4CA51D09" w14:textId="77777777" w:rsidTr="00CF67EC">
        <w:trPr>
          <w:trHeight w:val="127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28E3DF7"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45</w:t>
            </w:r>
          </w:p>
        </w:tc>
        <w:tc>
          <w:tcPr>
            <w:tcW w:w="797" w:type="dxa"/>
            <w:tcBorders>
              <w:top w:val="nil"/>
              <w:left w:val="nil"/>
              <w:bottom w:val="single" w:sz="4" w:space="0" w:color="auto"/>
              <w:right w:val="single" w:sz="4" w:space="0" w:color="auto"/>
            </w:tcBorders>
            <w:shd w:val="clear" w:color="auto" w:fill="auto"/>
            <w:noWrap/>
            <w:vAlign w:val="center"/>
            <w:hideMark/>
          </w:tcPr>
          <w:p w14:paraId="05EC176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567</w:t>
            </w:r>
          </w:p>
        </w:tc>
        <w:tc>
          <w:tcPr>
            <w:tcW w:w="788" w:type="dxa"/>
            <w:tcBorders>
              <w:top w:val="nil"/>
              <w:left w:val="nil"/>
              <w:bottom w:val="single" w:sz="4" w:space="0" w:color="auto"/>
              <w:right w:val="single" w:sz="4" w:space="0" w:color="auto"/>
            </w:tcBorders>
            <w:shd w:val="clear" w:color="auto" w:fill="auto"/>
            <w:noWrap/>
            <w:vAlign w:val="center"/>
            <w:hideMark/>
          </w:tcPr>
          <w:p w14:paraId="4D4BA39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24/06/2020</w:t>
            </w:r>
          </w:p>
        </w:tc>
        <w:tc>
          <w:tcPr>
            <w:tcW w:w="1645" w:type="dxa"/>
            <w:tcBorders>
              <w:top w:val="nil"/>
              <w:left w:val="nil"/>
              <w:bottom w:val="single" w:sz="4" w:space="0" w:color="auto"/>
              <w:right w:val="single" w:sz="4" w:space="0" w:color="auto"/>
            </w:tcBorders>
            <w:shd w:val="clear" w:color="auto" w:fill="auto"/>
            <w:vAlign w:val="center"/>
            <w:hideMark/>
          </w:tcPr>
          <w:p w14:paraId="69D090E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0153EA1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0B47B3E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LAMINAS LISA GALVANIZADA #26 3X1, PROPUESTA DE ADMON DE ORDEN DE COMPRA: MIRNA BRUNO</w:t>
            </w:r>
          </w:p>
        </w:tc>
        <w:tc>
          <w:tcPr>
            <w:tcW w:w="1060" w:type="dxa"/>
            <w:tcBorders>
              <w:top w:val="nil"/>
              <w:left w:val="nil"/>
              <w:bottom w:val="single" w:sz="4" w:space="0" w:color="auto"/>
              <w:right w:val="single" w:sz="4" w:space="0" w:color="auto"/>
            </w:tcBorders>
            <w:shd w:val="clear" w:color="auto" w:fill="auto"/>
            <w:vAlign w:val="center"/>
            <w:hideMark/>
          </w:tcPr>
          <w:p w14:paraId="58CE101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LUCIA MIRAN BRAN DE HENRIQUEZ</w:t>
            </w:r>
          </w:p>
        </w:tc>
        <w:tc>
          <w:tcPr>
            <w:tcW w:w="814" w:type="dxa"/>
            <w:tcBorders>
              <w:top w:val="nil"/>
              <w:left w:val="nil"/>
              <w:bottom w:val="single" w:sz="4" w:space="0" w:color="auto"/>
              <w:right w:val="single" w:sz="4" w:space="0" w:color="auto"/>
            </w:tcBorders>
            <w:shd w:val="clear" w:color="auto" w:fill="auto"/>
            <w:vAlign w:val="center"/>
            <w:hideMark/>
          </w:tcPr>
          <w:p w14:paraId="744D3AC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125.00 </w:t>
            </w:r>
          </w:p>
        </w:tc>
        <w:tc>
          <w:tcPr>
            <w:tcW w:w="706" w:type="dxa"/>
            <w:tcBorders>
              <w:top w:val="nil"/>
              <w:left w:val="nil"/>
              <w:bottom w:val="single" w:sz="4" w:space="0" w:color="auto"/>
              <w:right w:val="single" w:sz="4" w:space="0" w:color="auto"/>
            </w:tcBorders>
            <w:shd w:val="clear" w:color="auto" w:fill="auto"/>
            <w:vAlign w:val="center"/>
            <w:hideMark/>
          </w:tcPr>
          <w:p w14:paraId="51D3FD31"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A712F1" w:rsidRPr="00636FD3" w14:paraId="4A208897"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7557D31C"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46</w:t>
            </w:r>
          </w:p>
        </w:tc>
        <w:tc>
          <w:tcPr>
            <w:tcW w:w="797" w:type="dxa"/>
            <w:tcBorders>
              <w:top w:val="nil"/>
              <w:left w:val="nil"/>
              <w:bottom w:val="single" w:sz="4" w:space="0" w:color="auto"/>
              <w:right w:val="single" w:sz="4" w:space="0" w:color="auto"/>
            </w:tcBorders>
            <w:shd w:val="clear" w:color="auto" w:fill="auto"/>
            <w:noWrap/>
            <w:vAlign w:val="center"/>
            <w:hideMark/>
          </w:tcPr>
          <w:p w14:paraId="454AC82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850</w:t>
            </w:r>
          </w:p>
        </w:tc>
        <w:tc>
          <w:tcPr>
            <w:tcW w:w="788" w:type="dxa"/>
            <w:tcBorders>
              <w:top w:val="nil"/>
              <w:left w:val="nil"/>
              <w:bottom w:val="single" w:sz="4" w:space="0" w:color="auto"/>
              <w:right w:val="single" w:sz="4" w:space="0" w:color="auto"/>
            </w:tcBorders>
            <w:shd w:val="clear" w:color="auto" w:fill="auto"/>
            <w:noWrap/>
            <w:vAlign w:val="center"/>
            <w:hideMark/>
          </w:tcPr>
          <w:p w14:paraId="60ECE75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7B74D64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99" w:type="dxa"/>
            <w:tcBorders>
              <w:top w:val="nil"/>
              <w:left w:val="nil"/>
              <w:bottom w:val="single" w:sz="4" w:space="0" w:color="auto"/>
              <w:right w:val="single" w:sz="4" w:space="0" w:color="auto"/>
            </w:tcBorders>
            <w:shd w:val="clear" w:color="auto" w:fill="auto"/>
            <w:vAlign w:val="center"/>
            <w:hideMark/>
          </w:tcPr>
          <w:p w14:paraId="4C4CD5B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PARTICIPACION CIUADADANA</w:t>
            </w:r>
          </w:p>
        </w:tc>
        <w:tc>
          <w:tcPr>
            <w:tcW w:w="2083" w:type="dxa"/>
            <w:tcBorders>
              <w:top w:val="nil"/>
              <w:left w:val="nil"/>
              <w:bottom w:val="single" w:sz="4" w:space="0" w:color="auto"/>
              <w:right w:val="single" w:sz="4" w:space="0" w:color="auto"/>
            </w:tcBorders>
            <w:shd w:val="clear" w:color="auto" w:fill="auto"/>
            <w:vAlign w:val="center"/>
            <w:hideMark/>
          </w:tcPr>
          <w:p w14:paraId="3AB0377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60  POLLOS, PARA APOYO A COMUNIDAD CATOLICA EL CASTAÑO, PROPUESTA DE ADMON DE ORDEN DE COMPRA: VLADIMIR JIMENEZ</w:t>
            </w:r>
          </w:p>
        </w:tc>
        <w:tc>
          <w:tcPr>
            <w:tcW w:w="1060" w:type="dxa"/>
            <w:tcBorders>
              <w:top w:val="nil"/>
              <w:left w:val="nil"/>
              <w:bottom w:val="single" w:sz="4" w:space="0" w:color="auto"/>
              <w:right w:val="single" w:sz="4" w:space="0" w:color="auto"/>
            </w:tcBorders>
            <w:shd w:val="clear" w:color="auto" w:fill="auto"/>
            <w:vAlign w:val="center"/>
            <w:hideMark/>
          </w:tcPr>
          <w:p w14:paraId="154D4DA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JOSE MOISES MELENDEZ OSORIO</w:t>
            </w:r>
          </w:p>
        </w:tc>
        <w:tc>
          <w:tcPr>
            <w:tcW w:w="814" w:type="dxa"/>
            <w:tcBorders>
              <w:top w:val="nil"/>
              <w:left w:val="nil"/>
              <w:bottom w:val="single" w:sz="4" w:space="0" w:color="auto"/>
              <w:right w:val="single" w:sz="4" w:space="0" w:color="auto"/>
            </w:tcBorders>
            <w:shd w:val="clear" w:color="auto" w:fill="auto"/>
            <w:vAlign w:val="center"/>
            <w:hideMark/>
          </w:tcPr>
          <w:p w14:paraId="51A84BE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81.00 </w:t>
            </w:r>
          </w:p>
        </w:tc>
        <w:tc>
          <w:tcPr>
            <w:tcW w:w="706" w:type="dxa"/>
            <w:tcBorders>
              <w:top w:val="nil"/>
              <w:left w:val="nil"/>
              <w:bottom w:val="single" w:sz="4" w:space="0" w:color="auto"/>
              <w:right w:val="single" w:sz="4" w:space="0" w:color="auto"/>
            </w:tcBorders>
            <w:shd w:val="clear" w:color="auto" w:fill="auto"/>
            <w:vAlign w:val="center"/>
            <w:hideMark/>
          </w:tcPr>
          <w:p w14:paraId="40745653"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30202</w:t>
            </w:r>
          </w:p>
        </w:tc>
      </w:tr>
      <w:tr w:rsidR="00A712F1" w:rsidRPr="00636FD3" w14:paraId="2F7ED3F0" w14:textId="77777777" w:rsidTr="00CF67EC">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D24EBE9"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47</w:t>
            </w:r>
          </w:p>
        </w:tc>
        <w:tc>
          <w:tcPr>
            <w:tcW w:w="797" w:type="dxa"/>
            <w:tcBorders>
              <w:top w:val="nil"/>
              <w:left w:val="nil"/>
              <w:bottom w:val="single" w:sz="4" w:space="0" w:color="auto"/>
              <w:right w:val="single" w:sz="4" w:space="0" w:color="auto"/>
            </w:tcBorders>
            <w:shd w:val="clear" w:color="auto" w:fill="auto"/>
            <w:noWrap/>
            <w:vAlign w:val="center"/>
            <w:hideMark/>
          </w:tcPr>
          <w:p w14:paraId="6C7B286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857</w:t>
            </w:r>
          </w:p>
        </w:tc>
        <w:tc>
          <w:tcPr>
            <w:tcW w:w="788" w:type="dxa"/>
            <w:tcBorders>
              <w:top w:val="nil"/>
              <w:left w:val="nil"/>
              <w:bottom w:val="single" w:sz="4" w:space="0" w:color="auto"/>
              <w:right w:val="single" w:sz="4" w:space="0" w:color="auto"/>
            </w:tcBorders>
            <w:shd w:val="clear" w:color="auto" w:fill="auto"/>
            <w:noWrap/>
            <w:vAlign w:val="center"/>
            <w:hideMark/>
          </w:tcPr>
          <w:p w14:paraId="4BCAD52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18/08/2020</w:t>
            </w:r>
          </w:p>
        </w:tc>
        <w:tc>
          <w:tcPr>
            <w:tcW w:w="1645" w:type="dxa"/>
            <w:tcBorders>
              <w:top w:val="nil"/>
              <w:left w:val="nil"/>
              <w:bottom w:val="single" w:sz="4" w:space="0" w:color="auto"/>
              <w:right w:val="single" w:sz="4" w:space="0" w:color="auto"/>
            </w:tcBorders>
            <w:shd w:val="clear" w:color="auto" w:fill="auto"/>
            <w:vAlign w:val="center"/>
            <w:hideMark/>
          </w:tcPr>
          <w:p w14:paraId="3F61420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CONTRIBUCION A LA SALUD PREVENTIVA EN LAS COMUNIDADES DE NEJAPA 2020 </w:t>
            </w:r>
          </w:p>
        </w:tc>
        <w:tc>
          <w:tcPr>
            <w:tcW w:w="1299" w:type="dxa"/>
            <w:tcBorders>
              <w:top w:val="nil"/>
              <w:left w:val="nil"/>
              <w:bottom w:val="single" w:sz="4" w:space="0" w:color="auto"/>
              <w:right w:val="single" w:sz="4" w:space="0" w:color="auto"/>
            </w:tcBorders>
            <w:shd w:val="clear" w:color="auto" w:fill="auto"/>
            <w:vAlign w:val="center"/>
            <w:hideMark/>
          </w:tcPr>
          <w:p w14:paraId="112E7A6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CLINICA MUNICIPAL</w:t>
            </w:r>
          </w:p>
        </w:tc>
        <w:tc>
          <w:tcPr>
            <w:tcW w:w="2083" w:type="dxa"/>
            <w:tcBorders>
              <w:top w:val="nil"/>
              <w:left w:val="nil"/>
              <w:bottom w:val="single" w:sz="4" w:space="0" w:color="auto"/>
              <w:right w:val="single" w:sz="4" w:space="0" w:color="auto"/>
            </w:tcBorders>
            <w:shd w:val="clear" w:color="auto" w:fill="auto"/>
            <w:vAlign w:val="center"/>
            <w:hideMark/>
          </w:tcPr>
          <w:p w14:paraId="3F1AB14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MEDICAMENTOS PARA APOYO A LA SEÑORA SILVIA CAROLINA CASTRO, PROPUESTA DE ADMON DE ORDEN DE COMPRA:MIRNA BRUNO</w:t>
            </w:r>
          </w:p>
        </w:tc>
        <w:tc>
          <w:tcPr>
            <w:tcW w:w="1060" w:type="dxa"/>
            <w:tcBorders>
              <w:top w:val="nil"/>
              <w:left w:val="nil"/>
              <w:bottom w:val="single" w:sz="4" w:space="0" w:color="auto"/>
              <w:right w:val="single" w:sz="4" w:space="0" w:color="auto"/>
            </w:tcBorders>
            <w:shd w:val="clear" w:color="auto" w:fill="auto"/>
            <w:vAlign w:val="center"/>
            <w:hideMark/>
          </w:tcPr>
          <w:p w14:paraId="7E101EA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FASANI, S.A DE C.V</w:t>
            </w:r>
          </w:p>
        </w:tc>
        <w:tc>
          <w:tcPr>
            <w:tcW w:w="814" w:type="dxa"/>
            <w:tcBorders>
              <w:top w:val="nil"/>
              <w:left w:val="nil"/>
              <w:bottom w:val="single" w:sz="4" w:space="0" w:color="auto"/>
              <w:right w:val="single" w:sz="4" w:space="0" w:color="auto"/>
            </w:tcBorders>
            <w:shd w:val="clear" w:color="auto" w:fill="auto"/>
            <w:vAlign w:val="center"/>
            <w:hideMark/>
          </w:tcPr>
          <w:p w14:paraId="4B73C98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501.27 </w:t>
            </w:r>
          </w:p>
        </w:tc>
        <w:tc>
          <w:tcPr>
            <w:tcW w:w="706" w:type="dxa"/>
            <w:tcBorders>
              <w:top w:val="nil"/>
              <w:left w:val="nil"/>
              <w:bottom w:val="single" w:sz="4" w:space="0" w:color="auto"/>
              <w:right w:val="single" w:sz="4" w:space="0" w:color="auto"/>
            </w:tcBorders>
            <w:shd w:val="clear" w:color="auto" w:fill="auto"/>
            <w:vAlign w:val="center"/>
            <w:hideMark/>
          </w:tcPr>
          <w:p w14:paraId="3407EF94"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30208</w:t>
            </w:r>
          </w:p>
        </w:tc>
      </w:tr>
      <w:tr w:rsidR="00A712F1" w:rsidRPr="00636FD3" w14:paraId="395FE39B"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2F95697E"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48</w:t>
            </w:r>
          </w:p>
        </w:tc>
        <w:tc>
          <w:tcPr>
            <w:tcW w:w="797" w:type="dxa"/>
            <w:tcBorders>
              <w:top w:val="nil"/>
              <w:left w:val="nil"/>
              <w:bottom w:val="single" w:sz="4" w:space="0" w:color="auto"/>
              <w:right w:val="single" w:sz="4" w:space="0" w:color="auto"/>
            </w:tcBorders>
            <w:shd w:val="clear" w:color="auto" w:fill="auto"/>
            <w:noWrap/>
            <w:vAlign w:val="center"/>
            <w:hideMark/>
          </w:tcPr>
          <w:p w14:paraId="11FCCF4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869</w:t>
            </w:r>
          </w:p>
        </w:tc>
        <w:tc>
          <w:tcPr>
            <w:tcW w:w="788" w:type="dxa"/>
            <w:tcBorders>
              <w:top w:val="nil"/>
              <w:left w:val="nil"/>
              <w:bottom w:val="single" w:sz="4" w:space="0" w:color="auto"/>
              <w:right w:val="single" w:sz="4" w:space="0" w:color="auto"/>
            </w:tcBorders>
            <w:shd w:val="clear" w:color="auto" w:fill="auto"/>
            <w:noWrap/>
            <w:vAlign w:val="center"/>
            <w:hideMark/>
          </w:tcPr>
          <w:p w14:paraId="2AA9B69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21/08/2020</w:t>
            </w:r>
          </w:p>
        </w:tc>
        <w:tc>
          <w:tcPr>
            <w:tcW w:w="1645" w:type="dxa"/>
            <w:tcBorders>
              <w:top w:val="nil"/>
              <w:left w:val="nil"/>
              <w:bottom w:val="single" w:sz="4" w:space="0" w:color="auto"/>
              <w:right w:val="single" w:sz="4" w:space="0" w:color="auto"/>
            </w:tcBorders>
            <w:shd w:val="clear" w:color="auto" w:fill="auto"/>
            <w:vAlign w:val="center"/>
            <w:hideMark/>
          </w:tcPr>
          <w:p w14:paraId="4BCE446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MANTENIMIENTO Y MEJORAMIENTO DE VIAS Y ESPACIOS PUIBLICOS DEL CASCO URBANO DEL MUNICIPIO DE NEJAPA, DEPARTAMENTO DE SAN SALVADOR</w:t>
            </w:r>
          </w:p>
        </w:tc>
        <w:tc>
          <w:tcPr>
            <w:tcW w:w="1299" w:type="dxa"/>
            <w:tcBorders>
              <w:top w:val="nil"/>
              <w:left w:val="nil"/>
              <w:bottom w:val="single" w:sz="4" w:space="0" w:color="auto"/>
              <w:right w:val="single" w:sz="4" w:space="0" w:color="auto"/>
            </w:tcBorders>
            <w:shd w:val="clear" w:color="auto" w:fill="auto"/>
            <w:vAlign w:val="center"/>
            <w:hideMark/>
          </w:tcPr>
          <w:p w14:paraId="4322E7D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2D2483A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10 CUBETAS DE PINTURA, LATEX BLANCO, PARA PINTAR CORDONES CUNETAS DEL CASCO URBANO, PROPUESTA DE AMDON DE ORDEN DE COMPRA: RAUL AMAYA</w:t>
            </w:r>
          </w:p>
        </w:tc>
        <w:tc>
          <w:tcPr>
            <w:tcW w:w="1060" w:type="dxa"/>
            <w:tcBorders>
              <w:top w:val="nil"/>
              <w:left w:val="nil"/>
              <w:bottom w:val="single" w:sz="4" w:space="0" w:color="auto"/>
              <w:right w:val="single" w:sz="4" w:space="0" w:color="auto"/>
            </w:tcBorders>
            <w:shd w:val="clear" w:color="auto" w:fill="auto"/>
            <w:vAlign w:val="center"/>
            <w:hideMark/>
          </w:tcPr>
          <w:p w14:paraId="6CDAD2F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ISRAEL MELENDEZ MARTINEZ</w:t>
            </w:r>
          </w:p>
        </w:tc>
        <w:tc>
          <w:tcPr>
            <w:tcW w:w="814" w:type="dxa"/>
            <w:tcBorders>
              <w:top w:val="nil"/>
              <w:left w:val="nil"/>
              <w:bottom w:val="single" w:sz="4" w:space="0" w:color="auto"/>
              <w:right w:val="single" w:sz="4" w:space="0" w:color="auto"/>
            </w:tcBorders>
            <w:shd w:val="clear" w:color="auto" w:fill="auto"/>
            <w:vAlign w:val="center"/>
            <w:hideMark/>
          </w:tcPr>
          <w:p w14:paraId="21DC23E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260.00 </w:t>
            </w:r>
          </w:p>
        </w:tc>
        <w:tc>
          <w:tcPr>
            <w:tcW w:w="706" w:type="dxa"/>
            <w:tcBorders>
              <w:top w:val="nil"/>
              <w:left w:val="nil"/>
              <w:bottom w:val="single" w:sz="4" w:space="0" w:color="auto"/>
              <w:right w:val="single" w:sz="4" w:space="0" w:color="auto"/>
            </w:tcBorders>
            <w:shd w:val="clear" w:color="auto" w:fill="auto"/>
            <w:vAlign w:val="center"/>
            <w:hideMark/>
          </w:tcPr>
          <w:p w14:paraId="155A0433"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67596F2E" w14:textId="77777777" w:rsidTr="00CF67EC">
        <w:trPr>
          <w:trHeight w:val="2040"/>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2EAB8B4D" w14:textId="77777777" w:rsidR="00A712F1" w:rsidRPr="00636FD3" w:rsidRDefault="00A712F1" w:rsidP="00CF67EC">
            <w:pPr>
              <w:jc w:val="center"/>
              <w:rPr>
                <w:rFonts w:ascii="Arial Narrow" w:hAnsi="Arial Narrow" w:cs="Calibri"/>
                <w:sz w:val="16"/>
                <w:szCs w:val="16"/>
                <w:lang w:eastAsia="es-SV"/>
              </w:rPr>
            </w:pPr>
            <w:r>
              <w:rPr>
                <w:rFonts w:ascii="Arial Narrow" w:hAnsi="Arial Narrow" w:cs="Calibri"/>
                <w:sz w:val="16"/>
                <w:szCs w:val="16"/>
                <w:lang w:eastAsia="es-SV"/>
              </w:rPr>
              <w:lastRenderedPageBreak/>
              <w:t>4</w:t>
            </w:r>
            <w:r w:rsidRPr="00636FD3">
              <w:rPr>
                <w:rFonts w:ascii="Arial Narrow" w:hAnsi="Arial Narrow" w:cs="Calibri"/>
                <w:sz w:val="16"/>
                <w:szCs w:val="16"/>
                <w:lang w:eastAsia="es-SV"/>
              </w:rPr>
              <w:t>9</w:t>
            </w:r>
          </w:p>
        </w:tc>
        <w:tc>
          <w:tcPr>
            <w:tcW w:w="797" w:type="dxa"/>
            <w:tcBorders>
              <w:top w:val="nil"/>
              <w:left w:val="nil"/>
              <w:bottom w:val="single" w:sz="4" w:space="0" w:color="auto"/>
              <w:right w:val="single" w:sz="4" w:space="0" w:color="auto"/>
            </w:tcBorders>
            <w:shd w:val="clear" w:color="auto" w:fill="auto"/>
            <w:noWrap/>
            <w:vAlign w:val="center"/>
            <w:hideMark/>
          </w:tcPr>
          <w:p w14:paraId="060BC23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908</w:t>
            </w:r>
          </w:p>
        </w:tc>
        <w:tc>
          <w:tcPr>
            <w:tcW w:w="788" w:type="dxa"/>
            <w:tcBorders>
              <w:top w:val="nil"/>
              <w:left w:val="nil"/>
              <w:bottom w:val="single" w:sz="4" w:space="0" w:color="auto"/>
              <w:right w:val="single" w:sz="4" w:space="0" w:color="auto"/>
            </w:tcBorders>
            <w:shd w:val="clear" w:color="auto" w:fill="auto"/>
            <w:noWrap/>
            <w:vAlign w:val="center"/>
            <w:hideMark/>
          </w:tcPr>
          <w:p w14:paraId="0C26AF7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432743B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w:t>
            </w:r>
          </w:p>
        </w:tc>
        <w:tc>
          <w:tcPr>
            <w:tcW w:w="1299" w:type="dxa"/>
            <w:tcBorders>
              <w:top w:val="nil"/>
              <w:left w:val="nil"/>
              <w:bottom w:val="single" w:sz="4" w:space="0" w:color="auto"/>
              <w:right w:val="single" w:sz="4" w:space="0" w:color="auto"/>
            </w:tcBorders>
            <w:shd w:val="clear" w:color="auto" w:fill="auto"/>
            <w:vAlign w:val="center"/>
            <w:hideMark/>
          </w:tcPr>
          <w:p w14:paraId="545EE17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GERENCIA DE PROYECTOS Y DESARROLLO TERRITORIAL</w:t>
            </w:r>
          </w:p>
        </w:tc>
        <w:tc>
          <w:tcPr>
            <w:tcW w:w="2083" w:type="dxa"/>
            <w:tcBorders>
              <w:top w:val="nil"/>
              <w:left w:val="nil"/>
              <w:bottom w:val="single" w:sz="4" w:space="0" w:color="auto"/>
              <w:right w:val="single" w:sz="4" w:space="0" w:color="auto"/>
            </w:tcBorders>
            <w:shd w:val="clear" w:color="auto" w:fill="auto"/>
            <w:vAlign w:val="center"/>
            <w:hideMark/>
          </w:tcPr>
          <w:p w14:paraId="56FC34F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MANTENIMIENTO PREVENTIVO DE VEHICULO TOYOTA DINA, PROPUETA DE ADMON DE ORDEN DE COMPRA: SANTOS ORELLANA</w:t>
            </w:r>
          </w:p>
        </w:tc>
        <w:tc>
          <w:tcPr>
            <w:tcW w:w="1060" w:type="dxa"/>
            <w:tcBorders>
              <w:top w:val="nil"/>
              <w:left w:val="nil"/>
              <w:bottom w:val="single" w:sz="4" w:space="0" w:color="auto"/>
              <w:right w:val="single" w:sz="4" w:space="0" w:color="auto"/>
            </w:tcBorders>
            <w:shd w:val="clear" w:color="auto" w:fill="auto"/>
            <w:vAlign w:val="center"/>
            <w:hideMark/>
          </w:tcPr>
          <w:p w14:paraId="2489FF4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REPUESTOS DIDEA, S.A DE C.V</w:t>
            </w:r>
          </w:p>
        </w:tc>
        <w:tc>
          <w:tcPr>
            <w:tcW w:w="814" w:type="dxa"/>
            <w:tcBorders>
              <w:top w:val="nil"/>
              <w:left w:val="nil"/>
              <w:bottom w:val="single" w:sz="4" w:space="0" w:color="auto"/>
              <w:right w:val="single" w:sz="4" w:space="0" w:color="auto"/>
            </w:tcBorders>
            <w:shd w:val="clear" w:color="auto" w:fill="auto"/>
            <w:vAlign w:val="center"/>
            <w:hideMark/>
          </w:tcPr>
          <w:p w14:paraId="5D12AB5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255.48 </w:t>
            </w:r>
          </w:p>
        </w:tc>
        <w:tc>
          <w:tcPr>
            <w:tcW w:w="706" w:type="dxa"/>
            <w:tcBorders>
              <w:top w:val="nil"/>
              <w:left w:val="nil"/>
              <w:bottom w:val="single" w:sz="4" w:space="0" w:color="auto"/>
              <w:right w:val="single" w:sz="4" w:space="0" w:color="auto"/>
            </w:tcBorders>
            <w:shd w:val="clear" w:color="auto" w:fill="auto"/>
            <w:vAlign w:val="center"/>
            <w:hideMark/>
          </w:tcPr>
          <w:p w14:paraId="304522EB"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30101</w:t>
            </w:r>
          </w:p>
        </w:tc>
      </w:tr>
      <w:tr w:rsidR="00A712F1" w:rsidRPr="00636FD3" w14:paraId="1D862487" w14:textId="77777777" w:rsidTr="00CF67EC">
        <w:trPr>
          <w:trHeight w:val="280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6D0B216F"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50</w:t>
            </w:r>
          </w:p>
        </w:tc>
        <w:tc>
          <w:tcPr>
            <w:tcW w:w="797" w:type="dxa"/>
            <w:tcBorders>
              <w:top w:val="nil"/>
              <w:left w:val="nil"/>
              <w:bottom w:val="single" w:sz="4" w:space="0" w:color="auto"/>
              <w:right w:val="single" w:sz="4" w:space="0" w:color="auto"/>
            </w:tcBorders>
            <w:shd w:val="clear" w:color="auto" w:fill="auto"/>
            <w:noWrap/>
            <w:vAlign w:val="center"/>
            <w:hideMark/>
          </w:tcPr>
          <w:p w14:paraId="5F0E847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786</w:t>
            </w:r>
          </w:p>
        </w:tc>
        <w:tc>
          <w:tcPr>
            <w:tcW w:w="788" w:type="dxa"/>
            <w:tcBorders>
              <w:top w:val="nil"/>
              <w:left w:val="nil"/>
              <w:bottom w:val="single" w:sz="4" w:space="0" w:color="auto"/>
              <w:right w:val="single" w:sz="4" w:space="0" w:color="auto"/>
            </w:tcBorders>
            <w:shd w:val="clear" w:color="auto" w:fill="auto"/>
            <w:noWrap/>
            <w:vAlign w:val="center"/>
            <w:hideMark/>
          </w:tcPr>
          <w:p w14:paraId="4AFD1E8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6B89E61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PLAN MUNICIPAL DE PREVENCION DE VIOLENCIA CONTRA LAS MUJERES NEJAPA, 2020</w:t>
            </w:r>
          </w:p>
        </w:tc>
        <w:tc>
          <w:tcPr>
            <w:tcW w:w="1299" w:type="dxa"/>
            <w:tcBorders>
              <w:top w:val="nil"/>
              <w:left w:val="nil"/>
              <w:bottom w:val="single" w:sz="4" w:space="0" w:color="auto"/>
              <w:right w:val="single" w:sz="4" w:space="0" w:color="auto"/>
            </w:tcBorders>
            <w:shd w:val="clear" w:color="auto" w:fill="auto"/>
            <w:vAlign w:val="center"/>
            <w:hideMark/>
          </w:tcPr>
          <w:p w14:paraId="244C8BD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LA MUJER</w:t>
            </w:r>
          </w:p>
        </w:tc>
        <w:tc>
          <w:tcPr>
            <w:tcW w:w="2083" w:type="dxa"/>
            <w:tcBorders>
              <w:top w:val="nil"/>
              <w:left w:val="nil"/>
              <w:bottom w:val="single" w:sz="4" w:space="0" w:color="auto"/>
              <w:right w:val="single" w:sz="4" w:space="0" w:color="auto"/>
            </w:tcBorders>
            <w:shd w:val="clear" w:color="auto" w:fill="auto"/>
            <w:vAlign w:val="center"/>
            <w:hideMark/>
          </w:tcPr>
          <w:p w14:paraId="279CC93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SERVICIO DE TRANSPORTE PARA LAS MUEJRES DE LAS COMUNIDADADES TUTULTEPEQUE, EL BONETE, SANTA TECLA, CASERIO LA PORTADA, LOTIFICACION EL JABALI, COMUNIDAD LOS ANGELITOS, PROPUETA DE ADMON DE ORDEN DE COMPRA: BERTA CARTAGENA</w:t>
            </w:r>
          </w:p>
        </w:tc>
        <w:tc>
          <w:tcPr>
            <w:tcW w:w="1060" w:type="dxa"/>
            <w:tcBorders>
              <w:top w:val="nil"/>
              <w:left w:val="nil"/>
              <w:bottom w:val="single" w:sz="4" w:space="0" w:color="auto"/>
              <w:right w:val="single" w:sz="4" w:space="0" w:color="auto"/>
            </w:tcBorders>
            <w:shd w:val="clear" w:color="auto" w:fill="auto"/>
            <w:vAlign w:val="center"/>
            <w:hideMark/>
          </w:tcPr>
          <w:p w14:paraId="44DEFE5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PABLO ERNESTO FLORES VASQUEZ</w:t>
            </w:r>
          </w:p>
        </w:tc>
        <w:tc>
          <w:tcPr>
            <w:tcW w:w="814" w:type="dxa"/>
            <w:tcBorders>
              <w:top w:val="nil"/>
              <w:left w:val="nil"/>
              <w:bottom w:val="single" w:sz="4" w:space="0" w:color="auto"/>
              <w:right w:val="single" w:sz="4" w:space="0" w:color="auto"/>
            </w:tcBorders>
            <w:shd w:val="clear" w:color="auto" w:fill="auto"/>
            <w:vAlign w:val="center"/>
            <w:hideMark/>
          </w:tcPr>
          <w:p w14:paraId="39D1446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211.08 </w:t>
            </w:r>
          </w:p>
        </w:tc>
        <w:tc>
          <w:tcPr>
            <w:tcW w:w="706" w:type="dxa"/>
            <w:tcBorders>
              <w:top w:val="nil"/>
              <w:left w:val="nil"/>
              <w:bottom w:val="single" w:sz="4" w:space="0" w:color="auto"/>
              <w:right w:val="single" w:sz="4" w:space="0" w:color="auto"/>
            </w:tcBorders>
            <w:shd w:val="clear" w:color="auto" w:fill="auto"/>
            <w:vAlign w:val="center"/>
            <w:hideMark/>
          </w:tcPr>
          <w:p w14:paraId="2C38E3C1"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30204</w:t>
            </w:r>
          </w:p>
        </w:tc>
      </w:tr>
      <w:tr w:rsidR="00A712F1" w:rsidRPr="00636FD3" w14:paraId="0F805F6D" w14:textId="77777777" w:rsidTr="00CF67EC">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E341879"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51</w:t>
            </w:r>
          </w:p>
        </w:tc>
        <w:tc>
          <w:tcPr>
            <w:tcW w:w="797" w:type="dxa"/>
            <w:tcBorders>
              <w:top w:val="nil"/>
              <w:left w:val="nil"/>
              <w:bottom w:val="single" w:sz="4" w:space="0" w:color="auto"/>
              <w:right w:val="single" w:sz="4" w:space="0" w:color="auto"/>
            </w:tcBorders>
            <w:shd w:val="clear" w:color="auto" w:fill="auto"/>
            <w:noWrap/>
            <w:vAlign w:val="center"/>
            <w:hideMark/>
          </w:tcPr>
          <w:p w14:paraId="6F9BB41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noWrap/>
            <w:vAlign w:val="center"/>
            <w:hideMark/>
          </w:tcPr>
          <w:p w14:paraId="4358EA4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451FFBC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770A1F2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5A595D8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BROCHAS, BOLSAS PARA BASURA DE 1/2 JARDIN, PROPUETA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3164E4F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DANILO DIONICIO HENRIQUEZ RECINOS</w:t>
            </w:r>
          </w:p>
        </w:tc>
        <w:tc>
          <w:tcPr>
            <w:tcW w:w="814" w:type="dxa"/>
            <w:tcBorders>
              <w:top w:val="nil"/>
              <w:left w:val="nil"/>
              <w:bottom w:val="single" w:sz="4" w:space="0" w:color="auto"/>
              <w:right w:val="single" w:sz="4" w:space="0" w:color="auto"/>
            </w:tcBorders>
            <w:shd w:val="clear" w:color="auto" w:fill="auto"/>
            <w:vAlign w:val="center"/>
            <w:hideMark/>
          </w:tcPr>
          <w:p w14:paraId="06B0E66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29.55 </w:t>
            </w:r>
          </w:p>
        </w:tc>
        <w:tc>
          <w:tcPr>
            <w:tcW w:w="706" w:type="dxa"/>
            <w:tcBorders>
              <w:top w:val="nil"/>
              <w:left w:val="nil"/>
              <w:bottom w:val="single" w:sz="4" w:space="0" w:color="auto"/>
              <w:right w:val="single" w:sz="4" w:space="0" w:color="auto"/>
            </w:tcBorders>
            <w:shd w:val="clear" w:color="auto" w:fill="auto"/>
            <w:vAlign w:val="center"/>
            <w:hideMark/>
          </w:tcPr>
          <w:p w14:paraId="4B838489"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A712F1" w:rsidRPr="00636FD3" w14:paraId="08DD64D0" w14:textId="77777777" w:rsidTr="00CF67EC">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4AD9A267"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52</w:t>
            </w:r>
          </w:p>
        </w:tc>
        <w:tc>
          <w:tcPr>
            <w:tcW w:w="797" w:type="dxa"/>
            <w:tcBorders>
              <w:top w:val="nil"/>
              <w:left w:val="nil"/>
              <w:bottom w:val="single" w:sz="4" w:space="0" w:color="auto"/>
              <w:right w:val="single" w:sz="4" w:space="0" w:color="auto"/>
            </w:tcBorders>
            <w:shd w:val="clear" w:color="auto" w:fill="auto"/>
            <w:noWrap/>
            <w:vAlign w:val="center"/>
            <w:hideMark/>
          </w:tcPr>
          <w:p w14:paraId="1A38200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noWrap/>
            <w:vAlign w:val="center"/>
            <w:hideMark/>
          </w:tcPr>
          <w:p w14:paraId="7631D23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705A2C6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4E660352"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3A9A388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POR SUMINISTRO DE 1 BANNER IMPRESO A FULL COLOR MEDIDA ANCHO 3 METRO X 1.50 METROS CON 10 OJETES, PROPUESTA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497787C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JOSE ALBERTO ALAS FLORES</w:t>
            </w:r>
          </w:p>
        </w:tc>
        <w:tc>
          <w:tcPr>
            <w:tcW w:w="814" w:type="dxa"/>
            <w:tcBorders>
              <w:top w:val="nil"/>
              <w:left w:val="nil"/>
              <w:bottom w:val="single" w:sz="4" w:space="0" w:color="auto"/>
              <w:right w:val="single" w:sz="4" w:space="0" w:color="auto"/>
            </w:tcBorders>
            <w:shd w:val="clear" w:color="auto" w:fill="auto"/>
            <w:vAlign w:val="center"/>
            <w:hideMark/>
          </w:tcPr>
          <w:p w14:paraId="09A0DD5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65.00 </w:t>
            </w:r>
          </w:p>
        </w:tc>
        <w:tc>
          <w:tcPr>
            <w:tcW w:w="706" w:type="dxa"/>
            <w:tcBorders>
              <w:top w:val="nil"/>
              <w:left w:val="nil"/>
              <w:bottom w:val="single" w:sz="4" w:space="0" w:color="auto"/>
              <w:right w:val="single" w:sz="4" w:space="0" w:color="auto"/>
            </w:tcBorders>
            <w:shd w:val="clear" w:color="auto" w:fill="auto"/>
            <w:vAlign w:val="center"/>
            <w:hideMark/>
          </w:tcPr>
          <w:p w14:paraId="7B586310"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A712F1" w:rsidRPr="00636FD3" w14:paraId="40E5F2BF" w14:textId="77777777" w:rsidTr="00CF67EC">
        <w:trPr>
          <w:trHeight w:val="229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307126C0"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53</w:t>
            </w:r>
          </w:p>
        </w:tc>
        <w:tc>
          <w:tcPr>
            <w:tcW w:w="797" w:type="dxa"/>
            <w:tcBorders>
              <w:top w:val="nil"/>
              <w:left w:val="nil"/>
              <w:bottom w:val="single" w:sz="4" w:space="0" w:color="auto"/>
              <w:right w:val="single" w:sz="4" w:space="0" w:color="auto"/>
            </w:tcBorders>
            <w:shd w:val="clear" w:color="auto" w:fill="auto"/>
            <w:vAlign w:val="center"/>
            <w:hideMark/>
          </w:tcPr>
          <w:p w14:paraId="7FE86D8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892</w:t>
            </w:r>
          </w:p>
        </w:tc>
        <w:tc>
          <w:tcPr>
            <w:tcW w:w="788" w:type="dxa"/>
            <w:tcBorders>
              <w:top w:val="nil"/>
              <w:left w:val="nil"/>
              <w:bottom w:val="single" w:sz="4" w:space="0" w:color="auto"/>
              <w:right w:val="single" w:sz="4" w:space="0" w:color="auto"/>
            </w:tcBorders>
            <w:shd w:val="clear" w:color="auto" w:fill="auto"/>
            <w:vAlign w:val="center"/>
            <w:hideMark/>
          </w:tcPr>
          <w:p w14:paraId="12BE2BA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26/08/2020</w:t>
            </w:r>
          </w:p>
        </w:tc>
        <w:tc>
          <w:tcPr>
            <w:tcW w:w="1645" w:type="dxa"/>
            <w:tcBorders>
              <w:top w:val="nil"/>
              <w:left w:val="nil"/>
              <w:bottom w:val="single" w:sz="4" w:space="0" w:color="auto"/>
              <w:right w:val="single" w:sz="4" w:space="0" w:color="auto"/>
            </w:tcBorders>
            <w:shd w:val="clear" w:color="auto" w:fill="auto"/>
            <w:vAlign w:val="center"/>
            <w:hideMark/>
          </w:tcPr>
          <w:p w14:paraId="249DA99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CONTRIBUCION DEL PROGRAMA MUNICIPAL DE PREVENCION DE VIOLENCIA CON ENFASIS EN LA NIÑEZ ADOLESCENCIA Y JUVENTUD CON ENFOQUE DE GENERO-NEJAPA 2020</w:t>
            </w:r>
          </w:p>
        </w:tc>
        <w:tc>
          <w:tcPr>
            <w:tcW w:w="1299" w:type="dxa"/>
            <w:tcBorders>
              <w:top w:val="nil"/>
              <w:left w:val="nil"/>
              <w:bottom w:val="single" w:sz="4" w:space="0" w:color="auto"/>
              <w:right w:val="single" w:sz="4" w:space="0" w:color="auto"/>
            </w:tcBorders>
            <w:shd w:val="clear" w:color="auto" w:fill="auto"/>
            <w:vAlign w:val="center"/>
            <w:hideMark/>
          </w:tcPr>
          <w:p w14:paraId="4F80E737"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CMPV</w:t>
            </w:r>
          </w:p>
        </w:tc>
        <w:tc>
          <w:tcPr>
            <w:tcW w:w="2083" w:type="dxa"/>
            <w:tcBorders>
              <w:top w:val="nil"/>
              <w:left w:val="nil"/>
              <w:bottom w:val="single" w:sz="4" w:space="0" w:color="auto"/>
              <w:right w:val="single" w:sz="4" w:space="0" w:color="auto"/>
            </w:tcBorders>
            <w:shd w:val="clear" w:color="auto" w:fill="auto"/>
            <w:vAlign w:val="center"/>
            <w:hideMark/>
          </w:tcPr>
          <w:p w14:paraId="1F331A8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PRO SUMINISTRO DE ACCESORIOS PARA INSTRUMENTOS MUSICALES PARA LA ORQUESTA FILARMONICA, PROPUESTA DE ADMON DE ORDEN DE COMPRA: FRANCISCO MARROQUIN</w:t>
            </w:r>
          </w:p>
        </w:tc>
        <w:tc>
          <w:tcPr>
            <w:tcW w:w="1060" w:type="dxa"/>
            <w:tcBorders>
              <w:top w:val="nil"/>
              <w:left w:val="nil"/>
              <w:bottom w:val="single" w:sz="4" w:space="0" w:color="auto"/>
              <w:right w:val="single" w:sz="4" w:space="0" w:color="auto"/>
            </w:tcBorders>
            <w:shd w:val="clear" w:color="auto" w:fill="auto"/>
            <w:vAlign w:val="center"/>
            <w:hideMark/>
          </w:tcPr>
          <w:p w14:paraId="068C5B1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ELECTRONICA 2001, S.A DE C.V</w:t>
            </w:r>
          </w:p>
        </w:tc>
        <w:tc>
          <w:tcPr>
            <w:tcW w:w="814" w:type="dxa"/>
            <w:tcBorders>
              <w:top w:val="nil"/>
              <w:left w:val="nil"/>
              <w:bottom w:val="single" w:sz="4" w:space="0" w:color="auto"/>
              <w:right w:val="single" w:sz="4" w:space="0" w:color="auto"/>
            </w:tcBorders>
            <w:shd w:val="clear" w:color="auto" w:fill="auto"/>
            <w:vAlign w:val="center"/>
            <w:hideMark/>
          </w:tcPr>
          <w:p w14:paraId="518F833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186.50 </w:t>
            </w:r>
          </w:p>
        </w:tc>
        <w:tc>
          <w:tcPr>
            <w:tcW w:w="706" w:type="dxa"/>
            <w:tcBorders>
              <w:top w:val="nil"/>
              <w:left w:val="nil"/>
              <w:bottom w:val="single" w:sz="4" w:space="0" w:color="auto"/>
              <w:right w:val="single" w:sz="4" w:space="0" w:color="auto"/>
            </w:tcBorders>
            <w:shd w:val="clear" w:color="auto" w:fill="auto"/>
            <w:vAlign w:val="bottom"/>
            <w:hideMark/>
          </w:tcPr>
          <w:p w14:paraId="09A959C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30205</w:t>
            </w:r>
          </w:p>
        </w:tc>
      </w:tr>
      <w:tr w:rsidR="00A712F1" w:rsidRPr="00636FD3" w14:paraId="650696CE" w14:textId="77777777" w:rsidTr="00CF67EC">
        <w:trPr>
          <w:trHeight w:val="1785"/>
        </w:trPr>
        <w:tc>
          <w:tcPr>
            <w:tcW w:w="288" w:type="dxa"/>
            <w:tcBorders>
              <w:top w:val="nil"/>
              <w:left w:val="single" w:sz="4" w:space="0" w:color="auto"/>
              <w:bottom w:val="single" w:sz="4" w:space="0" w:color="auto"/>
              <w:right w:val="single" w:sz="4" w:space="0" w:color="auto"/>
            </w:tcBorders>
            <w:shd w:val="clear" w:color="auto" w:fill="auto"/>
            <w:vAlign w:val="center"/>
            <w:hideMark/>
          </w:tcPr>
          <w:p w14:paraId="509E5FDA" w14:textId="77777777" w:rsidR="00A712F1" w:rsidRPr="00636FD3" w:rsidRDefault="00A712F1" w:rsidP="00CF67EC">
            <w:pPr>
              <w:jc w:val="right"/>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lastRenderedPageBreak/>
              <w:t>54</w:t>
            </w:r>
          </w:p>
        </w:tc>
        <w:tc>
          <w:tcPr>
            <w:tcW w:w="797" w:type="dxa"/>
            <w:tcBorders>
              <w:top w:val="nil"/>
              <w:left w:val="nil"/>
              <w:bottom w:val="single" w:sz="4" w:space="0" w:color="auto"/>
              <w:right w:val="single" w:sz="4" w:space="0" w:color="auto"/>
            </w:tcBorders>
            <w:shd w:val="clear" w:color="auto" w:fill="auto"/>
            <w:vAlign w:val="center"/>
            <w:hideMark/>
          </w:tcPr>
          <w:p w14:paraId="66D01F8F"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703</w:t>
            </w:r>
          </w:p>
        </w:tc>
        <w:tc>
          <w:tcPr>
            <w:tcW w:w="788" w:type="dxa"/>
            <w:tcBorders>
              <w:top w:val="nil"/>
              <w:left w:val="nil"/>
              <w:bottom w:val="single" w:sz="4" w:space="0" w:color="auto"/>
              <w:right w:val="single" w:sz="4" w:space="0" w:color="auto"/>
            </w:tcBorders>
            <w:shd w:val="clear" w:color="auto" w:fill="auto"/>
            <w:vAlign w:val="center"/>
            <w:hideMark/>
          </w:tcPr>
          <w:p w14:paraId="5957AA5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27/08/2020</w:t>
            </w:r>
          </w:p>
        </w:tc>
        <w:tc>
          <w:tcPr>
            <w:tcW w:w="1645" w:type="dxa"/>
            <w:tcBorders>
              <w:top w:val="nil"/>
              <w:left w:val="nil"/>
              <w:bottom w:val="single" w:sz="4" w:space="0" w:color="auto"/>
              <w:right w:val="single" w:sz="4" w:space="0" w:color="auto"/>
            </w:tcBorders>
            <w:shd w:val="clear" w:color="auto" w:fill="auto"/>
            <w:vAlign w:val="center"/>
            <w:hideMark/>
          </w:tcPr>
          <w:p w14:paraId="132E629D"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DESARROLLO ECONOMICO LOCAL ALTERNATIVO EN EL MUNICIPIO DE NEJAPA 2020</w:t>
            </w:r>
          </w:p>
        </w:tc>
        <w:tc>
          <w:tcPr>
            <w:tcW w:w="1299" w:type="dxa"/>
            <w:tcBorders>
              <w:top w:val="nil"/>
              <w:left w:val="nil"/>
              <w:bottom w:val="single" w:sz="4" w:space="0" w:color="auto"/>
              <w:right w:val="single" w:sz="4" w:space="0" w:color="auto"/>
            </w:tcBorders>
            <w:shd w:val="clear" w:color="auto" w:fill="auto"/>
            <w:vAlign w:val="center"/>
            <w:hideMark/>
          </w:tcPr>
          <w:p w14:paraId="7589CB7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UNIDAD DE ASISTENCIA TECNICA AGROPECUARIA</w:t>
            </w:r>
          </w:p>
        </w:tc>
        <w:tc>
          <w:tcPr>
            <w:tcW w:w="2083" w:type="dxa"/>
            <w:tcBorders>
              <w:top w:val="nil"/>
              <w:left w:val="nil"/>
              <w:bottom w:val="single" w:sz="4" w:space="0" w:color="auto"/>
              <w:right w:val="single" w:sz="4" w:space="0" w:color="auto"/>
            </w:tcBorders>
            <w:shd w:val="clear" w:color="auto" w:fill="auto"/>
            <w:vAlign w:val="center"/>
            <w:hideMark/>
          </w:tcPr>
          <w:p w14:paraId="424EA6E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PAGO PRO SUMINISTRO DE ALMUERZOS Y DESAYUNO PARA PERSONAL QUE ESTUVO ENTREGANDO FRIJO, PROPUESTA DE ADMON DE ORDEN DE COMPRA: ALEXANDER APARICIO</w:t>
            </w:r>
          </w:p>
        </w:tc>
        <w:tc>
          <w:tcPr>
            <w:tcW w:w="1060" w:type="dxa"/>
            <w:tcBorders>
              <w:top w:val="nil"/>
              <w:left w:val="nil"/>
              <w:bottom w:val="single" w:sz="4" w:space="0" w:color="auto"/>
              <w:right w:val="single" w:sz="4" w:space="0" w:color="auto"/>
            </w:tcBorders>
            <w:shd w:val="clear" w:color="auto" w:fill="auto"/>
            <w:vAlign w:val="center"/>
            <w:hideMark/>
          </w:tcPr>
          <w:p w14:paraId="5E661208"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ROXANA CANDELARIA RODRIGUEZ ORELLANA</w:t>
            </w:r>
          </w:p>
        </w:tc>
        <w:tc>
          <w:tcPr>
            <w:tcW w:w="814" w:type="dxa"/>
            <w:tcBorders>
              <w:top w:val="nil"/>
              <w:left w:val="nil"/>
              <w:bottom w:val="single" w:sz="4" w:space="0" w:color="auto"/>
              <w:right w:val="single" w:sz="4" w:space="0" w:color="auto"/>
            </w:tcBorders>
            <w:shd w:val="clear" w:color="auto" w:fill="auto"/>
            <w:vAlign w:val="center"/>
            <w:hideMark/>
          </w:tcPr>
          <w:p w14:paraId="0CCEB18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439.50 </w:t>
            </w:r>
          </w:p>
        </w:tc>
        <w:tc>
          <w:tcPr>
            <w:tcW w:w="706" w:type="dxa"/>
            <w:tcBorders>
              <w:top w:val="nil"/>
              <w:left w:val="nil"/>
              <w:bottom w:val="single" w:sz="4" w:space="0" w:color="auto"/>
              <w:right w:val="single" w:sz="4" w:space="0" w:color="auto"/>
            </w:tcBorders>
            <w:shd w:val="clear" w:color="auto" w:fill="auto"/>
            <w:vAlign w:val="bottom"/>
            <w:hideMark/>
          </w:tcPr>
          <w:p w14:paraId="707C20E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40102</w:t>
            </w:r>
          </w:p>
        </w:tc>
      </w:tr>
    </w:tbl>
    <w:p w14:paraId="48D43DDE" w14:textId="77777777" w:rsidR="00A712F1" w:rsidRDefault="00A712F1" w:rsidP="00A712F1">
      <w:pPr>
        <w:spacing w:line="360" w:lineRule="auto"/>
        <w:ind w:right="-518"/>
        <w:jc w:val="both"/>
        <w:rPr>
          <w:rFonts w:ascii="Arial" w:hAnsi="Arial" w:cs="Arial"/>
          <w:b/>
          <w:sz w:val="20"/>
          <w:szCs w:val="20"/>
        </w:rPr>
      </w:pPr>
    </w:p>
    <w:p w14:paraId="1156501B" w14:textId="77777777" w:rsidR="00A712F1" w:rsidRDefault="00A712F1" w:rsidP="00A712F1">
      <w:pPr>
        <w:spacing w:line="360" w:lineRule="auto"/>
        <w:ind w:right="-518"/>
        <w:jc w:val="both"/>
        <w:rPr>
          <w:rFonts w:ascii="Arial" w:hAnsi="Arial" w:cs="Arial"/>
          <w:sz w:val="22"/>
          <w:szCs w:val="22"/>
        </w:rPr>
      </w:pPr>
      <w:r w:rsidRPr="00B33621">
        <w:rPr>
          <w:rFonts w:ascii="Arial" w:hAnsi="Arial" w:cs="Arial"/>
          <w:b/>
          <w:sz w:val="20"/>
          <w:szCs w:val="20"/>
        </w:rPr>
        <w:t xml:space="preserve">b) </w:t>
      </w:r>
      <w:r w:rsidRPr="00B33621">
        <w:rPr>
          <w:rFonts w:ascii="Arial" w:hAnsi="Arial" w:cs="Arial"/>
          <w:sz w:val="20"/>
          <w:szCs w:val="20"/>
        </w:rPr>
        <w:t xml:space="preserve">Ratificar a cada uno de los Administradores de Ordenes de Compras propuestos en el cuadro de Adquisiciones y Contrataciones, </w:t>
      </w:r>
      <w:r w:rsidRPr="00B33621">
        <w:rPr>
          <w:rFonts w:ascii="Arial" w:hAnsi="Arial" w:cs="Arial"/>
          <w:b/>
          <w:sz w:val="20"/>
          <w:szCs w:val="20"/>
        </w:rPr>
        <w:t>c)</w:t>
      </w:r>
      <w:r w:rsidRPr="00B33621">
        <w:rPr>
          <w:rFonts w:ascii="Arial" w:hAnsi="Arial" w:cs="Arial"/>
          <w:sz w:val="20"/>
          <w:szCs w:val="20"/>
        </w:rPr>
        <w:t xml:space="preserve"> I</w:t>
      </w:r>
      <w:r w:rsidRPr="00B33621">
        <w:rPr>
          <w:rFonts w:ascii="Arial" w:hAnsi="Arial" w:cs="Arial"/>
          <w:sz w:val="20"/>
          <w:szCs w:val="20"/>
          <w:shd w:val="clear" w:color="auto" w:fill="FFFFFF"/>
        </w:rPr>
        <w:t>nstruir a la Tesorera Municipal realizar la erogación de fondos según cuadro relacionado</w:t>
      </w:r>
      <w:r w:rsidRPr="00B33621">
        <w:rPr>
          <w:rFonts w:ascii="Arial" w:hAnsi="Arial" w:cs="Arial"/>
          <w:sz w:val="20"/>
          <w:szCs w:val="20"/>
        </w:rPr>
        <w:t xml:space="preserve">. </w:t>
      </w:r>
      <w:r>
        <w:rPr>
          <w:rFonts w:ascii="Arial" w:hAnsi="Arial" w:cs="Arial"/>
          <w:b/>
          <w:sz w:val="20"/>
          <w:szCs w:val="20"/>
          <w:u w:val="single"/>
        </w:rPr>
        <w:t>El presente acuerdo se aprueba de forma unánime a excepción del numeral 28 que no vota el Regidor Eulalio Rodríguez Flores</w:t>
      </w:r>
      <w:r w:rsidRPr="00B33621">
        <w:rPr>
          <w:rFonts w:ascii="Arial" w:hAnsi="Arial" w:cs="Arial"/>
          <w:b/>
          <w:sz w:val="20"/>
          <w:szCs w:val="20"/>
          <w:u w:val="single"/>
        </w:rPr>
        <w:t>.</w:t>
      </w:r>
      <w:r w:rsidRPr="00B33621">
        <w:rPr>
          <w:rFonts w:ascii="Arial" w:hAnsi="Arial" w:cs="Arial"/>
          <w:sz w:val="20"/>
          <w:szCs w:val="20"/>
        </w:rPr>
        <w:t xml:space="preserve"> Comuníquese</w:t>
      </w:r>
      <w:r>
        <w:rPr>
          <w:rFonts w:ascii="Arial" w:hAnsi="Arial" w:cs="Arial"/>
          <w:sz w:val="20"/>
          <w:szCs w:val="20"/>
        </w:rPr>
        <w:t xml:space="preserve">””””””””””; </w:t>
      </w:r>
      <w:r w:rsidRPr="00636FD3">
        <w:rPr>
          <w:rFonts w:ascii="Arial" w:hAnsi="Arial" w:cs="Arial"/>
          <w:b/>
          <w:sz w:val="20"/>
          <w:szCs w:val="20"/>
        </w:rPr>
        <w:t>ACUERDO NUMERO DOS:</w:t>
      </w:r>
      <w:r w:rsidRPr="00636FD3">
        <w:rPr>
          <w:rFonts w:ascii="Arial" w:hAnsi="Arial" w:cs="Arial"/>
          <w:sz w:val="20"/>
          <w:szCs w:val="20"/>
        </w:rPr>
        <w:t xml:space="preserve"> Este Concejo Municipal en atención a solicitud de la Jefa de la Unidad de Adquisiciones y Constataciones Institucional Interina, mediante el cual solicita la Modificación del acuerdo número UNO, Acta número QUINCE, ítem 49, de fecha 21 de julio  del corriente año, por motivo de cambio de nombre del proyecto, habiendo escuchado la explicación realizada, con base a las facultades legales conferidas,  </w:t>
      </w:r>
      <w:r w:rsidRPr="00636FD3">
        <w:rPr>
          <w:rFonts w:ascii="Arial" w:hAnsi="Arial" w:cs="Arial"/>
          <w:b/>
          <w:sz w:val="20"/>
          <w:szCs w:val="20"/>
        </w:rPr>
        <w:t>ACUERDA: a)</w:t>
      </w:r>
      <w:r w:rsidRPr="00636FD3">
        <w:rPr>
          <w:rFonts w:ascii="Arial" w:hAnsi="Arial" w:cs="Arial"/>
          <w:sz w:val="20"/>
          <w:szCs w:val="20"/>
        </w:rPr>
        <w:t xml:space="preserve"> Modificar el Acuerdo número UNO, Acta número QUINCE, ítem 49, de fecha 21 de julio  del 2020, de conformidad al cuadro siguiente:</w:t>
      </w:r>
      <w:r>
        <w:rPr>
          <w:rFonts w:ascii="Arial" w:hAnsi="Arial" w:cs="Arial"/>
          <w:sz w:val="22"/>
          <w:szCs w:val="22"/>
        </w:rPr>
        <w:t xml:space="preserve"> </w:t>
      </w:r>
    </w:p>
    <w:tbl>
      <w:tblPr>
        <w:tblW w:w="9207" w:type="dxa"/>
        <w:tblCellMar>
          <w:left w:w="70" w:type="dxa"/>
          <w:right w:w="70" w:type="dxa"/>
        </w:tblCellMar>
        <w:tblLook w:val="04A0" w:firstRow="1" w:lastRow="0" w:firstColumn="1" w:lastColumn="0" w:noHBand="0" w:noVBand="1"/>
      </w:tblPr>
      <w:tblGrid>
        <w:gridCol w:w="1248"/>
        <w:gridCol w:w="906"/>
        <w:gridCol w:w="1576"/>
        <w:gridCol w:w="1110"/>
        <w:gridCol w:w="1721"/>
        <w:gridCol w:w="1060"/>
        <w:gridCol w:w="840"/>
        <w:gridCol w:w="746"/>
      </w:tblGrid>
      <w:tr w:rsidR="00A712F1" w:rsidRPr="00636FD3" w14:paraId="5EE8B642" w14:textId="77777777" w:rsidTr="00CF67EC">
        <w:trPr>
          <w:trHeight w:val="300"/>
        </w:trPr>
        <w:tc>
          <w:tcPr>
            <w:tcW w:w="7621" w:type="dxa"/>
            <w:gridSpan w:val="6"/>
            <w:tcBorders>
              <w:top w:val="single" w:sz="8" w:space="0" w:color="auto"/>
              <w:left w:val="single" w:sz="8" w:space="0" w:color="auto"/>
              <w:bottom w:val="single" w:sz="4" w:space="0" w:color="auto"/>
              <w:right w:val="nil"/>
            </w:tcBorders>
            <w:shd w:val="clear" w:color="auto" w:fill="auto"/>
            <w:noWrap/>
            <w:vAlign w:val="center"/>
            <w:hideMark/>
          </w:tcPr>
          <w:p w14:paraId="374BE936" w14:textId="77777777" w:rsidR="00A712F1" w:rsidRPr="00636FD3" w:rsidRDefault="00A712F1" w:rsidP="00CF67EC">
            <w:pP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xml:space="preserve">                                    MODIFICACIONES Y ANULACION DE PROCESOS POR LINEA DE TRABAJO</w:t>
            </w:r>
          </w:p>
        </w:tc>
        <w:tc>
          <w:tcPr>
            <w:tcW w:w="840" w:type="dxa"/>
            <w:tcBorders>
              <w:top w:val="single" w:sz="8" w:space="0" w:color="auto"/>
              <w:left w:val="nil"/>
              <w:bottom w:val="single" w:sz="4" w:space="0" w:color="auto"/>
              <w:right w:val="nil"/>
            </w:tcBorders>
            <w:shd w:val="clear" w:color="auto" w:fill="auto"/>
            <w:noWrap/>
            <w:vAlign w:val="center"/>
            <w:hideMark/>
          </w:tcPr>
          <w:p w14:paraId="763E8871" w14:textId="77777777" w:rsidR="00A712F1" w:rsidRPr="00636FD3" w:rsidRDefault="00A712F1" w:rsidP="00CF67EC">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14:paraId="5805505C" w14:textId="77777777" w:rsidR="00A712F1" w:rsidRPr="00636FD3" w:rsidRDefault="00A712F1" w:rsidP="00CF67EC">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r>
      <w:tr w:rsidR="00A712F1" w:rsidRPr="00636FD3" w14:paraId="5BA69768" w14:textId="77777777" w:rsidTr="00CF67EC">
        <w:trPr>
          <w:trHeight w:val="300"/>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20A4DDD7" w14:textId="77777777" w:rsidR="00A712F1" w:rsidRPr="00636FD3" w:rsidRDefault="00A712F1" w:rsidP="00CF67EC">
            <w:pP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FECHA</w:t>
            </w:r>
            <w:r w:rsidRPr="00636FD3">
              <w:rPr>
                <w:rFonts w:ascii="Arial Narrow" w:hAnsi="Arial Narrow" w:cs="Calibri"/>
                <w:color w:val="000000"/>
                <w:sz w:val="16"/>
                <w:szCs w:val="16"/>
                <w:lang w:eastAsia="es-SV"/>
              </w:rPr>
              <w:t>:  31/07/2020</w:t>
            </w:r>
          </w:p>
        </w:tc>
        <w:tc>
          <w:tcPr>
            <w:tcW w:w="906" w:type="dxa"/>
            <w:tcBorders>
              <w:top w:val="nil"/>
              <w:left w:val="nil"/>
              <w:bottom w:val="single" w:sz="4" w:space="0" w:color="auto"/>
              <w:right w:val="single" w:sz="4" w:space="0" w:color="auto"/>
            </w:tcBorders>
            <w:shd w:val="clear" w:color="auto" w:fill="auto"/>
            <w:noWrap/>
            <w:vAlign w:val="center"/>
            <w:hideMark/>
          </w:tcPr>
          <w:p w14:paraId="6FDF4F1A" w14:textId="77777777" w:rsidR="00A712F1" w:rsidRPr="00636FD3" w:rsidRDefault="00A712F1" w:rsidP="00CF67EC">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1576" w:type="dxa"/>
            <w:tcBorders>
              <w:top w:val="nil"/>
              <w:left w:val="nil"/>
              <w:bottom w:val="single" w:sz="4" w:space="0" w:color="auto"/>
              <w:right w:val="single" w:sz="4" w:space="0" w:color="auto"/>
            </w:tcBorders>
            <w:shd w:val="clear" w:color="auto" w:fill="auto"/>
            <w:noWrap/>
            <w:vAlign w:val="center"/>
            <w:hideMark/>
          </w:tcPr>
          <w:p w14:paraId="64EA9C04" w14:textId="77777777" w:rsidR="00A712F1" w:rsidRPr="00636FD3" w:rsidRDefault="00A712F1" w:rsidP="00CF67EC">
            <w:pPr>
              <w:jc w:val="center"/>
              <w:rPr>
                <w:rFonts w:ascii="Arial Narrow" w:hAnsi="Arial Narrow" w:cs="Calibri"/>
                <w:b/>
                <w:bCs/>
                <w:color w:val="000000"/>
                <w:sz w:val="16"/>
                <w:szCs w:val="16"/>
                <w:lang w:eastAsia="es-SV"/>
              </w:rPr>
            </w:pPr>
            <w:r w:rsidRPr="00636FD3">
              <w:rPr>
                <w:rFonts w:ascii="Arial Narrow" w:hAnsi="Arial Narrow" w:cs="Calibri"/>
                <w:b/>
                <w:bCs/>
                <w:color w:val="000000"/>
                <w:sz w:val="16"/>
                <w:szCs w:val="16"/>
                <w:lang w:eastAsia="es-SV"/>
              </w:rPr>
              <w:t> </w:t>
            </w:r>
          </w:p>
        </w:tc>
        <w:tc>
          <w:tcPr>
            <w:tcW w:w="1110" w:type="dxa"/>
            <w:tcBorders>
              <w:top w:val="nil"/>
              <w:left w:val="nil"/>
              <w:bottom w:val="single" w:sz="4" w:space="0" w:color="auto"/>
              <w:right w:val="single" w:sz="4" w:space="0" w:color="auto"/>
            </w:tcBorders>
            <w:shd w:val="clear" w:color="auto" w:fill="auto"/>
            <w:noWrap/>
            <w:vAlign w:val="center"/>
            <w:hideMark/>
          </w:tcPr>
          <w:p w14:paraId="17704429" w14:textId="77777777" w:rsidR="00A712F1" w:rsidRPr="00636FD3" w:rsidRDefault="00A712F1" w:rsidP="00CF67EC">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1721" w:type="dxa"/>
            <w:tcBorders>
              <w:top w:val="nil"/>
              <w:left w:val="nil"/>
              <w:bottom w:val="single" w:sz="4" w:space="0" w:color="auto"/>
              <w:right w:val="single" w:sz="4" w:space="0" w:color="auto"/>
            </w:tcBorders>
            <w:shd w:val="clear" w:color="auto" w:fill="auto"/>
            <w:vAlign w:val="center"/>
            <w:hideMark/>
          </w:tcPr>
          <w:p w14:paraId="48F3924A" w14:textId="77777777" w:rsidR="00A712F1" w:rsidRPr="00636FD3" w:rsidRDefault="00A712F1" w:rsidP="00CF67EC">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1060" w:type="dxa"/>
            <w:tcBorders>
              <w:top w:val="nil"/>
              <w:left w:val="nil"/>
              <w:bottom w:val="single" w:sz="4" w:space="0" w:color="auto"/>
              <w:right w:val="single" w:sz="4" w:space="0" w:color="auto"/>
            </w:tcBorders>
            <w:shd w:val="clear" w:color="auto" w:fill="auto"/>
            <w:noWrap/>
            <w:vAlign w:val="center"/>
            <w:hideMark/>
          </w:tcPr>
          <w:p w14:paraId="433FFFF8" w14:textId="77777777" w:rsidR="00A712F1" w:rsidRPr="00636FD3" w:rsidRDefault="00A712F1" w:rsidP="00CF67EC">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840" w:type="dxa"/>
            <w:tcBorders>
              <w:top w:val="nil"/>
              <w:left w:val="nil"/>
              <w:bottom w:val="single" w:sz="4" w:space="0" w:color="auto"/>
              <w:right w:val="single" w:sz="4" w:space="0" w:color="auto"/>
            </w:tcBorders>
            <w:shd w:val="clear" w:color="auto" w:fill="auto"/>
            <w:noWrap/>
            <w:vAlign w:val="center"/>
            <w:hideMark/>
          </w:tcPr>
          <w:p w14:paraId="094B93D4" w14:textId="77777777" w:rsidR="00A712F1" w:rsidRPr="00636FD3" w:rsidRDefault="00A712F1" w:rsidP="00CF67EC">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c>
          <w:tcPr>
            <w:tcW w:w="746" w:type="dxa"/>
            <w:tcBorders>
              <w:top w:val="nil"/>
              <w:left w:val="nil"/>
              <w:bottom w:val="single" w:sz="4" w:space="0" w:color="auto"/>
              <w:right w:val="single" w:sz="4" w:space="0" w:color="auto"/>
            </w:tcBorders>
            <w:shd w:val="clear" w:color="auto" w:fill="auto"/>
            <w:noWrap/>
            <w:vAlign w:val="bottom"/>
            <w:hideMark/>
          </w:tcPr>
          <w:p w14:paraId="3372F17A" w14:textId="77777777" w:rsidR="00A712F1" w:rsidRPr="00636FD3" w:rsidRDefault="00A712F1" w:rsidP="00CF67EC">
            <w:pPr>
              <w:jc w:val="center"/>
              <w:rPr>
                <w:rFonts w:ascii="Calibri" w:hAnsi="Calibri" w:cs="Calibri"/>
                <w:color w:val="000000"/>
                <w:sz w:val="16"/>
                <w:szCs w:val="16"/>
                <w:lang w:eastAsia="es-SV"/>
              </w:rPr>
            </w:pPr>
            <w:r w:rsidRPr="00636FD3">
              <w:rPr>
                <w:rFonts w:ascii="Calibri" w:hAnsi="Calibri" w:cs="Calibri"/>
                <w:color w:val="000000"/>
                <w:sz w:val="16"/>
                <w:szCs w:val="16"/>
                <w:lang w:eastAsia="es-SV"/>
              </w:rPr>
              <w:t> </w:t>
            </w:r>
          </w:p>
        </w:tc>
      </w:tr>
      <w:tr w:rsidR="00A712F1" w:rsidRPr="00636FD3" w14:paraId="05D900FF" w14:textId="77777777" w:rsidTr="00CF67EC">
        <w:trPr>
          <w:trHeight w:val="1020"/>
        </w:trPr>
        <w:tc>
          <w:tcPr>
            <w:tcW w:w="1248" w:type="dxa"/>
            <w:tcBorders>
              <w:top w:val="nil"/>
              <w:left w:val="single" w:sz="4" w:space="0" w:color="auto"/>
              <w:bottom w:val="single" w:sz="4" w:space="0" w:color="auto"/>
              <w:right w:val="single" w:sz="4" w:space="0" w:color="auto"/>
            </w:tcBorders>
            <w:shd w:val="clear" w:color="000000" w:fill="DDEBF7"/>
            <w:noWrap/>
            <w:vAlign w:val="center"/>
            <w:hideMark/>
          </w:tcPr>
          <w:p w14:paraId="210B529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No.</w:t>
            </w:r>
          </w:p>
        </w:tc>
        <w:tc>
          <w:tcPr>
            <w:tcW w:w="906" w:type="dxa"/>
            <w:tcBorders>
              <w:top w:val="nil"/>
              <w:left w:val="nil"/>
              <w:bottom w:val="single" w:sz="4" w:space="0" w:color="auto"/>
              <w:right w:val="single" w:sz="4" w:space="0" w:color="auto"/>
            </w:tcBorders>
            <w:shd w:val="clear" w:color="000000" w:fill="DDEBF7"/>
            <w:vAlign w:val="center"/>
            <w:hideMark/>
          </w:tcPr>
          <w:p w14:paraId="4A6B39BA"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ACTA/ACDO A MODIFICAR</w:t>
            </w:r>
          </w:p>
        </w:tc>
        <w:tc>
          <w:tcPr>
            <w:tcW w:w="1576" w:type="dxa"/>
            <w:tcBorders>
              <w:top w:val="nil"/>
              <w:left w:val="nil"/>
              <w:bottom w:val="single" w:sz="4" w:space="0" w:color="auto"/>
              <w:right w:val="single" w:sz="4" w:space="0" w:color="auto"/>
            </w:tcBorders>
            <w:shd w:val="clear" w:color="000000" w:fill="DDEBF7"/>
            <w:noWrap/>
            <w:vAlign w:val="center"/>
            <w:hideMark/>
          </w:tcPr>
          <w:p w14:paraId="0E925F21"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FECHA</w:t>
            </w:r>
          </w:p>
        </w:tc>
        <w:tc>
          <w:tcPr>
            <w:tcW w:w="1110" w:type="dxa"/>
            <w:tcBorders>
              <w:top w:val="nil"/>
              <w:left w:val="nil"/>
              <w:bottom w:val="single" w:sz="4" w:space="0" w:color="auto"/>
              <w:right w:val="single" w:sz="4" w:space="0" w:color="auto"/>
            </w:tcBorders>
            <w:shd w:val="clear" w:color="000000" w:fill="DDEBF7"/>
            <w:noWrap/>
            <w:vAlign w:val="center"/>
            <w:hideMark/>
          </w:tcPr>
          <w:p w14:paraId="20581E33"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MOTIVO</w:t>
            </w:r>
          </w:p>
        </w:tc>
        <w:tc>
          <w:tcPr>
            <w:tcW w:w="1721" w:type="dxa"/>
            <w:tcBorders>
              <w:top w:val="nil"/>
              <w:left w:val="nil"/>
              <w:bottom w:val="single" w:sz="4" w:space="0" w:color="auto"/>
              <w:right w:val="single" w:sz="4" w:space="0" w:color="auto"/>
            </w:tcBorders>
            <w:shd w:val="clear" w:color="000000" w:fill="DDEBF7"/>
            <w:vAlign w:val="center"/>
            <w:hideMark/>
          </w:tcPr>
          <w:p w14:paraId="6F8B609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DESCRIPCION DEL PEDIDO</w:t>
            </w:r>
          </w:p>
        </w:tc>
        <w:tc>
          <w:tcPr>
            <w:tcW w:w="1060" w:type="dxa"/>
            <w:tcBorders>
              <w:top w:val="nil"/>
              <w:left w:val="nil"/>
              <w:bottom w:val="single" w:sz="4" w:space="0" w:color="auto"/>
              <w:right w:val="single" w:sz="4" w:space="0" w:color="auto"/>
            </w:tcBorders>
            <w:shd w:val="clear" w:color="000000" w:fill="DDEBF7"/>
            <w:vAlign w:val="center"/>
            <w:hideMark/>
          </w:tcPr>
          <w:p w14:paraId="51068249"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EMPRESA OFERTANTE</w:t>
            </w:r>
          </w:p>
        </w:tc>
        <w:tc>
          <w:tcPr>
            <w:tcW w:w="840" w:type="dxa"/>
            <w:tcBorders>
              <w:top w:val="nil"/>
              <w:left w:val="nil"/>
              <w:bottom w:val="single" w:sz="4" w:space="0" w:color="auto"/>
              <w:right w:val="single" w:sz="4" w:space="0" w:color="auto"/>
            </w:tcBorders>
            <w:shd w:val="clear" w:color="000000" w:fill="DDEBF7"/>
            <w:vAlign w:val="center"/>
            <w:hideMark/>
          </w:tcPr>
          <w:p w14:paraId="01C11226"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MONTO DE OFERTA</w:t>
            </w:r>
          </w:p>
        </w:tc>
        <w:tc>
          <w:tcPr>
            <w:tcW w:w="746" w:type="dxa"/>
            <w:tcBorders>
              <w:top w:val="nil"/>
              <w:left w:val="nil"/>
              <w:bottom w:val="single" w:sz="4" w:space="0" w:color="auto"/>
              <w:right w:val="single" w:sz="4" w:space="0" w:color="auto"/>
            </w:tcBorders>
            <w:shd w:val="clear" w:color="000000" w:fill="DDEBF7"/>
            <w:vAlign w:val="center"/>
            <w:hideMark/>
          </w:tcPr>
          <w:p w14:paraId="66E1F74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LINEA DE TRABAJO</w:t>
            </w:r>
          </w:p>
        </w:tc>
      </w:tr>
      <w:tr w:rsidR="00A712F1" w:rsidRPr="00636FD3" w14:paraId="20370F46" w14:textId="77777777" w:rsidTr="00CF67EC">
        <w:trPr>
          <w:trHeight w:val="3570"/>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7107EDB5"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1</w:t>
            </w:r>
          </w:p>
        </w:tc>
        <w:tc>
          <w:tcPr>
            <w:tcW w:w="906" w:type="dxa"/>
            <w:tcBorders>
              <w:top w:val="nil"/>
              <w:left w:val="nil"/>
              <w:bottom w:val="single" w:sz="4" w:space="0" w:color="auto"/>
              <w:right w:val="single" w:sz="4" w:space="0" w:color="auto"/>
            </w:tcBorders>
            <w:shd w:val="clear" w:color="auto" w:fill="auto"/>
            <w:vAlign w:val="center"/>
            <w:hideMark/>
          </w:tcPr>
          <w:p w14:paraId="58372600"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ACTA No 15, ACDO. No 01. ITEN # 49</w:t>
            </w:r>
          </w:p>
        </w:tc>
        <w:tc>
          <w:tcPr>
            <w:tcW w:w="1576" w:type="dxa"/>
            <w:tcBorders>
              <w:top w:val="nil"/>
              <w:left w:val="nil"/>
              <w:bottom w:val="single" w:sz="4" w:space="0" w:color="auto"/>
              <w:right w:val="single" w:sz="4" w:space="0" w:color="auto"/>
            </w:tcBorders>
            <w:shd w:val="clear" w:color="auto" w:fill="auto"/>
            <w:vAlign w:val="center"/>
            <w:hideMark/>
          </w:tcPr>
          <w:p w14:paraId="56B9A18B"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21/07/2020</w:t>
            </w:r>
          </w:p>
        </w:tc>
        <w:tc>
          <w:tcPr>
            <w:tcW w:w="1110" w:type="dxa"/>
            <w:tcBorders>
              <w:top w:val="nil"/>
              <w:left w:val="nil"/>
              <w:bottom w:val="single" w:sz="4" w:space="0" w:color="auto"/>
              <w:right w:val="single" w:sz="4" w:space="0" w:color="auto"/>
            </w:tcBorders>
            <w:shd w:val="clear" w:color="auto" w:fill="auto"/>
            <w:vAlign w:val="center"/>
            <w:hideMark/>
          </w:tcPr>
          <w:p w14:paraId="2A773FA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CAMBIO DE NOMBRE DE PROYECTO: CANALIZACION DE  AGUAS LLUVIAS EN COMUNIDAD EL POTRERITO</w:t>
            </w:r>
          </w:p>
        </w:tc>
        <w:tc>
          <w:tcPr>
            <w:tcW w:w="1721" w:type="dxa"/>
            <w:tcBorders>
              <w:top w:val="nil"/>
              <w:left w:val="nil"/>
              <w:bottom w:val="single" w:sz="4" w:space="0" w:color="auto"/>
              <w:right w:val="single" w:sz="4" w:space="0" w:color="auto"/>
            </w:tcBorders>
            <w:shd w:val="clear" w:color="auto" w:fill="auto"/>
            <w:vAlign w:val="center"/>
            <w:hideMark/>
          </w:tcPr>
          <w:p w14:paraId="3BD150DE"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SOLICITO SE APRUEVE LA MODIFICACION DEL NOMBRE DEL PROYECTO: MEJORAMIENTO, OBRA DE PASO Y MANTENIMIENTO DE CAMINOS RURALES YA QUE  DICHA COMUNIDAD SE A ENCONTRADO CON DIFICULTADES EN LA ZONA DE LA  OBRA, POR DICHA RAZON SE  MODIFICARA LA  CARPETA    A UNA AMPLIACION   EL PROYECTO ANTES MENCIONADO.</w:t>
            </w:r>
          </w:p>
        </w:tc>
        <w:tc>
          <w:tcPr>
            <w:tcW w:w="1060" w:type="dxa"/>
            <w:tcBorders>
              <w:top w:val="nil"/>
              <w:left w:val="nil"/>
              <w:bottom w:val="single" w:sz="4" w:space="0" w:color="auto"/>
              <w:right w:val="single" w:sz="4" w:space="0" w:color="auto"/>
            </w:tcBorders>
            <w:shd w:val="clear" w:color="auto" w:fill="auto"/>
            <w:vAlign w:val="center"/>
            <w:hideMark/>
          </w:tcPr>
          <w:p w14:paraId="681829C4"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BALTAZAR DIAZ    HENRIQUEZ</w:t>
            </w:r>
          </w:p>
        </w:tc>
        <w:tc>
          <w:tcPr>
            <w:tcW w:w="840" w:type="dxa"/>
            <w:tcBorders>
              <w:top w:val="nil"/>
              <w:left w:val="nil"/>
              <w:bottom w:val="single" w:sz="4" w:space="0" w:color="auto"/>
              <w:right w:val="single" w:sz="4" w:space="0" w:color="auto"/>
            </w:tcBorders>
            <w:shd w:val="clear" w:color="auto" w:fill="auto"/>
            <w:noWrap/>
            <w:vAlign w:val="center"/>
            <w:hideMark/>
          </w:tcPr>
          <w:p w14:paraId="02072B3C" w14:textId="77777777" w:rsidR="00A712F1" w:rsidRPr="00636FD3" w:rsidRDefault="00A712F1" w:rsidP="00CF67EC">
            <w:pPr>
              <w:jc w:val="center"/>
              <w:rPr>
                <w:rFonts w:ascii="Arial Narrow" w:hAnsi="Arial Narrow" w:cs="Calibri"/>
                <w:color w:val="000000"/>
                <w:sz w:val="16"/>
                <w:szCs w:val="16"/>
                <w:lang w:eastAsia="es-SV"/>
              </w:rPr>
            </w:pPr>
            <w:r w:rsidRPr="00636FD3">
              <w:rPr>
                <w:rFonts w:ascii="Arial Narrow" w:hAnsi="Arial Narrow" w:cs="Calibri"/>
                <w:color w:val="000000"/>
                <w:sz w:val="16"/>
                <w:szCs w:val="16"/>
                <w:lang w:eastAsia="es-SV"/>
              </w:rPr>
              <w:t xml:space="preserve"> $ 3,002.90 </w:t>
            </w:r>
          </w:p>
        </w:tc>
        <w:tc>
          <w:tcPr>
            <w:tcW w:w="746" w:type="dxa"/>
            <w:tcBorders>
              <w:top w:val="nil"/>
              <w:left w:val="nil"/>
              <w:bottom w:val="single" w:sz="4" w:space="0" w:color="auto"/>
              <w:right w:val="single" w:sz="4" w:space="0" w:color="auto"/>
            </w:tcBorders>
            <w:shd w:val="clear" w:color="FFFFFF" w:fill="FFFFFF"/>
            <w:vAlign w:val="center"/>
            <w:hideMark/>
          </w:tcPr>
          <w:p w14:paraId="681246E8" w14:textId="77777777" w:rsidR="00A712F1" w:rsidRPr="00636FD3" w:rsidRDefault="00A712F1" w:rsidP="00CF67EC">
            <w:pPr>
              <w:jc w:val="center"/>
              <w:rPr>
                <w:rFonts w:ascii="Arial Narrow" w:hAnsi="Arial Narrow" w:cs="Calibri"/>
                <w:sz w:val="16"/>
                <w:szCs w:val="16"/>
                <w:lang w:eastAsia="es-SV"/>
              </w:rPr>
            </w:pPr>
            <w:r w:rsidRPr="00636FD3">
              <w:rPr>
                <w:rFonts w:ascii="Arial Narrow" w:hAnsi="Arial Narrow" w:cs="Calibri"/>
                <w:sz w:val="16"/>
                <w:szCs w:val="16"/>
                <w:lang w:eastAsia="es-SV"/>
              </w:rPr>
              <w:t>030101</w:t>
            </w:r>
          </w:p>
        </w:tc>
      </w:tr>
    </w:tbl>
    <w:p w14:paraId="7B51A480" w14:textId="77777777" w:rsidR="00A712F1" w:rsidRDefault="00A712F1" w:rsidP="00A712F1">
      <w:pPr>
        <w:pStyle w:val="Textoindependiente"/>
        <w:rPr>
          <w:rFonts w:ascii="Arial" w:hAnsi="Arial" w:cs="Arial"/>
          <w:b/>
          <w:bCs/>
          <w:sz w:val="22"/>
          <w:szCs w:val="22"/>
        </w:rPr>
      </w:pPr>
    </w:p>
    <w:p w14:paraId="0620CBEC" w14:textId="77777777" w:rsidR="00A712F1" w:rsidRPr="00D0291F" w:rsidRDefault="00A712F1" w:rsidP="00A712F1">
      <w:pPr>
        <w:pStyle w:val="Textoindependiente"/>
        <w:rPr>
          <w:rFonts w:ascii="Arial" w:hAnsi="Arial" w:cs="Arial"/>
          <w:szCs w:val="20"/>
        </w:rPr>
      </w:pPr>
      <w:r w:rsidRPr="00D0291F">
        <w:rPr>
          <w:rFonts w:ascii="Arial" w:hAnsi="Arial" w:cs="Arial"/>
          <w:b/>
          <w:bCs/>
          <w:szCs w:val="20"/>
        </w:rPr>
        <w:t xml:space="preserve">b) </w:t>
      </w:r>
      <w:r w:rsidRPr="00D0291F">
        <w:rPr>
          <w:rFonts w:ascii="Arial" w:hAnsi="Arial" w:cs="Arial"/>
          <w:szCs w:val="20"/>
        </w:rPr>
        <w:t xml:space="preserve">Ratifíquese el acuerdo relacionado en todos los demás términos consignados. </w:t>
      </w:r>
      <w:r w:rsidRPr="00D0291F">
        <w:rPr>
          <w:rFonts w:ascii="Arial" w:hAnsi="Arial" w:cs="Arial"/>
          <w:szCs w:val="20"/>
          <w:lang w:eastAsia="es-SV"/>
        </w:rPr>
        <w:t xml:space="preserve"> </w:t>
      </w:r>
      <w:r w:rsidRPr="00D0291F">
        <w:rPr>
          <w:rFonts w:ascii="Arial" w:hAnsi="Arial" w:cs="Arial"/>
          <w:b/>
          <w:szCs w:val="20"/>
          <w:u w:val="single"/>
        </w:rPr>
        <w:t>Votación Unánime.</w:t>
      </w:r>
      <w:r w:rsidRPr="00D0291F">
        <w:rPr>
          <w:rFonts w:ascii="Arial" w:hAnsi="Arial" w:cs="Arial"/>
          <w:szCs w:val="20"/>
        </w:rPr>
        <w:t xml:space="preserve">  Comuníquese “””””””; </w:t>
      </w:r>
      <w:r w:rsidRPr="00D0291F">
        <w:rPr>
          <w:rFonts w:ascii="Arial" w:hAnsi="Arial" w:cs="Arial"/>
          <w:b/>
          <w:szCs w:val="20"/>
        </w:rPr>
        <w:t>b)</w:t>
      </w:r>
      <w:r w:rsidRPr="00D0291F">
        <w:rPr>
          <w:rFonts w:ascii="Arial" w:hAnsi="Arial" w:cs="Arial"/>
          <w:szCs w:val="20"/>
        </w:rPr>
        <w:t xml:space="preserve"> </w:t>
      </w:r>
      <w:r w:rsidRPr="00D0291F">
        <w:rPr>
          <w:rFonts w:ascii="Arial" w:hAnsi="Arial" w:cs="Arial"/>
          <w:b/>
          <w:szCs w:val="20"/>
          <w:u w:val="single"/>
        </w:rPr>
        <w:t>Solicitud presentada por la señora Carmen Elena Peñate Salazar, reorientación de cuatro partidas en el proyecto Rehabilitación y Mejoramiento de tramo de calle principal de Caserío Cuesta Blanca, Cantón Aldea de Mercedes, jurisdicción de Nejapa:</w:t>
      </w:r>
      <w:r w:rsidRPr="00D0291F">
        <w:rPr>
          <w:rFonts w:ascii="Arial" w:hAnsi="Arial" w:cs="Arial"/>
          <w:szCs w:val="20"/>
        </w:rPr>
        <w:t xml:space="preserve"> El Concejo Municipal habiendo escuchado la solicitud y explicación del Supervisor del </w:t>
      </w:r>
      <w:r w:rsidRPr="00D0291F">
        <w:rPr>
          <w:rFonts w:ascii="Arial" w:hAnsi="Arial" w:cs="Arial"/>
          <w:szCs w:val="20"/>
        </w:rPr>
        <w:lastRenderedPageBreak/>
        <w:t xml:space="preserve">proyecto Ingeniero Cristian Berne Orozco Clavel, y discutido el mismo se toma el siguiente acuerdo: </w:t>
      </w:r>
      <w:r w:rsidRPr="00D0291F">
        <w:rPr>
          <w:rFonts w:ascii="Arial" w:hAnsi="Arial" w:cs="Arial"/>
          <w:b/>
          <w:szCs w:val="20"/>
        </w:rPr>
        <w:t xml:space="preserve">ACUERDO NUMERO TRES: </w:t>
      </w:r>
      <w:r w:rsidRPr="00D0291F">
        <w:rPr>
          <w:rFonts w:ascii="Arial" w:hAnsi="Arial" w:cs="Arial"/>
          <w:szCs w:val="20"/>
        </w:rPr>
        <w:t>Este Concejo Municipal habiendo escuchado el informe presentado por parte de la señora Carmen Elena Peñate Salazar y del Ingeniero Cristian Berne Orozco Clavel, Administradora de Contrato y Supervisor respectivamente, del proyecto “Rehabilitación y mejoramiento de tramo de calle principal de Caserío Cuesta Blanca, Cantón Aldea de Mercedes, jurisdicción de Nejapa, departamento de San Salvador”, en el cual expresan que el supervisor y contratista detectaron que en la carpeta técnica de dicho proyecto: Se encuentran las irregularidades siguientes: 1. Existe sobre ancho de rodadura desde la estación 0+040 hasta 0+090 y desde la 0+110 hasta la 0+0130 finalizando hasta el estacionamiento; 2. Canaleta rectangular obstruida y semi</w:t>
      </w:r>
      <w:r>
        <w:rPr>
          <w:rFonts w:ascii="Arial" w:hAnsi="Arial" w:cs="Arial"/>
          <w:szCs w:val="20"/>
        </w:rPr>
        <w:t xml:space="preserve"> </w:t>
      </w:r>
      <w:r w:rsidRPr="00D0291F">
        <w:rPr>
          <w:rFonts w:ascii="Arial" w:hAnsi="Arial" w:cs="Arial"/>
          <w:szCs w:val="20"/>
        </w:rPr>
        <w:t xml:space="preserve">destruida en el lateral derecho desde la estación 0+040hasta la 0+085, la cual se hubiese considerado para establecer una sola obra hidráulica para la evacuación de las aguas superficiales y de escorrentía; 3. Baden que no ha sido proyectado en intersección en estacionamiento 0+085 hasta la estación 0+093; con el objetivo de subsanar las irregularidades solicitan se autorice la reorientación de cuatro obras, por tanto,  habiendo escuchado el informe presentado y con base a las facultades legales conferidas, </w:t>
      </w:r>
      <w:r w:rsidRPr="00D0291F">
        <w:rPr>
          <w:rFonts w:ascii="Arial" w:hAnsi="Arial" w:cs="Arial"/>
          <w:b/>
          <w:szCs w:val="20"/>
        </w:rPr>
        <w:t>ACUERDA:</w:t>
      </w:r>
      <w:r w:rsidRPr="00D0291F">
        <w:rPr>
          <w:rFonts w:ascii="Arial" w:hAnsi="Arial" w:cs="Arial"/>
          <w:szCs w:val="20"/>
        </w:rPr>
        <w:t xml:space="preserve"> </w:t>
      </w:r>
      <w:r w:rsidRPr="00D0291F">
        <w:rPr>
          <w:rFonts w:ascii="Arial" w:hAnsi="Arial" w:cs="Arial"/>
          <w:b/>
          <w:szCs w:val="20"/>
        </w:rPr>
        <w:t>a)</w:t>
      </w:r>
      <w:r w:rsidRPr="00D0291F">
        <w:rPr>
          <w:rFonts w:ascii="Arial" w:hAnsi="Arial" w:cs="Arial"/>
          <w:szCs w:val="20"/>
        </w:rPr>
        <w:t xml:space="preserve"> Reorientar las cuatro obras detalladas en el cuadro siguiente: </w:t>
      </w:r>
    </w:p>
    <w:tbl>
      <w:tblPr>
        <w:tblStyle w:val="Tablaconcuadrcula"/>
        <w:tblW w:w="0" w:type="auto"/>
        <w:tblLook w:val="04A0" w:firstRow="1" w:lastRow="0" w:firstColumn="1" w:lastColumn="0" w:noHBand="0" w:noVBand="1"/>
      </w:tblPr>
      <w:tblGrid>
        <w:gridCol w:w="1271"/>
        <w:gridCol w:w="5528"/>
        <w:gridCol w:w="2029"/>
      </w:tblGrid>
      <w:tr w:rsidR="00A712F1" w:rsidRPr="00D0291F" w14:paraId="15C9CA72" w14:textId="77777777" w:rsidTr="00CF67EC">
        <w:tc>
          <w:tcPr>
            <w:tcW w:w="1271" w:type="dxa"/>
          </w:tcPr>
          <w:p w14:paraId="333BD54E" w14:textId="77777777" w:rsidR="00A712F1" w:rsidRPr="00D0291F" w:rsidRDefault="00A712F1" w:rsidP="00CF67EC">
            <w:pPr>
              <w:pStyle w:val="Textoindependiente"/>
              <w:rPr>
                <w:rFonts w:ascii="Arial" w:hAnsi="Arial" w:cs="Arial"/>
                <w:szCs w:val="20"/>
              </w:rPr>
            </w:pPr>
            <w:r w:rsidRPr="00D0291F">
              <w:rPr>
                <w:rFonts w:ascii="Arial" w:hAnsi="Arial" w:cs="Arial"/>
                <w:szCs w:val="20"/>
              </w:rPr>
              <w:t>4.0</w:t>
            </w:r>
          </w:p>
        </w:tc>
        <w:tc>
          <w:tcPr>
            <w:tcW w:w="5528" w:type="dxa"/>
          </w:tcPr>
          <w:p w14:paraId="1972F07F" w14:textId="77777777" w:rsidR="00A712F1" w:rsidRPr="00D0291F" w:rsidRDefault="00A712F1" w:rsidP="00CF67EC">
            <w:pPr>
              <w:pStyle w:val="Textoindependiente"/>
              <w:rPr>
                <w:rFonts w:ascii="Arial" w:hAnsi="Arial" w:cs="Arial"/>
                <w:szCs w:val="20"/>
              </w:rPr>
            </w:pPr>
            <w:r w:rsidRPr="00D0291F">
              <w:rPr>
                <w:rFonts w:ascii="Arial" w:hAnsi="Arial" w:cs="Arial"/>
                <w:szCs w:val="20"/>
              </w:rPr>
              <w:t>Excavación manual (en cordón cuneta nuevo)</w:t>
            </w:r>
          </w:p>
        </w:tc>
        <w:tc>
          <w:tcPr>
            <w:tcW w:w="2029" w:type="dxa"/>
          </w:tcPr>
          <w:p w14:paraId="698105D6" w14:textId="77777777" w:rsidR="00A712F1" w:rsidRPr="00D0291F" w:rsidRDefault="00A712F1" w:rsidP="00CF67EC">
            <w:pPr>
              <w:pStyle w:val="Textoindependiente"/>
              <w:rPr>
                <w:rFonts w:ascii="Arial" w:hAnsi="Arial" w:cs="Arial"/>
                <w:szCs w:val="20"/>
              </w:rPr>
            </w:pPr>
            <w:r w:rsidRPr="00D0291F">
              <w:rPr>
                <w:rFonts w:ascii="Arial" w:hAnsi="Arial" w:cs="Arial"/>
                <w:szCs w:val="20"/>
              </w:rPr>
              <w:t>$218.73</w:t>
            </w:r>
          </w:p>
        </w:tc>
      </w:tr>
      <w:tr w:rsidR="00A712F1" w:rsidRPr="00D0291F" w14:paraId="34489A59" w14:textId="77777777" w:rsidTr="00CF67EC">
        <w:tc>
          <w:tcPr>
            <w:tcW w:w="1271" w:type="dxa"/>
          </w:tcPr>
          <w:p w14:paraId="796839DF" w14:textId="77777777" w:rsidR="00A712F1" w:rsidRPr="00D0291F" w:rsidRDefault="00A712F1" w:rsidP="00CF67EC">
            <w:pPr>
              <w:pStyle w:val="Textoindependiente"/>
              <w:rPr>
                <w:rFonts w:ascii="Arial" w:hAnsi="Arial" w:cs="Arial"/>
                <w:szCs w:val="20"/>
              </w:rPr>
            </w:pPr>
            <w:r w:rsidRPr="00D0291F">
              <w:rPr>
                <w:rFonts w:ascii="Arial" w:hAnsi="Arial" w:cs="Arial"/>
                <w:szCs w:val="20"/>
              </w:rPr>
              <w:t>6.0</w:t>
            </w:r>
          </w:p>
        </w:tc>
        <w:tc>
          <w:tcPr>
            <w:tcW w:w="5528" w:type="dxa"/>
          </w:tcPr>
          <w:p w14:paraId="2E8124A3" w14:textId="77777777" w:rsidR="00A712F1" w:rsidRPr="00D0291F" w:rsidRDefault="00A712F1" w:rsidP="00CF67EC">
            <w:pPr>
              <w:pStyle w:val="Textoindependiente"/>
              <w:rPr>
                <w:rFonts w:ascii="Arial" w:hAnsi="Arial" w:cs="Arial"/>
                <w:szCs w:val="20"/>
              </w:rPr>
            </w:pPr>
            <w:r w:rsidRPr="00D0291F">
              <w:rPr>
                <w:rFonts w:ascii="Arial" w:hAnsi="Arial" w:cs="Arial"/>
                <w:szCs w:val="20"/>
              </w:rPr>
              <w:t>Desalojo de escombros</w:t>
            </w:r>
          </w:p>
        </w:tc>
        <w:tc>
          <w:tcPr>
            <w:tcW w:w="2029" w:type="dxa"/>
          </w:tcPr>
          <w:p w14:paraId="2B67482C" w14:textId="77777777" w:rsidR="00A712F1" w:rsidRPr="00D0291F" w:rsidRDefault="00A712F1" w:rsidP="00CF67EC">
            <w:pPr>
              <w:pStyle w:val="Textoindependiente"/>
              <w:rPr>
                <w:rFonts w:ascii="Arial" w:hAnsi="Arial" w:cs="Arial"/>
                <w:szCs w:val="20"/>
              </w:rPr>
            </w:pPr>
            <w:r w:rsidRPr="00D0291F">
              <w:rPr>
                <w:rFonts w:ascii="Arial" w:hAnsi="Arial" w:cs="Arial"/>
                <w:szCs w:val="20"/>
              </w:rPr>
              <w:t>$331.69</w:t>
            </w:r>
          </w:p>
        </w:tc>
      </w:tr>
      <w:tr w:rsidR="00A712F1" w:rsidRPr="00D0291F" w14:paraId="1FC3AC8B" w14:textId="77777777" w:rsidTr="00CF67EC">
        <w:tc>
          <w:tcPr>
            <w:tcW w:w="1271" w:type="dxa"/>
          </w:tcPr>
          <w:p w14:paraId="6056246B" w14:textId="77777777" w:rsidR="00A712F1" w:rsidRPr="00D0291F" w:rsidRDefault="00A712F1" w:rsidP="00CF67EC">
            <w:pPr>
              <w:pStyle w:val="Textoindependiente"/>
              <w:rPr>
                <w:rFonts w:ascii="Arial" w:hAnsi="Arial" w:cs="Arial"/>
                <w:szCs w:val="20"/>
              </w:rPr>
            </w:pPr>
            <w:r w:rsidRPr="00D0291F">
              <w:rPr>
                <w:rFonts w:ascii="Arial" w:hAnsi="Arial" w:cs="Arial"/>
                <w:szCs w:val="20"/>
              </w:rPr>
              <w:t>7.0</w:t>
            </w:r>
          </w:p>
        </w:tc>
        <w:tc>
          <w:tcPr>
            <w:tcW w:w="5528" w:type="dxa"/>
          </w:tcPr>
          <w:p w14:paraId="63BFFFC6" w14:textId="77777777" w:rsidR="00A712F1" w:rsidRPr="00D0291F" w:rsidRDefault="00A712F1" w:rsidP="00CF67EC">
            <w:pPr>
              <w:pStyle w:val="Textoindependiente"/>
              <w:rPr>
                <w:rFonts w:ascii="Arial" w:hAnsi="Arial" w:cs="Arial"/>
                <w:szCs w:val="20"/>
              </w:rPr>
            </w:pPr>
            <w:r w:rsidRPr="00D0291F">
              <w:rPr>
                <w:rFonts w:ascii="Arial" w:hAnsi="Arial" w:cs="Arial"/>
                <w:szCs w:val="20"/>
              </w:rPr>
              <w:t>Cordón cuneta nuevo (según planos)</w:t>
            </w:r>
          </w:p>
        </w:tc>
        <w:tc>
          <w:tcPr>
            <w:tcW w:w="2029" w:type="dxa"/>
          </w:tcPr>
          <w:p w14:paraId="57C44624" w14:textId="77777777" w:rsidR="00A712F1" w:rsidRPr="00D0291F" w:rsidRDefault="00A712F1" w:rsidP="00CF67EC">
            <w:pPr>
              <w:pStyle w:val="Textoindependiente"/>
              <w:rPr>
                <w:rFonts w:ascii="Arial" w:hAnsi="Arial" w:cs="Arial"/>
                <w:szCs w:val="20"/>
              </w:rPr>
            </w:pPr>
            <w:r w:rsidRPr="00D0291F">
              <w:rPr>
                <w:rFonts w:ascii="Arial" w:hAnsi="Arial" w:cs="Arial"/>
                <w:szCs w:val="20"/>
              </w:rPr>
              <w:t>$1,639.08</w:t>
            </w:r>
          </w:p>
        </w:tc>
      </w:tr>
      <w:tr w:rsidR="00A712F1" w:rsidRPr="00D0291F" w14:paraId="4362D2B5" w14:textId="77777777" w:rsidTr="00CF67EC">
        <w:tc>
          <w:tcPr>
            <w:tcW w:w="1271" w:type="dxa"/>
          </w:tcPr>
          <w:p w14:paraId="30BF25B1" w14:textId="77777777" w:rsidR="00A712F1" w:rsidRPr="00D0291F" w:rsidRDefault="00A712F1" w:rsidP="00CF67EC">
            <w:pPr>
              <w:pStyle w:val="Textoindependiente"/>
              <w:rPr>
                <w:rFonts w:ascii="Arial" w:hAnsi="Arial" w:cs="Arial"/>
                <w:szCs w:val="20"/>
              </w:rPr>
            </w:pPr>
            <w:r w:rsidRPr="00D0291F">
              <w:rPr>
                <w:rFonts w:ascii="Arial" w:hAnsi="Arial" w:cs="Arial"/>
                <w:szCs w:val="20"/>
              </w:rPr>
              <w:t>8.0</w:t>
            </w:r>
          </w:p>
        </w:tc>
        <w:tc>
          <w:tcPr>
            <w:tcW w:w="5528" w:type="dxa"/>
          </w:tcPr>
          <w:p w14:paraId="3015BEEF" w14:textId="77777777" w:rsidR="00A712F1" w:rsidRPr="00D0291F" w:rsidRDefault="00A712F1" w:rsidP="00CF67EC">
            <w:pPr>
              <w:pStyle w:val="Textoindependiente"/>
              <w:rPr>
                <w:rFonts w:ascii="Arial" w:hAnsi="Arial" w:cs="Arial"/>
                <w:szCs w:val="20"/>
              </w:rPr>
            </w:pPr>
            <w:r w:rsidRPr="00D0291F">
              <w:rPr>
                <w:rFonts w:ascii="Arial" w:hAnsi="Arial" w:cs="Arial"/>
                <w:szCs w:val="20"/>
              </w:rPr>
              <w:t xml:space="preserve">Reparación de cordón cuneta existente </w:t>
            </w:r>
          </w:p>
        </w:tc>
        <w:tc>
          <w:tcPr>
            <w:tcW w:w="2029" w:type="dxa"/>
          </w:tcPr>
          <w:p w14:paraId="4D4AA32D" w14:textId="77777777" w:rsidR="00A712F1" w:rsidRPr="00D0291F" w:rsidRDefault="00A712F1" w:rsidP="00CF67EC">
            <w:pPr>
              <w:pStyle w:val="Textoindependiente"/>
              <w:rPr>
                <w:rFonts w:ascii="Arial" w:hAnsi="Arial" w:cs="Arial"/>
                <w:szCs w:val="20"/>
              </w:rPr>
            </w:pPr>
            <w:r w:rsidRPr="00D0291F">
              <w:rPr>
                <w:rFonts w:ascii="Arial" w:hAnsi="Arial" w:cs="Arial"/>
                <w:szCs w:val="20"/>
              </w:rPr>
              <w:t>$2,588.13</w:t>
            </w:r>
          </w:p>
        </w:tc>
      </w:tr>
      <w:tr w:rsidR="00A712F1" w:rsidRPr="00D0291F" w14:paraId="1AE34F4E" w14:textId="77777777" w:rsidTr="00CF67EC">
        <w:tc>
          <w:tcPr>
            <w:tcW w:w="1271" w:type="dxa"/>
          </w:tcPr>
          <w:p w14:paraId="413A5008" w14:textId="77777777" w:rsidR="00A712F1" w:rsidRPr="00D0291F" w:rsidRDefault="00A712F1" w:rsidP="00CF67EC">
            <w:pPr>
              <w:pStyle w:val="Textoindependiente"/>
              <w:rPr>
                <w:rFonts w:ascii="Arial" w:hAnsi="Arial" w:cs="Arial"/>
                <w:szCs w:val="20"/>
              </w:rPr>
            </w:pPr>
          </w:p>
        </w:tc>
        <w:tc>
          <w:tcPr>
            <w:tcW w:w="5528" w:type="dxa"/>
          </w:tcPr>
          <w:p w14:paraId="751D1A6B" w14:textId="77777777" w:rsidR="00A712F1" w:rsidRPr="00D0291F" w:rsidRDefault="00A712F1" w:rsidP="00CF67EC">
            <w:pPr>
              <w:pStyle w:val="Textoindependiente"/>
              <w:rPr>
                <w:rFonts w:ascii="Arial" w:hAnsi="Arial" w:cs="Arial"/>
                <w:szCs w:val="20"/>
              </w:rPr>
            </w:pPr>
            <w:r w:rsidRPr="00D0291F">
              <w:rPr>
                <w:rFonts w:ascii="Arial" w:hAnsi="Arial" w:cs="Arial"/>
                <w:szCs w:val="20"/>
              </w:rPr>
              <w:t xml:space="preserve">Total solicitado a reorientar . . . </w:t>
            </w:r>
          </w:p>
        </w:tc>
        <w:tc>
          <w:tcPr>
            <w:tcW w:w="2029" w:type="dxa"/>
          </w:tcPr>
          <w:p w14:paraId="788B8111" w14:textId="77777777" w:rsidR="00A712F1" w:rsidRPr="00D0291F" w:rsidRDefault="00A712F1" w:rsidP="00CF67EC">
            <w:pPr>
              <w:pStyle w:val="Textoindependiente"/>
              <w:rPr>
                <w:rFonts w:ascii="Arial" w:hAnsi="Arial" w:cs="Arial"/>
                <w:szCs w:val="20"/>
              </w:rPr>
            </w:pPr>
            <w:r w:rsidRPr="00D0291F">
              <w:rPr>
                <w:rFonts w:ascii="Arial" w:hAnsi="Arial" w:cs="Arial"/>
                <w:szCs w:val="20"/>
              </w:rPr>
              <w:t>$4,777.63</w:t>
            </w:r>
          </w:p>
        </w:tc>
      </w:tr>
    </w:tbl>
    <w:p w14:paraId="1D662CFE" w14:textId="77777777" w:rsidR="00A712F1" w:rsidRPr="00D0291F" w:rsidRDefault="00A712F1" w:rsidP="00A712F1">
      <w:pPr>
        <w:pStyle w:val="Textoindependiente"/>
        <w:jc w:val="center"/>
        <w:rPr>
          <w:rFonts w:ascii="Arial" w:hAnsi="Arial" w:cs="Arial"/>
          <w:b/>
          <w:szCs w:val="20"/>
        </w:rPr>
      </w:pPr>
    </w:p>
    <w:p w14:paraId="73D8D4F3" w14:textId="77777777" w:rsidR="00A712F1" w:rsidRPr="00D0291F" w:rsidRDefault="00A712F1" w:rsidP="00A712F1">
      <w:pPr>
        <w:pStyle w:val="Textoindependiente"/>
        <w:rPr>
          <w:rFonts w:ascii="Arial" w:hAnsi="Arial" w:cs="Arial"/>
          <w:szCs w:val="20"/>
        </w:rPr>
      </w:pPr>
      <w:r w:rsidRPr="00D0291F">
        <w:rPr>
          <w:rFonts w:ascii="Arial" w:hAnsi="Arial" w:cs="Arial"/>
          <w:szCs w:val="20"/>
        </w:rPr>
        <w:t>Por las siguientes:</w:t>
      </w:r>
    </w:p>
    <w:tbl>
      <w:tblPr>
        <w:tblStyle w:val="Tablaconcuadrcula"/>
        <w:tblW w:w="0" w:type="auto"/>
        <w:tblLook w:val="04A0" w:firstRow="1" w:lastRow="0" w:firstColumn="1" w:lastColumn="0" w:noHBand="0" w:noVBand="1"/>
      </w:tblPr>
      <w:tblGrid>
        <w:gridCol w:w="6799"/>
        <w:gridCol w:w="2029"/>
      </w:tblGrid>
      <w:tr w:rsidR="00A712F1" w:rsidRPr="00D0291F" w14:paraId="1FD6839B" w14:textId="77777777" w:rsidTr="00CF67EC">
        <w:tc>
          <w:tcPr>
            <w:tcW w:w="6799" w:type="dxa"/>
          </w:tcPr>
          <w:p w14:paraId="606E75D2" w14:textId="77777777" w:rsidR="00A712F1" w:rsidRPr="00D0291F" w:rsidRDefault="00A712F1" w:rsidP="00CF67EC">
            <w:pPr>
              <w:pStyle w:val="Textoindependiente"/>
              <w:rPr>
                <w:rFonts w:ascii="Arial" w:hAnsi="Arial" w:cs="Arial"/>
                <w:szCs w:val="20"/>
              </w:rPr>
            </w:pPr>
            <w:r w:rsidRPr="00D0291F">
              <w:rPr>
                <w:rFonts w:ascii="Arial" w:hAnsi="Arial" w:cs="Arial"/>
                <w:szCs w:val="20"/>
              </w:rPr>
              <w:t>Compactación (en área de rodadura más base de cordón cuneta proyectado) pueden ver planos e informes presentados en esta oportunidad</w:t>
            </w:r>
          </w:p>
        </w:tc>
        <w:tc>
          <w:tcPr>
            <w:tcW w:w="2029" w:type="dxa"/>
          </w:tcPr>
          <w:p w14:paraId="08AAE9C3" w14:textId="77777777" w:rsidR="00A712F1" w:rsidRPr="00D0291F" w:rsidRDefault="00A712F1" w:rsidP="00CF67EC">
            <w:pPr>
              <w:pStyle w:val="Textoindependiente"/>
              <w:rPr>
                <w:rFonts w:ascii="Arial" w:hAnsi="Arial" w:cs="Arial"/>
                <w:szCs w:val="20"/>
              </w:rPr>
            </w:pPr>
            <w:r w:rsidRPr="00D0291F">
              <w:rPr>
                <w:rFonts w:ascii="Arial" w:hAnsi="Arial" w:cs="Arial"/>
                <w:szCs w:val="20"/>
              </w:rPr>
              <w:t>$332.88</w:t>
            </w:r>
          </w:p>
        </w:tc>
      </w:tr>
      <w:tr w:rsidR="00A712F1" w:rsidRPr="00D0291F" w14:paraId="4D1B0513" w14:textId="77777777" w:rsidTr="00CF67EC">
        <w:tc>
          <w:tcPr>
            <w:tcW w:w="6799" w:type="dxa"/>
          </w:tcPr>
          <w:p w14:paraId="038399C5" w14:textId="77777777" w:rsidR="00A712F1" w:rsidRPr="00D0291F" w:rsidRDefault="00A712F1" w:rsidP="00CF67EC">
            <w:pPr>
              <w:pStyle w:val="Textoindependiente"/>
              <w:rPr>
                <w:rFonts w:ascii="Arial" w:hAnsi="Arial" w:cs="Arial"/>
                <w:szCs w:val="20"/>
              </w:rPr>
            </w:pPr>
            <w:r w:rsidRPr="00D0291F">
              <w:rPr>
                <w:rFonts w:ascii="Arial" w:hAnsi="Arial" w:cs="Arial"/>
                <w:szCs w:val="20"/>
              </w:rPr>
              <w:t>Reparación de canaleta existente</w:t>
            </w:r>
          </w:p>
        </w:tc>
        <w:tc>
          <w:tcPr>
            <w:tcW w:w="2029" w:type="dxa"/>
          </w:tcPr>
          <w:p w14:paraId="6AAEC07A" w14:textId="77777777" w:rsidR="00A712F1" w:rsidRPr="00D0291F" w:rsidRDefault="00A712F1" w:rsidP="00CF67EC">
            <w:pPr>
              <w:pStyle w:val="Textoindependiente"/>
              <w:rPr>
                <w:rFonts w:ascii="Arial" w:hAnsi="Arial" w:cs="Arial"/>
                <w:szCs w:val="20"/>
              </w:rPr>
            </w:pPr>
            <w:r w:rsidRPr="00D0291F">
              <w:rPr>
                <w:rFonts w:ascii="Arial" w:hAnsi="Arial" w:cs="Arial"/>
                <w:szCs w:val="20"/>
              </w:rPr>
              <w:t>$1,476.00</w:t>
            </w:r>
          </w:p>
        </w:tc>
      </w:tr>
      <w:tr w:rsidR="00A712F1" w:rsidRPr="00D0291F" w14:paraId="2D18ACE4" w14:textId="77777777" w:rsidTr="00CF67EC">
        <w:tc>
          <w:tcPr>
            <w:tcW w:w="6799" w:type="dxa"/>
          </w:tcPr>
          <w:p w14:paraId="209E944E" w14:textId="77777777" w:rsidR="00A712F1" w:rsidRPr="00D0291F" w:rsidRDefault="00A712F1" w:rsidP="00CF67EC">
            <w:pPr>
              <w:pStyle w:val="Textoindependiente"/>
              <w:rPr>
                <w:rFonts w:ascii="Arial" w:hAnsi="Arial" w:cs="Arial"/>
                <w:szCs w:val="20"/>
              </w:rPr>
            </w:pPr>
            <w:r w:rsidRPr="00D0291F">
              <w:rPr>
                <w:rFonts w:ascii="Arial" w:hAnsi="Arial" w:cs="Arial"/>
                <w:szCs w:val="20"/>
              </w:rPr>
              <w:t>Baden de concreto hidráulico</w:t>
            </w:r>
          </w:p>
        </w:tc>
        <w:tc>
          <w:tcPr>
            <w:tcW w:w="2029" w:type="dxa"/>
          </w:tcPr>
          <w:p w14:paraId="7EAC251C" w14:textId="77777777" w:rsidR="00A712F1" w:rsidRPr="00D0291F" w:rsidRDefault="00A712F1" w:rsidP="00CF67EC">
            <w:pPr>
              <w:pStyle w:val="Textoindependiente"/>
              <w:rPr>
                <w:rFonts w:ascii="Arial" w:hAnsi="Arial" w:cs="Arial"/>
                <w:szCs w:val="20"/>
              </w:rPr>
            </w:pPr>
            <w:r w:rsidRPr="00D0291F">
              <w:rPr>
                <w:rFonts w:ascii="Arial" w:hAnsi="Arial" w:cs="Arial"/>
                <w:szCs w:val="20"/>
              </w:rPr>
              <w:t>$1,338.60</w:t>
            </w:r>
          </w:p>
        </w:tc>
      </w:tr>
      <w:tr w:rsidR="00A712F1" w:rsidRPr="00D0291F" w14:paraId="1ED40A03" w14:textId="77777777" w:rsidTr="00CF67EC">
        <w:tc>
          <w:tcPr>
            <w:tcW w:w="6799" w:type="dxa"/>
          </w:tcPr>
          <w:p w14:paraId="26AD7B46" w14:textId="77777777" w:rsidR="00A712F1" w:rsidRPr="00D0291F" w:rsidRDefault="00A712F1" w:rsidP="00CF67EC">
            <w:pPr>
              <w:pStyle w:val="Textoindependiente"/>
              <w:rPr>
                <w:rFonts w:ascii="Arial" w:hAnsi="Arial" w:cs="Arial"/>
                <w:szCs w:val="20"/>
              </w:rPr>
            </w:pPr>
            <w:r w:rsidRPr="00D0291F">
              <w:rPr>
                <w:rFonts w:ascii="Arial" w:hAnsi="Arial" w:cs="Arial"/>
                <w:szCs w:val="20"/>
              </w:rPr>
              <w:t>Empedrado fraguado superficie de concreto</w:t>
            </w:r>
          </w:p>
        </w:tc>
        <w:tc>
          <w:tcPr>
            <w:tcW w:w="2029" w:type="dxa"/>
          </w:tcPr>
          <w:p w14:paraId="685EFB1A" w14:textId="77777777" w:rsidR="00A712F1" w:rsidRPr="00D0291F" w:rsidRDefault="00A712F1" w:rsidP="00CF67EC">
            <w:pPr>
              <w:pStyle w:val="Textoindependiente"/>
              <w:rPr>
                <w:rFonts w:ascii="Arial" w:hAnsi="Arial" w:cs="Arial"/>
                <w:szCs w:val="20"/>
              </w:rPr>
            </w:pPr>
            <w:r w:rsidRPr="00D0291F">
              <w:rPr>
                <w:rFonts w:ascii="Arial" w:hAnsi="Arial" w:cs="Arial"/>
                <w:szCs w:val="20"/>
              </w:rPr>
              <w:t>$1,650.75</w:t>
            </w:r>
          </w:p>
        </w:tc>
      </w:tr>
      <w:tr w:rsidR="00A712F1" w:rsidRPr="00D0291F" w14:paraId="18F0D60D" w14:textId="77777777" w:rsidTr="00CF67EC">
        <w:tc>
          <w:tcPr>
            <w:tcW w:w="6799" w:type="dxa"/>
          </w:tcPr>
          <w:p w14:paraId="4790C857" w14:textId="77777777" w:rsidR="00A712F1" w:rsidRPr="00D0291F" w:rsidRDefault="00A712F1" w:rsidP="00CF67EC">
            <w:pPr>
              <w:pStyle w:val="Textoindependiente"/>
              <w:rPr>
                <w:rFonts w:ascii="Arial" w:hAnsi="Arial" w:cs="Arial"/>
                <w:szCs w:val="20"/>
              </w:rPr>
            </w:pPr>
            <w:r w:rsidRPr="00D0291F">
              <w:rPr>
                <w:rFonts w:ascii="Arial" w:hAnsi="Arial" w:cs="Arial"/>
                <w:szCs w:val="20"/>
              </w:rPr>
              <w:t xml:space="preserve">Total de partidas adicionales . . . </w:t>
            </w:r>
          </w:p>
        </w:tc>
        <w:tc>
          <w:tcPr>
            <w:tcW w:w="2029" w:type="dxa"/>
          </w:tcPr>
          <w:p w14:paraId="186294BD" w14:textId="77777777" w:rsidR="00A712F1" w:rsidRPr="00D0291F" w:rsidRDefault="00A712F1" w:rsidP="00CF67EC">
            <w:pPr>
              <w:pStyle w:val="Textoindependiente"/>
              <w:rPr>
                <w:rFonts w:ascii="Arial" w:hAnsi="Arial" w:cs="Arial"/>
                <w:szCs w:val="20"/>
              </w:rPr>
            </w:pPr>
            <w:r w:rsidRPr="00D0291F">
              <w:rPr>
                <w:rFonts w:ascii="Arial" w:hAnsi="Arial" w:cs="Arial"/>
                <w:szCs w:val="20"/>
              </w:rPr>
              <w:t>$4,798.23</w:t>
            </w:r>
          </w:p>
        </w:tc>
      </w:tr>
    </w:tbl>
    <w:p w14:paraId="6A507DD2" w14:textId="77777777" w:rsidR="00A712F1" w:rsidRPr="00D0291F" w:rsidRDefault="00A712F1" w:rsidP="00A712F1">
      <w:pPr>
        <w:pStyle w:val="Textoindependiente"/>
        <w:rPr>
          <w:rFonts w:ascii="Arial" w:hAnsi="Arial" w:cs="Arial"/>
          <w:szCs w:val="20"/>
        </w:rPr>
      </w:pPr>
    </w:p>
    <w:p w14:paraId="2CF7DDF9" w14:textId="77777777" w:rsidR="00A712F1" w:rsidRDefault="00A712F1" w:rsidP="00A712F1">
      <w:pPr>
        <w:shd w:val="clear" w:color="auto" w:fill="FFFFFF"/>
        <w:spacing w:line="360" w:lineRule="auto"/>
        <w:jc w:val="both"/>
        <w:rPr>
          <w:rFonts w:ascii="Arial" w:hAnsi="Arial" w:cs="Arial"/>
          <w:sz w:val="20"/>
          <w:szCs w:val="20"/>
        </w:rPr>
      </w:pPr>
      <w:r w:rsidRPr="00D0291F">
        <w:rPr>
          <w:rFonts w:ascii="Arial" w:hAnsi="Arial" w:cs="Arial"/>
          <w:b/>
          <w:sz w:val="20"/>
          <w:szCs w:val="20"/>
        </w:rPr>
        <w:t>b)</w:t>
      </w:r>
      <w:r w:rsidRPr="00D0291F">
        <w:rPr>
          <w:rFonts w:ascii="Arial" w:hAnsi="Arial" w:cs="Arial"/>
          <w:sz w:val="20"/>
          <w:szCs w:val="20"/>
        </w:rPr>
        <w:t xml:space="preserve">  Dicha reorientación asciende a la cantidad </w:t>
      </w:r>
      <w:r w:rsidRPr="00D0291F">
        <w:rPr>
          <w:rFonts w:ascii="Arial" w:hAnsi="Arial" w:cs="Arial"/>
          <w:b/>
          <w:sz w:val="20"/>
          <w:szCs w:val="20"/>
        </w:rPr>
        <w:t>CUATRO MIL SETECIENTOS SETENTA Y SIETE DÓLARES CON SESENTA Y TRES CENTAVOS DE DÓLAR DE LOS ESTADOS UNIDOS DE AMÉRICA,</w:t>
      </w:r>
      <w:r w:rsidRPr="00D0291F">
        <w:rPr>
          <w:rFonts w:ascii="Arial" w:hAnsi="Arial" w:cs="Arial"/>
          <w:sz w:val="20"/>
          <w:szCs w:val="20"/>
        </w:rPr>
        <w:t xml:space="preserve"> ($4,777.63), resultando un aumento de VEINTE DOLARES CON SESENTA CENTAVOS DE DÓLAR DE LOS ESTADOS UNIDOS DE AMERICA ($20.60), debiendo la empresa constructora asumir el incremento del costo adicional; </w:t>
      </w:r>
      <w:r w:rsidRPr="00D0291F">
        <w:rPr>
          <w:rFonts w:ascii="Arial" w:hAnsi="Arial" w:cs="Arial"/>
          <w:b/>
          <w:sz w:val="20"/>
          <w:szCs w:val="20"/>
        </w:rPr>
        <w:t xml:space="preserve">b) </w:t>
      </w:r>
      <w:r w:rsidRPr="00D0291F">
        <w:rPr>
          <w:rFonts w:ascii="Arial" w:hAnsi="Arial" w:cs="Arial"/>
          <w:sz w:val="20"/>
          <w:szCs w:val="20"/>
        </w:rPr>
        <w:t xml:space="preserve">Notifíquese el presente acuerdo a los solicitantes incluyendo a la empresa constructora. </w:t>
      </w:r>
      <w:r w:rsidRPr="00D0291F">
        <w:rPr>
          <w:rFonts w:ascii="Arial" w:hAnsi="Arial" w:cs="Arial"/>
          <w:color w:val="000000"/>
          <w:sz w:val="20"/>
          <w:szCs w:val="20"/>
          <w:lang w:eastAsia="es-SV"/>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bCs/>
          <w:sz w:val="20"/>
          <w:szCs w:val="20"/>
        </w:rPr>
        <w:t>c)</w:t>
      </w:r>
      <w:r w:rsidRPr="00D0291F">
        <w:rPr>
          <w:rFonts w:ascii="Arial" w:hAnsi="Arial" w:cs="Arial"/>
          <w:b/>
          <w:sz w:val="20"/>
          <w:szCs w:val="20"/>
        </w:rPr>
        <w:t xml:space="preserve"> </w:t>
      </w:r>
      <w:r w:rsidRPr="00D0291F">
        <w:rPr>
          <w:rFonts w:ascii="Arial" w:hAnsi="Arial" w:cs="Arial"/>
          <w:b/>
          <w:sz w:val="20"/>
          <w:szCs w:val="20"/>
          <w:u w:val="single"/>
        </w:rPr>
        <w:t xml:space="preserve">Solicitud </w:t>
      </w:r>
      <w:r w:rsidRPr="00D0291F">
        <w:rPr>
          <w:rFonts w:ascii="Arial" w:hAnsi="Arial" w:cs="Arial"/>
          <w:b/>
          <w:sz w:val="20"/>
          <w:szCs w:val="20"/>
          <w:u w:val="single"/>
        </w:rPr>
        <w:lastRenderedPageBreak/>
        <w:t>realizada por el Regidor Manuel Alexander Méndez Morán, carta compromiso de compra del terreno para la ampliación del cementerio:</w:t>
      </w:r>
      <w:r w:rsidRPr="00D0291F">
        <w:rPr>
          <w:rFonts w:ascii="Arial" w:hAnsi="Arial" w:cs="Arial"/>
          <w:sz w:val="20"/>
          <w:szCs w:val="20"/>
        </w:rPr>
        <w:t xml:space="preserve"> Escuchada la intervención del Regidor Méndez Morán, quien manifiesta que como Comisión del Cementerio han tocado varias veces el punto y el dueño del inmueble está en la disposición de venderlo pero quiere algún documento que respaldo que la municipalidad le va a comprar el inmueble, discutido el punto se toma el acuerdo siguiente: </w:t>
      </w:r>
      <w:r w:rsidRPr="00D0291F">
        <w:rPr>
          <w:rFonts w:ascii="Arial" w:hAnsi="Arial" w:cs="Arial"/>
          <w:b/>
          <w:sz w:val="20"/>
          <w:szCs w:val="20"/>
        </w:rPr>
        <w:t xml:space="preserve">ACUERDO NUMERO CUATRO: </w:t>
      </w:r>
      <w:r w:rsidRPr="00D0291F">
        <w:rPr>
          <w:rFonts w:ascii="Arial" w:hAnsi="Arial" w:cs="Arial"/>
          <w:sz w:val="20"/>
          <w:szCs w:val="20"/>
        </w:rPr>
        <w:t xml:space="preserve">Este Concejo Municipal habiendo escuchado el informe presentado por el Regidor Manuel Alexander Méndez Morán, quien manifiesta que dándole cumplimiento al Acuerdo número SIETE, que consta en Acta número DIECISIEIS  de fecha cuatro de agosto del corriente año, como Comisión especial para dar seguimiento a la compra de terreno para ampliación del cementerio municipal, han sostenido reuniones con el representante de la señora </w:t>
      </w:r>
      <w:r w:rsidRPr="00D0291F">
        <w:rPr>
          <w:rFonts w:ascii="Arial" w:hAnsi="Arial" w:cs="Arial"/>
          <w:b/>
          <w:sz w:val="20"/>
          <w:szCs w:val="20"/>
        </w:rPr>
        <w:t>Elena Jiménez Coto</w:t>
      </w:r>
      <w:r w:rsidRPr="00D0291F">
        <w:rPr>
          <w:rFonts w:ascii="Arial" w:hAnsi="Arial" w:cs="Arial"/>
          <w:sz w:val="20"/>
          <w:szCs w:val="20"/>
        </w:rPr>
        <w:t>, propietaria del inmueble situado en</w:t>
      </w:r>
      <w:r w:rsidRPr="00D0291F">
        <w:rPr>
          <w:rFonts w:ascii="Arial" w:hAnsi="Arial" w:cs="Arial"/>
          <w:b/>
          <w:sz w:val="20"/>
          <w:szCs w:val="20"/>
        </w:rPr>
        <w:t xml:space="preserve"> Barrio Aldea de Mercedes, entrada a Comunidad los Llanitos, jurisdicción de Nejapa,</w:t>
      </w:r>
      <w:r w:rsidRPr="00D0291F">
        <w:rPr>
          <w:rFonts w:ascii="Arial" w:hAnsi="Arial" w:cs="Arial"/>
          <w:sz w:val="20"/>
          <w:szCs w:val="20"/>
        </w:rPr>
        <w:t xml:space="preserve"> inmueble que es apto para realizar la ampliación del </w:t>
      </w:r>
      <w:r w:rsidRPr="00D0291F">
        <w:rPr>
          <w:rFonts w:ascii="Arial" w:hAnsi="Arial" w:cs="Arial"/>
          <w:b/>
          <w:sz w:val="20"/>
          <w:szCs w:val="20"/>
          <w:u w:val="single"/>
        </w:rPr>
        <w:t>Cementerio Municipal de Nejapa</w:t>
      </w:r>
      <w:r w:rsidRPr="00D0291F">
        <w:rPr>
          <w:rFonts w:ascii="Arial" w:hAnsi="Arial" w:cs="Arial"/>
          <w:sz w:val="20"/>
          <w:szCs w:val="20"/>
        </w:rPr>
        <w:t xml:space="preserve">, debido al colapso del actual, según informe del señor </w:t>
      </w:r>
      <w:r w:rsidRPr="00D0291F">
        <w:rPr>
          <w:rFonts w:ascii="Arial" w:hAnsi="Arial" w:cs="Arial"/>
          <w:b/>
          <w:sz w:val="20"/>
          <w:szCs w:val="20"/>
        </w:rPr>
        <w:t>Walter Elizondo Mercedes Bermúdez</w:t>
      </w:r>
      <w:r w:rsidRPr="00D0291F">
        <w:rPr>
          <w:rFonts w:ascii="Arial" w:hAnsi="Arial" w:cs="Arial"/>
          <w:sz w:val="20"/>
          <w:szCs w:val="20"/>
        </w:rPr>
        <w:t xml:space="preserve">, Administrador del Cementerio Municipal, en dichas reuniones la vendedora ha expresado que dicho inmueble se encuentra en proceso de Remedición ante el Registro de la Propiedad Raíz e Hipotecas de San Salvador, por lo que pide se firme una carta compromiso con la propietaria para adquirir la seguridad de la venta del mismo, por tanto, habiendo escuchado la solicitud realizada  este Concejo </w:t>
      </w:r>
      <w:r w:rsidRPr="00D0291F">
        <w:rPr>
          <w:rFonts w:ascii="Arial" w:hAnsi="Arial" w:cs="Arial"/>
          <w:b/>
          <w:sz w:val="20"/>
          <w:szCs w:val="20"/>
        </w:rPr>
        <w:t>ACUERDA</w:t>
      </w:r>
      <w:r w:rsidRPr="00D0291F">
        <w:rPr>
          <w:rFonts w:ascii="Arial" w:hAnsi="Arial" w:cs="Arial"/>
          <w:sz w:val="20"/>
          <w:szCs w:val="20"/>
        </w:rPr>
        <w:t xml:space="preserve">: Autorizar al Alcalde Municipal Adolfo Rivas Barrios, para que firme carta compromiso de compra del inmueble ubicado en </w:t>
      </w:r>
      <w:r w:rsidRPr="00D0291F">
        <w:rPr>
          <w:rFonts w:ascii="Arial" w:hAnsi="Arial" w:cs="Arial"/>
          <w:b/>
          <w:sz w:val="20"/>
          <w:szCs w:val="20"/>
        </w:rPr>
        <w:t xml:space="preserve">Barrio Aldea de Mercedes, entrada a Comunidad los Llanitos, jurisdicción de Nejapa, propiedad de la señora </w:t>
      </w:r>
      <w:r w:rsidRPr="00D0291F">
        <w:rPr>
          <w:rFonts w:ascii="Arial" w:hAnsi="Arial" w:cs="Arial"/>
          <w:sz w:val="20"/>
          <w:szCs w:val="20"/>
        </w:rPr>
        <w:t xml:space="preserve">Elena Jiménez Coto, debiéndose regir el proceso de compra de conformidad a la Ley, </w:t>
      </w:r>
      <w:r w:rsidRPr="00D0291F">
        <w:rPr>
          <w:rFonts w:ascii="Arial" w:hAnsi="Arial" w:cs="Arial"/>
          <w:b/>
          <w:sz w:val="20"/>
          <w:szCs w:val="20"/>
        </w:rPr>
        <w:t>b)</w:t>
      </w:r>
      <w:r w:rsidRPr="00D0291F">
        <w:rPr>
          <w:rFonts w:ascii="Arial" w:hAnsi="Arial" w:cs="Arial"/>
          <w:sz w:val="20"/>
          <w:szCs w:val="20"/>
        </w:rPr>
        <w:t xml:space="preserve"> Deléguese al departamento jurídico para que ejecute el presente acuerdo.</w:t>
      </w:r>
      <w:r w:rsidRPr="00D0291F">
        <w:rPr>
          <w:rFonts w:ascii="Arial" w:hAnsi="Arial" w:cs="Arial"/>
          <w:color w:val="000000"/>
          <w:sz w:val="20"/>
          <w:szCs w:val="20"/>
          <w:lang w:eastAsia="es-SV"/>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w:t>
      </w:r>
      <w:r w:rsidRPr="00D0291F">
        <w:rPr>
          <w:rFonts w:ascii="Arial" w:hAnsi="Arial" w:cs="Arial"/>
          <w:sz w:val="20"/>
          <w:szCs w:val="20"/>
          <w:lang w:eastAsia="es-SV"/>
        </w:rPr>
        <w:t>.</w:t>
      </w:r>
      <w:r w:rsidRPr="00D0291F">
        <w:rPr>
          <w:rFonts w:ascii="Arial" w:hAnsi="Arial" w:cs="Arial"/>
          <w:sz w:val="20"/>
          <w:szCs w:val="20"/>
        </w:rPr>
        <w:t xml:space="preserve"> “””””””””; En este momento pide la palabra el Regidor Rivera Hernández, quien manifiesta que hace dos días le hablo un amigo y le enseño planos del polideportivo, específicamente del estadio y le manifestó que eso lo tiene legalizado el señor Siliezar y que es de él, por lo que pide que para la próxima reunión vengan los técnicos de la Comisión que está viendo el caso Macance y expliquen cómo está la situación, toma la palabra el Alcalde Municipal quien manifiesta que al Concejo en pleno se le ha venido informando como está la situación y con el señor Siliezar había una negociación pacífica, pero este señor ha incumplido todo el Reglamento de Lotificaciones, él como Alcalde ya no se meterá en este punto porque desde el inicio de la gestión se ha intentado solventar la situación y no tiene palabra, la Alcaldía ha realizado todos los procesos para solventar esta situación, así que les pide a los demás que la mesa está servido si alguno de ellos quiere sentar a negociar con el señor Siliezar”””””, </w:t>
      </w:r>
      <w:r w:rsidRPr="00D0291F">
        <w:rPr>
          <w:rFonts w:ascii="Arial" w:hAnsi="Arial" w:cs="Arial"/>
          <w:b/>
          <w:bCs/>
          <w:sz w:val="20"/>
          <w:szCs w:val="20"/>
        </w:rPr>
        <w:t>d)</w:t>
      </w:r>
      <w:r w:rsidRPr="00D0291F">
        <w:rPr>
          <w:rFonts w:ascii="Arial" w:hAnsi="Arial" w:cs="Arial"/>
          <w:b/>
          <w:sz w:val="20"/>
          <w:szCs w:val="20"/>
        </w:rPr>
        <w:t xml:space="preserve"> </w:t>
      </w:r>
      <w:r w:rsidRPr="00D0291F">
        <w:rPr>
          <w:rFonts w:ascii="Arial" w:hAnsi="Arial" w:cs="Arial"/>
          <w:b/>
          <w:sz w:val="20"/>
          <w:szCs w:val="20"/>
          <w:u w:val="single"/>
        </w:rPr>
        <w:t xml:space="preserve">JURIDICO. Solicitud Continental Towers El Salvador, Limitada de Capital Variable; Contrato de Suministro de Energía Eléctrica en baja tensión para pequeñas demandas, con la Sociedad Compañía de alumbrado electico de San Salvador S.A. de C.V. para prestación de Servicio en un inmueble propiedad de la Municipalidad ubicado en Barrio El Centro, Sexta Calle Oriente y Avenida Isaac Esquivel número DOS, de esta jurisdicción, en el cual se ubicarán las oficinas del CAM; Informe sobre Diligencias realizadas respecto a </w:t>
      </w:r>
      <w:r w:rsidRPr="00D0291F">
        <w:rPr>
          <w:rFonts w:ascii="Arial" w:hAnsi="Arial" w:cs="Arial"/>
          <w:b/>
          <w:sz w:val="20"/>
          <w:szCs w:val="20"/>
          <w:u w:val="single"/>
        </w:rPr>
        <w:lastRenderedPageBreak/>
        <w:t>instrucción girada en Acuerdo número ONCE, Acta número DIECISEIS, de reunión celebrada el día cuatro de agosto 2020; Informe sobre Diligencias realizadas en expediente de “Legalización Lotificación El Angelito, El Chorizo”; Informe sobre Donación de zonas verdes del proyecto habitacional Lotificación Los angelitos ubicada en Cantón Aldea de Mercedes, Urbanización Los Angelitos, situado sobre carretera que de apopa conduce a Nejapa, de esta jurisdicción, propiedad de la Sociedad Proyectos del Futuro S.A. de C.V.; Informe sobre posible proyecto a desarrollarse en un inmueble situado en Barrio El Calvario, Lote S/N, frente a la LECAFE; Informe sobre Actos realizados por el señor Caros Rafael Siliezar Cañas, Representante Legal de la Sociedad Inter Holiday Real State, S.A. de C.V., supuesta propietaria de la Lotificación donde se encuentra ubicada la Lotificación Macance, jurisdicción de Nejapa:</w:t>
      </w:r>
      <w:r w:rsidRPr="00D0291F">
        <w:rPr>
          <w:rFonts w:ascii="Arial" w:hAnsi="Arial" w:cs="Arial"/>
          <w:sz w:val="20"/>
          <w:szCs w:val="20"/>
        </w:rPr>
        <w:t xml:space="preserve"> Inicia el Licenciado Sandoval Miranda, y manifiesta que el caso de Macance como se acaba de tocar va a iniciar con este punto e inician presentándolo y cada uno de los puntos de agenda, por lo que se discuten uno por uno, y se toman los acuerdos siguientes: </w:t>
      </w:r>
      <w:r w:rsidRPr="00D0291F">
        <w:rPr>
          <w:rFonts w:ascii="Arial" w:hAnsi="Arial" w:cs="Arial"/>
          <w:b/>
          <w:sz w:val="20"/>
          <w:szCs w:val="20"/>
        </w:rPr>
        <w:t xml:space="preserve">ACUERDO NUMERO CINCO: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Se tiene que con fecha 08 de noviembre de 2018, se recibió Oficio DCSC – 179/2018, procedente de la Defensoría del Consumidor y dirigido al Ing. Adolfo Rivas Barrios, Alcalde Municipal, solicitando cooperación para participar en una audiencia conciliatoria para el día martes 13 de noviembre del año 2018, a las 09:00 AM, en la cual participarían representantes del colectivo de consumidores denunciantes y el representante de la Sociedad INTER HOLIDAY REAL STATE, S.A. DE C.V., la cual se realizaría en la Dirección del  Centro de Solución de Controversias, ubicado en Edificio Montecristo Locales 4 y 5 del Paseo General Escalón, San Salvador, frente al Salvador del Mundo; razón por la cual con fecha 13 de Noviembre del año 2018, se compareció a dicha audiencia, haciéndolo por parte de la Alcaldía la Licenciada Carmen Flores Canjura y el suscrito en mi calidad de Apoderado general Judicial del Alcalde y Concejo Municipal; también estuvieron presentes representantes del colectivo de consumidores habitantes de la Lotificación MACANCE; asistiendo también por parte de la Sociedad INTER HOLIDAY REAL STATE, S.A. DE C.V., su representante legal señor CARLOS RAFAEL SILIEZAR CAÑAS, comprometiéndonos en aquella fecha por nuestra parte que la Alcaldía estaba en la disposición de brindar apoyo a las partes a fin de concretizar la legalización de la Lotificación hasta que se obtuvieran las escrituras por lo que la parte Consumidora y proveedora estuvieron de acuerdo, efectuándose para ello el cruce de información a fin de determinar las zonas verdes que le pertenecen a la Alcaldía y la parte proveedora INTER HOLIDAY REAL STATE, S.A. DE C.V., haría llegar los planos que tiene actualizados y personal de la Unidad de Desarrollo territorial harían sus plano y de ser posible visitas de campo para tener una información clara de que zonas le pertenecen a la Alcaldía  y determinar si se tiene alguna parte en posesión municipal que le pertenezca a la sociedad proveedora, ya que existen construcciones realizadas y que la Alcaldía ha estado en posesión desde más de 15 años; se acordó que se tendría una nueva audiencia en la Institución mediadora para el día 13 de diciembre de 2018, misma que se realizó el día 14 del referido mes, </w:t>
      </w:r>
      <w:r w:rsidRPr="00D0291F">
        <w:rPr>
          <w:rFonts w:ascii="Arial" w:hAnsi="Arial" w:cs="Arial"/>
          <w:bCs/>
          <w:sz w:val="20"/>
          <w:szCs w:val="20"/>
        </w:rPr>
        <w:lastRenderedPageBreak/>
        <w:t xml:space="preserve">presentándose plano por parte de la Alcaldía y plano por parte de la proveedora INTER HOLIDAY REAL STATE, S.A. DE C.V., con el objetivo de cotejar los datos y generar un plano que corresponda tanto en lo físico como a lo registrado; se adquirió compromiso por parte Municipal de efectuar un avalúo de los terrenos en posesión de la Alcaldía de los impuestos adeudados a esa fecha por la proveedora INTER HOLIDAY REAL STATE, S.A. DE C.V., a fin de presentar propuesta de solución e informar mecanismos a seguir por parte de la proveedora para la legalización de la lotificación MACANCE, los lote habientes se comprometieron a colaborar y de ser posible hacer visitas de campo a efecto de poder determinar los lotes afectados y llegar a un acuerdo con la Alcaldía sin que se perjudique la parte construida de los lotes y se señaló efectuar una nueva audiencia para el día 27 de febrero de 2019. II.- Que según consta en el acuerdo Número DIECINUEVE, Acta Número CUATRO de la Cuarta Sesión Ordinaria, celebrada por ese Concejo Municipal, el día 19 de febrero de 2019, mediante informe presentado por la Licenciada Carmen Flores Canjura, sindica Municipal, en el cual expresa que como parte de los esfuerzos que se están realizado con el objetivo de resolver el conflicto de años que se tiene con el señor Siliezar Cañas, propietario de la Lotificación El Macance, habiéndose identificado las áreas que están en posesión del Polideportivo de Nejapa, Vitoria Gasteiz, en las cuales hay construcciones a favor del Municipio de Nejapa y que según lo expresado por el señor Siliezar Cañas, registralmente pertenecen a la Sociedad INTER HOLIDAY REAL STATE, S.A. DE C.V., que con el objetivo de llegar a acuerdo finales sobre las porciones que están en posesión del referido Polideportivo Vitoria Gasteiz, se vuelve necesario realizar un avalúo de las mismas, siendo estas de una extensión superficial de DIEZ MIL CIENTO CINCUENTA Y SIETE PUNTO CERO DOS METROS CUADRADOS, según lo expresado por el Encargado de Ordenamiento y Desarrollo Territorial de la Alcaldía, solicitando en esa ocasión la contratación de un perito valuador, razón por la cual el Concejo Municipal acordó instruir al Jefe de la Unidad de Adquisiciones y Contrataciones Institucional iniciara el proceso de contratación solicitado. En este mismo orden se tuvo nuevamente audiencia para el día 18 de marzo de 2019, en la Defensoría del Consumidor, compareciendo las partes involucradas y también estuvo presente CLAUDIA MARIA ESCOBAR DE MORAN, como representante de OPAMSS y VIRGINIA RAQUEL NAVARRETE ARGUETA, en representación del Ministerio de Vivienda y Desarrollo Urbano, éstos últimos profesionales expresaron que era necesario de contar con la opinión del centro Nacional de Registro a fin de determinar si la Lotificación puede escriturar por medio de segregación simple conforme a lo establecido en el artículo 39-A de la ley Especial de Lotificaciones y Parcelaciones para uso Habitacional o debe someter al proceso de regularización, quedando que se programaría una nueva audiencia para ello; la cual se realizó el día 16 de mayo de 2019, compareciendo como siempre las partes involucradas, estando en esta ocasión presente el señor Alcalde ADOLFO RIVAS BARRIOS, estableciéndose los puntos siguientes: i) La Alcaldía a través de la Licenciada FLOR DE MARIA SARAVIA ALVARADO, Jefa de la UATM, informa que la Sociedad INTER HOLIDAY REAL STATE, S.A. DE C.V., propietaria del inmueble en donde se encuentra ubicado la Lotificación Macance, adeuda la cantidad que asciende a </w:t>
      </w:r>
      <w:r w:rsidRPr="00D0291F">
        <w:rPr>
          <w:rFonts w:ascii="Arial" w:hAnsi="Arial" w:cs="Arial"/>
          <w:b/>
          <w:bCs/>
          <w:sz w:val="20"/>
          <w:szCs w:val="20"/>
        </w:rPr>
        <w:t xml:space="preserve">$168,334.02 de lo cual presenta documentación que detalla </w:t>
      </w:r>
      <w:r w:rsidRPr="00D0291F">
        <w:rPr>
          <w:rFonts w:ascii="Arial" w:hAnsi="Arial" w:cs="Arial"/>
          <w:b/>
          <w:bCs/>
          <w:sz w:val="20"/>
          <w:szCs w:val="20"/>
        </w:rPr>
        <w:lastRenderedPageBreak/>
        <w:t xml:space="preserve">cada cobro. </w:t>
      </w:r>
      <w:r w:rsidRPr="00D0291F">
        <w:rPr>
          <w:rFonts w:ascii="Arial" w:hAnsi="Arial" w:cs="Arial"/>
          <w:bCs/>
          <w:sz w:val="20"/>
          <w:szCs w:val="20"/>
        </w:rPr>
        <w:t xml:space="preserve">ii) Agregan que efectuaron el valúo a la zona donde se encuentra afectada por la construcción de la Cancha del Polideportivo (Sector 1) la cual asciende a la cantidad de </w:t>
      </w:r>
      <w:r w:rsidRPr="00D0291F">
        <w:rPr>
          <w:rFonts w:ascii="Arial" w:hAnsi="Arial" w:cs="Arial"/>
          <w:b/>
          <w:bCs/>
          <w:sz w:val="20"/>
          <w:szCs w:val="20"/>
        </w:rPr>
        <w:t xml:space="preserve">$162,388.80; </w:t>
      </w:r>
      <w:r w:rsidRPr="00D0291F">
        <w:rPr>
          <w:rFonts w:ascii="Arial" w:hAnsi="Arial" w:cs="Arial"/>
          <w:bCs/>
          <w:sz w:val="20"/>
          <w:szCs w:val="20"/>
        </w:rPr>
        <w:t xml:space="preserve">que por el anterior motivo el proveedor INTER HOLIDAY REAL STATE, S.A. DE C.V., a través de su representante legal manifiesta que con aras de llegar a un acuerdo con la Alcaldía Municipal de Nejapa, a fin de analizar propuesta en conjunto, la cual sería presentada al Concejo Municipal el día 28 de mayo de 2019, pues éste tiene que aprobar el acuerdo, a fin de ejecutarlo, por lo que se acordó convocar audiencia para el día 13 de junio de 2019, con el fin de darle seguimiento al presente caso. </w:t>
      </w:r>
      <w:r w:rsidRPr="00D0291F">
        <w:rPr>
          <w:rFonts w:ascii="Arial" w:hAnsi="Arial" w:cs="Arial"/>
          <w:b/>
          <w:bCs/>
          <w:sz w:val="20"/>
          <w:szCs w:val="20"/>
        </w:rPr>
        <w:t>III.</w:t>
      </w:r>
      <w:r w:rsidRPr="00D0291F">
        <w:rPr>
          <w:rFonts w:ascii="Arial" w:hAnsi="Arial" w:cs="Arial"/>
          <w:bCs/>
          <w:sz w:val="20"/>
          <w:szCs w:val="20"/>
        </w:rPr>
        <w:t xml:space="preserve">- Tal como se acordó en la audiencia que antes se relaciona, se celebró audiencia a las once horas con cuarenta minutos del día trece de junio de dos mil diecinueve, en la Defensoría del Consumidor, compareciendo el señor Siliezar Cañas, representante de INTER HOLIDAY REAL STATE, S.A. DE C.V., representantes de la Alcaldía entre ellos la Sindica municipal Carmen Flores Canjura, la Jefa de la UATM Licenciada Flor de María Saravia de Alvarado y el apoderado Sandoval Miranda; también estuvieron los técnicos ROGEL SAUL CARRILLO FUNES y OSCAR MAURICIO MOLINA MOLINA, ambos del equipo de Atención a Comunidades en Materia de Lotificaciones de la Dirección del Registro de la Propiedad Raíz e Hipotecas del Centro Nacional del Registro; y luego de abrirse la audiencia por la parte conciliadora, sorpresivamente el representante de INTER HOLIDAY REAL STATE, S.A. DE C.V., señor SILIEZAR CAÑAS, manifestó que no efectuará el cumplimiento del acuerdo tomado con representantes de la alcaldía Municipal de Nejapa, en el sentido de negociar dar en dación en pago por los impuestos y tasas adeudadas por la cantidad de </w:t>
      </w:r>
      <w:r w:rsidRPr="00D0291F">
        <w:rPr>
          <w:rFonts w:ascii="Arial" w:hAnsi="Arial" w:cs="Arial"/>
          <w:b/>
          <w:bCs/>
          <w:sz w:val="20"/>
          <w:szCs w:val="20"/>
        </w:rPr>
        <w:t xml:space="preserve">$168,334.02 la zona que se encuentra afectada por la construcción de la cancha del Polideportivo (Sector 1), pues manifiesta que efectuara el pago de dichos impuestos, asimismo que el valúo efectuado por la Alcaldía difiere del valúo privado que realizo a la misma zona. </w:t>
      </w:r>
      <w:r w:rsidRPr="00D0291F">
        <w:rPr>
          <w:rFonts w:ascii="Arial" w:hAnsi="Arial" w:cs="Arial"/>
          <w:bCs/>
          <w:sz w:val="20"/>
          <w:szCs w:val="20"/>
        </w:rPr>
        <w:t xml:space="preserve">II.- Agrego la parte proveedora que en relación al sector 1, por su parte haría una propuesta por escrito al Concejo Municipal de Nejapa, ofreciéndoles el pago de los impuestos y la venta de dicho sector según el precio del valúo privado que ha efectuado, a fin de que esta sea analizada por dicho Concejo en aras de solventar la problemática, agregando que seguiría en negociaciones con representantes de la Alcaldía, agregando que para efecto de poder escriturar los lotes que han sido segregados volvería escriturar nuevamente a nombre de la Sociedad INTER HOLIDAY REAL STATE, S.A. DE C.V., para volver las cosas como estaban en el plano original aprobado. Así las cosas, sobre lo anterior debe mencionarse que hasta la fecha no se ha recibido petición formal de solución por parte del representante de la referida sociedad, ante el litigio que de buena fe la Municipalidad en aras de ayudar a los habitantes de la Lotificación MACANCE, estuvo en la anuencia y colaboración para buscar una vía legal y justa con la mediación de la Defensoría del Consumidor, en el cual tanto los habitantes de la Lotificación pudieran escriturar y la sociedad Propietaria de la misma solucionara su controversia y pagara los impuestos y tasas adeudados a la fecha a la Alcaldía. </w:t>
      </w:r>
      <w:r w:rsidRPr="00D0291F">
        <w:rPr>
          <w:rFonts w:ascii="Arial" w:hAnsi="Arial" w:cs="Arial"/>
          <w:b/>
          <w:bCs/>
          <w:sz w:val="20"/>
          <w:szCs w:val="20"/>
        </w:rPr>
        <w:t>IV.</w:t>
      </w:r>
      <w:r w:rsidRPr="00D0291F">
        <w:rPr>
          <w:rFonts w:ascii="Arial" w:hAnsi="Arial" w:cs="Arial"/>
          <w:bCs/>
          <w:sz w:val="20"/>
          <w:szCs w:val="20"/>
        </w:rPr>
        <w:t xml:space="preserve">- Dado todo lo anterior sorpresivamente y no contando con ningún permiso legal el representante de la Sociedad INTER HOLIDAY REAL STATE, S.A. DE C.V., señor CARLOS RAFAEL SILIEZAR CAÑAS, según informe emitido por el Director Interino del CAM, señor </w:t>
      </w:r>
      <w:r w:rsidRPr="00D0291F">
        <w:rPr>
          <w:rFonts w:ascii="Arial" w:hAnsi="Arial" w:cs="Arial"/>
          <w:sz w:val="20"/>
          <w:szCs w:val="20"/>
        </w:rPr>
        <w:t xml:space="preserve">Carlos </w:t>
      </w:r>
      <w:r>
        <w:rPr>
          <w:rFonts w:ascii="Arial" w:hAnsi="Arial" w:cs="Arial"/>
          <w:sz w:val="20"/>
          <w:szCs w:val="20"/>
        </w:rPr>
        <w:lastRenderedPageBreak/>
        <w:t>F</w:t>
      </w:r>
      <w:r w:rsidRPr="00D0291F">
        <w:rPr>
          <w:rFonts w:ascii="Arial" w:hAnsi="Arial" w:cs="Arial"/>
          <w:sz w:val="20"/>
          <w:szCs w:val="20"/>
        </w:rPr>
        <w:t xml:space="preserve">rancisco Guardado Barahona, emite informe dirigido a este Concejo, de fecha 03 de septiembre del presente año 2020, expresando lo siguiente: </w:t>
      </w:r>
      <w:r w:rsidRPr="00D0291F">
        <w:rPr>
          <w:rFonts w:ascii="Arial" w:hAnsi="Arial" w:cs="Arial"/>
          <w:b/>
          <w:sz w:val="20"/>
          <w:szCs w:val="20"/>
        </w:rPr>
        <w:t>“</w:t>
      </w:r>
      <w:r w:rsidRPr="00D0291F">
        <w:rPr>
          <w:rFonts w:ascii="Arial" w:hAnsi="Arial" w:cs="Arial"/>
          <w:sz w:val="20"/>
          <w:szCs w:val="20"/>
        </w:rPr>
        <w:t>Por medio de la presente les informo a ustedes del caso polideportivo en el cual se ha estado haciendo presente un señor el cual solo se identificado como propietario de una porción de tierra que según él manifiesta es el costado norte del polideportivo el cual nosotros denominamos o conocemos como parqueo norte a dicho lugar se ha estado haciendo presente dicho señor con un equipo de topografía los cuales han estado haciendo mediciones de dicha porción esto comenzó el día martes 25 de agosto del 2020 a eso de la 09:30 llegando en el vehículo placa número 439372 y en una forma prepotente manifestó que el portón tenía que estar abierto pues los clientes estarían llegando a ver los lotes y también manifestó ser propietario presentando planos escrituras, las cuales no se pudieron verificar, luego se retiró manifestando que regresaría el miércoles 26 del mismo mes el cual ya no llego ese día regresando el día sábado 29|08|2020 a las 11:45 y en una forma prepotente pidió que se le abriera el portón al no acceder a dicha petición manifestó que eso era un delito y que hasta presos podían ir los compañeros pues él era el dueño de dicho lugar pidiendo que un representante de la alcaldía se presentara para hablar con él según el abogado  de la institución el compañero agente encargado de la seguridad de ese lugar Nazario calles Esquivel le manifestó que  ya él savia que ese día no estaban pues era fin de semana a lo cual el manifestó que regresaría con la policía y se lo llevarían en ese entonces el compañero antes mencionado informo de dicha situación llegando al lugar el señor subdirector Miguel Marroquín para ver de primera mano dicha situación y a eso de las 13 horas regreso el señor con dos agentes de la policía los cuales manifestaron que ya habían hablado con el señor alcalde esto manifestó el cabo aguilera de la PNC y según lo que me informo  el cabo al consultarle sobre dicho procedimiento el manifestó que el señor se apersono al puesto policial con los siguientes documentos que fueron un plano de dicho lugar y la escritura y les pidió que procedieran legalmente en contra de los compañeros agentes que se encontraban en esa zona y que rompieran el candado a lo cual según el cabo no accedió por no contar con orden jurídica a lo cual solo lo acompañaron en calidad de que se desconoce retirándose del lugar sin ningún problema; el día miércoles 02 de septiembre se hicieron presente nuevamente solo los topógrafos a los cuales se les manifestó que ya no podían seguir trabajando pues el lugar estaba en litigio a lo cual excedieron no sin antes hablar con un representante de la alcaldía. Sin más que agregar por el momento. Atentamente. Carlos francisco Guardado Barahona. Director interino del C.A.M. Nejapa.</w:t>
      </w:r>
      <w:r w:rsidRPr="00D0291F">
        <w:rPr>
          <w:rFonts w:ascii="Arial" w:hAnsi="Arial" w:cs="Arial"/>
          <w:b/>
          <w:sz w:val="20"/>
          <w:szCs w:val="20"/>
        </w:rPr>
        <w:t xml:space="preserve">” </w:t>
      </w:r>
      <w:r w:rsidRPr="00D0291F">
        <w:rPr>
          <w:rFonts w:ascii="Arial" w:hAnsi="Arial" w:cs="Arial"/>
          <w:b/>
          <w:bCs/>
          <w:sz w:val="20"/>
          <w:szCs w:val="20"/>
        </w:rPr>
        <w:t>V.</w:t>
      </w:r>
      <w:r w:rsidRPr="00D0291F">
        <w:rPr>
          <w:rFonts w:ascii="Arial" w:hAnsi="Arial" w:cs="Arial"/>
          <w:bCs/>
          <w:sz w:val="20"/>
          <w:szCs w:val="20"/>
        </w:rPr>
        <w:t xml:space="preserve">- Sobre lo anterior debe mencionarse, que el señor CARLOS RAFAEL SILIEZAR CAÑAS, representante legal de la sociedad INTER HOLIDAY REAL STATE, S.A. DE C.V., no está siguiendo los procedimientos legales que la Ley establece para este tipo de litigios, pues no existe ninguna petición formal y legal dirigida al Concejo o al Alcalde como representante del Municipio y al haber ingresado sin ninguna autorización por autoridad competente de la forma como lo relata el Sub Director del CAM, a la postre dicha acción podría ser constitutiva de delito, ya que para este tipo de Litigios la Ley determina cual es el procedimiento que deben seguir los que se consideren afectados en este tipo de litigios; pues el Código Civil en su artículo 891, es claro al señalar que: “La </w:t>
      </w:r>
      <w:r w:rsidRPr="00D0291F">
        <w:rPr>
          <w:rFonts w:ascii="Arial" w:hAnsi="Arial" w:cs="Arial"/>
          <w:bCs/>
          <w:sz w:val="20"/>
          <w:szCs w:val="20"/>
        </w:rPr>
        <w:lastRenderedPageBreak/>
        <w:t xml:space="preserve">reivindicación o acción de dominio es la que tiene el dueño de una cosa singular, de que no está en posesión, para que el poseedor de ella sea condenado a restituírsela.” Y el artículo 897 de la misma normativa, señala: “La acción de dominio se dirige contra el actual poseedor.” De las disposiciones anteriores puede deducirse, que dicho señor está utilizando los procedimientos inadecuados no haciendo uso de las instancias correspondientes como lo es un Juzgado de Lo Civil para dirimir dicha problemática.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Instruir al Arquitecto Luis Arturo Rivera Alemán, Encargado de la Unidad de Ordenamiento y Desarrollo Territorial, para que en coordinación con la Arquitecta XENIA GUADALUPE RODAS RODRIGUEZ, Gerente de la Unidad de Proyectos, retomen el presente caso y determinen cuales son las zonas verdes que la Sociedad INTER HOLIDAY REAL STATE, S.A. DE C.V., ha tomado ilegalmente, debiendo informar a este Concejo en la siguiente sesión de sus resultados; </w:t>
      </w:r>
      <w:r w:rsidRPr="00D0291F">
        <w:rPr>
          <w:rFonts w:ascii="Arial" w:hAnsi="Arial" w:cs="Arial"/>
          <w:b/>
          <w:bCs/>
          <w:sz w:val="20"/>
          <w:szCs w:val="20"/>
        </w:rPr>
        <w:t>b)</w:t>
      </w:r>
      <w:r w:rsidRPr="00D0291F">
        <w:rPr>
          <w:rFonts w:ascii="Arial" w:hAnsi="Arial" w:cs="Arial"/>
          <w:bCs/>
          <w:sz w:val="20"/>
          <w:szCs w:val="20"/>
        </w:rPr>
        <w:t xml:space="preserve"> Instruir a la Delegada Contravencional Licenciada NEDDA REBECA ZOMETA, investigue si las acciones realizadas por la sociedad INTER HOLIDAY REAL STATE, S.A. DE C.V., en relación a dicha lotificación son constitutivas de faltas y en caso dicha sociedad haya cometido infracciones a las ordenanzas, inicie los procedimientos legales sancionatorios si los hubiere e informe a este Concejo de los mismos; </w:t>
      </w:r>
      <w:r w:rsidRPr="00D0291F">
        <w:rPr>
          <w:rFonts w:ascii="Arial" w:hAnsi="Arial" w:cs="Arial"/>
          <w:b/>
          <w:bCs/>
          <w:sz w:val="20"/>
          <w:szCs w:val="20"/>
        </w:rPr>
        <w:t xml:space="preserve">c) </w:t>
      </w:r>
      <w:r w:rsidRPr="00D0291F">
        <w:rPr>
          <w:rFonts w:ascii="Arial" w:hAnsi="Arial" w:cs="Arial"/>
          <w:bCs/>
          <w:sz w:val="20"/>
          <w:szCs w:val="20"/>
        </w:rPr>
        <w:t xml:space="preserve">Instruir al Licenciado Héctor Mauricio Sandoval Miranda, Apoderado del Municipio y del Concejo, investigue sobre el aviso o denuncia que de forma incorrecta fue interpuesto ante la Policía Nacional Civil, por el representante de la referida Sociedad y se muestre parte en el expediente que para tal efecto se lleve en la Fiscalía General de la Republica en caso prospere la denuncia.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 xml:space="preserve">ACUERDO NUMERO SEIS: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Que m</w:t>
      </w:r>
      <w:r w:rsidRPr="00D0291F">
        <w:rPr>
          <w:rFonts w:ascii="Arial" w:hAnsi="Arial" w:cs="Arial"/>
          <w:bCs/>
          <w:sz w:val="20"/>
          <w:szCs w:val="20"/>
        </w:rPr>
        <w:t xml:space="preserve">ediante nota de fecha 04 de marzo del año 2020, presentada a esta municipalidad el día 11 de marzo del mismo mes y año, por </w:t>
      </w:r>
      <w:r w:rsidRPr="00D0291F">
        <w:rPr>
          <w:rFonts w:ascii="Arial" w:hAnsi="Arial" w:cs="Arial"/>
          <w:b/>
          <w:sz w:val="20"/>
          <w:szCs w:val="20"/>
        </w:rPr>
        <w:t>JENNY CELINA TORRES ZEPEDA</w:t>
      </w:r>
      <w:r w:rsidRPr="00D0291F">
        <w:rPr>
          <w:rFonts w:ascii="Arial" w:hAnsi="Arial" w:cs="Arial"/>
          <w:bCs/>
          <w:sz w:val="20"/>
          <w:szCs w:val="20"/>
        </w:rPr>
        <w:t xml:space="preserve">, en su calidad de Gerente General de la sociedad </w:t>
      </w:r>
      <w:r w:rsidRPr="00D0291F">
        <w:rPr>
          <w:rFonts w:ascii="Arial" w:hAnsi="Arial" w:cs="Arial"/>
          <w:b/>
          <w:sz w:val="20"/>
          <w:szCs w:val="20"/>
        </w:rPr>
        <w:t>CONTINENTAL TOWERS EL SALVADOR, LTDA DE C.V</w:t>
      </w:r>
      <w:r w:rsidRPr="00D0291F">
        <w:rPr>
          <w:rFonts w:ascii="Arial" w:hAnsi="Arial" w:cs="Arial"/>
          <w:bCs/>
          <w:sz w:val="20"/>
          <w:szCs w:val="20"/>
        </w:rPr>
        <w:t>., manifiesta que: “</w:t>
      </w:r>
      <w:r w:rsidRPr="00D0291F">
        <w:rPr>
          <w:rFonts w:ascii="Arial" w:hAnsi="Arial" w:cs="Arial"/>
          <w:bCs/>
          <w:i/>
          <w:iCs/>
          <w:sz w:val="20"/>
          <w:szCs w:val="20"/>
        </w:rPr>
        <w:t xml:space="preserve">El </w:t>
      </w:r>
      <w:r w:rsidRPr="00D0291F">
        <w:rPr>
          <w:rFonts w:ascii="Arial" w:hAnsi="Arial" w:cs="Arial"/>
          <w:b/>
          <w:i/>
          <w:iCs/>
          <w:sz w:val="20"/>
          <w:szCs w:val="20"/>
          <w:u w:val="single"/>
        </w:rPr>
        <w:t>día 27 de enero de 2017</w:t>
      </w:r>
      <w:r w:rsidRPr="00D0291F">
        <w:rPr>
          <w:rFonts w:ascii="Arial" w:hAnsi="Arial" w:cs="Arial"/>
          <w:bCs/>
          <w:i/>
          <w:iCs/>
          <w:sz w:val="20"/>
          <w:szCs w:val="20"/>
        </w:rPr>
        <w:t xml:space="preserve">, su representada interpuso Recurso de Apelación en contra de la Determinación Tributaria contenida en el Estado de Cuenta de fecha 26 de enero de 2017, el cual le fue notificado en esa misma fecha, suscrito por el Jefe Unidad de Administración Tributaria Municipal, por medio del cual se le notifica que ha sido reformada LA ORDENANZA REGULADORA DE LAS TASAS POR SERVICIOS MUNICIPALES DE LA CIUDAD DE NEJAPA, publicada en el Diario Oficial número 232, tomo 413, de fecha 13 de diciembre de 2016. En del recurso de Apelación expusimos los argumentos y aportamos la prueba pertinente, por medio de la cual comprobamos que no le corresponde a mi representada el pago de dicha tasa por uso de suelo y subsuelo y solicitamos, entre otras cosas, que se deje sin efecto dichos cobros. A la fecha, sorprendentemente han transcurrido más de TRES AÑOS, sin obtener respuesta definitiva por parte de esa municipalidad y específicamente por parte de la autoridad encargada, mediante la cual se resuelva sobre la petición que se ha realizado en nombre de mi representada, en cambio persiste la calidad de insolvente de mi representada ante la municipalidad, y persisten los cobros por parte de la municipalidad de tasas municipales que no le corresponden pagar a mi </w:t>
      </w:r>
      <w:r w:rsidRPr="00D0291F">
        <w:rPr>
          <w:rFonts w:ascii="Arial" w:hAnsi="Arial" w:cs="Arial"/>
          <w:bCs/>
          <w:i/>
          <w:iCs/>
          <w:sz w:val="20"/>
          <w:szCs w:val="20"/>
        </w:rPr>
        <w:lastRenderedPageBreak/>
        <w:t>representada, en virtud que la empresa ha demostrado con la prueba pertinente que bajo ninguna circunstancia le corresponde pagar ninguna tasa porque su torre está instalada en un inmueble privado… Por ello, vengo ante su autoridad a solicitar una pronta respuesta a lo planteado por mi representada en el Recurso de Apelación interpuesto. En virtud de lo anteriormente expuesto, atentamente SOLICITO: a) Me admita el presente escrito, b) Me admita como prueba la resolución de la honorable Sala de lo Constitucional que adjunto en copia, la cual es del conocimiento de este honorable Concejo Municipal y que establece que la autoridad municipal se encuentra inhibida de aplicar la tasa de uso de suelo y subsuelo a estructuras instaladas en propiedad privadas; c) Adjunto nuevamente copia certificada de la Razón de Inscripción del Contrato de Arrendamiento del Inmueble en el cual se encuentra instalada la torre, con dicha prueba se demuestra que la torre se encuentra instalada en un inmueble privado, y d) Analizados que sean mis argumentos y la prueba que obra en poder de la municipalidad, por el honorable Concejo Municipal se deje sin efecto el cobro de la tasa por uso de suelo y subsuelo por el funcionamiento de la torre, al estar dicha torre instalada en un inmueble privado y haber establecido la honorable Sala de lo Constitucional que dichas estructuras están fuera del ámbito de aplicación de cualquier ordenanza municipal que establezca el pago de tasas por uso de suelo y subsuelo</w:t>
      </w:r>
      <w:r w:rsidRPr="00D0291F">
        <w:rPr>
          <w:rFonts w:ascii="Arial" w:hAnsi="Arial" w:cs="Arial"/>
          <w:bCs/>
          <w:sz w:val="20"/>
          <w:szCs w:val="20"/>
        </w:rPr>
        <w:t xml:space="preserve">…” </w:t>
      </w:r>
      <w:r w:rsidRPr="00D0291F">
        <w:rPr>
          <w:rFonts w:ascii="Arial" w:hAnsi="Arial" w:cs="Arial"/>
          <w:b/>
          <w:sz w:val="20"/>
          <w:szCs w:val="20"/>
        </w:rPr>
        <w:t xml:space="preserve">II. </w:t>
      </w:r>
      <w:r w:rsidRPr="00D0291F">
        <w:rPr>
          <w:rFonts w:ascii="Arial" w:hAnsi="Arial" w:cs="Arial"/>
          <w:bCs/>
          <w:sz w:val="20"/>
          <w:szCs w:val="20"/>
        </w:rPr>
        <w:t>Que debido al Estado de Emergencia y la cuarentena domiciliar dictada por el gobierno central,</w:t>
      </w:r>
      <w:r w:rsidRPr="00D0291F">
        <w:rPr>
          <w:rFonts w:ascii="Arial" w:hAnsi="Arial" w:cs="Arial"/>
          <w:bCs/>
          <w:sz w:val="20"/>
          <w:szCs w:val="20"/>
          <w:lang w:val="es-ES"/>
        </w:rPr>
        <w:t xml:space="preserve"> mediante Decreto Legislativo 593, de fecha 14 de marzo de 2020 y publicado en el Diario Oficial, Numero 52 Tomo 426 del 14 de ese mismo mes y año, el cual se encontró vigente hasta el día 29 de mayo del corriente año, de conformidad a resolución referencia 63-2020, de fecha 22 de mayo del corriente año, emitida por la Sala de lo Constitucional, mediante memorándum número  35-UJ-2020, enviado por esta unidad a la Licenciada Flor de María Saravia, jefa de la Unidad de Administración Tributaria Municipal, sus siglas UATM, se le solicito lo siguiente: “</w:t>
      </w:r>
      <w:r w:rsidRPr="00D0291F">
        <w:rPr>
          <w:rFonts w:ascii="Arial" w:hAnsi="Arial" w:cs="Arial"/>
          <w:sz w:val="20"/>
          <w:szCs w:val="20"/>
        </w:rPr>
        <w:t xml:space="preserve">Por este medio y con el objetivo de emitir dictamen sobre nota presentada a esta municipalidad el día 11 de marzo del corriente año, por la sociedad </w:t>
      </w:r>
      <w:r w:rsidRPr="00D0291F">
        <w:rPr>
          <w:rFonts w:ascii="Arial" w:hAnsi="Arial" w:cs="Arial"/>
          <w:b/>
          <w:sz w:val="20"/>
          <w:szCs w:val="20"/>
        </w:rPr>
        <w:t>“Continental Towers El Salvador, Limitada de Capital Variable</w:t>
      </w:r>
      <w:r w:rsidRPr="00D0291F">
        <w:rPr>
          <w:rFonts w:ascii="Arial" w:hAnsi="Arial" w:cs="Arial"/>
          <w:sz w:val="20"/>
          <w:szCs w:val="20"/>
        </w:rPr>
        <w:t xml:space="preserve">”, solicito a usted su colaboración en el sentido que remita lo antes posible a esta Unidad, Informe sobre Expediente de la sociedad </w:t>
      </w:r>
      <w:r w:rsidRPr="00D0291F">
        <w:rPr>
          <w:rFonts w:ascii="Arial" w:hAnsi="Arial" w:cs="Arial"/>
          <w:b/>
          <w:sz w:val="20"/>
          <w:szCs w:val="20"/>
        </w:rPr>
        <w:t>“Continental Towers El Salvador, Limitada de Capital Variable</w:t>
      </w:r>
      <w:r w:rsidRPr="00D0291F">
        <w:rPr>
          <w:rFonts w:ascii="Arial" w:hAnsi="Arial" w:cs="Arial"/>
          <w:sz w:val="20"/>
          <w:szCs w:val="20"/>
        </w:rPr>
        <w:t xml:space="preserve">”, en el cual se incluya lo siguiente: a) Relación cronológica de la documentación que consta en dicho expediente, b) Verificar si la sociedad relacionada se encuentra registrada en esta municipalidad, detallando: Calificación Asignada, Tasa o Impuesto que cancela, si se encuentra solvente a la fecha o se encuentra en mora con la municipalidad, a cuánto asciende la mora, entre otras cosas.” </w:t>
      </w:r>
      <w:r w:rsidRPr="00D0291F">
        <w:rPr>
          <w:rFonts w:ascii="Arial" w:hAnsi="Arial" w:cs="Arial"/>
          <w:b/>
          <w:sz w:val="20"/>
          <w:szCs w:val="20"/>
        </w:rPr>
        <w:t xml:space="preserve">III. </w:t>
      </w:r>
      <w:r w:rsidRPr="00D0291F">
        <w:rPr>
          <w:rFonts w:ascii="Arial" w:hAnsi="Arial" w:cs="Arial"/>
          <w:bCs/>
          <w:sz w:val="20"/>
          <w:szCs w:val="20"/>
        </w:rPr>
        <w:t xml:space="preserve">Que mediante memorándum referencia UATM-FMSA-UJ03-20, de fecha 21 de agosto del corriente año, </w:t>
      </w:r>
      <w:r w:rsidRPr="00D0291F">
        <w:rPr>
          <w:rFonts w:ascii="Arial" w:hAnsi="Arial" w:cs="Arial"/>
          <w:bCs/>
          <w:sz w:val="20"/>
          <w:szCs w:val="20"/>
          <w:lang w:val="es-ES"/>
        </w:rPr>
        <w:t>la Licenciada Flor de María Saravia, jefa de la UATM, manifestó lo siguiente: “</w:t>
      </w:r>
      <w:r w:rsidRPr="00D0291F">
        <w:rPr>
          <w:rFonts w:ascii="Arial" w:eastAsia="MS Mincho" w:hAnsi="Arial" w:cs="Arial"/>
          <w:sz w:val="20"/>
          <w:szCs w:val="20"/>
          <w:lang w:val="es-ES"/>
        </w:rPr>
        <w:t xml:space="preserve">Por este medio remito informe sobre Memorándum N.35-UJ-2020 mediante el que solicita lo siguiente: a) Relación cronológica de la documentación que consta en expediente administrativo </w:t>
      </w:r>
      <w:r w:rsidRPr="00D0291F">
        <w:rPr>
          <w:rFonts w:ascii="Arial" w:eastAsia="MS Mincho" w:hAnsi="Arial" w:cs="Arial"/>
          <w:b/>
          <w:sz w:val="20"/>
          <w:szCs w:val="20"/>
          <w:lang w:val="es-ES"/>
        </w:rPr>
        <w:t>ACC-UATM-005-14</w:t>
      </w:r>
      <w:r w:rsidRPr="00D0291F">
        <w:rPr>
          <w:rFonts w:ascii="Arial" w:eastAsia="MS Mincho" w:hAnsi="Arial" w:cs="Arial"/>
          <w:sz w:val="20"/>
          <w:szCs w:val="20"/>
          <w:lang w:val="es-ES"/>
        </w:rPr>
        <w:t xml:space="preserve"> a nombre de la sociedad </w:t>
      </w:r>
      <w:r w:rsidRPr="00D0291F">
        <w:rPr>
          <w:rFonts w:ascii="Arial" w:eastAsia="MS Mincho" w:hAnsi="Arial" w:cs="Arial"/>
          <w:b/>
          <w:sz w:val="20"/>
          <w:szCs w:val="20"/>
          <w:lang w:val="es-ES"/>
        </w:rPr>
        <w:t xml:space="preserve">CONTINENTAL TOWER EL SALVADOR, S.A. DE C.V., </w:t>
      </w:r>
      <w:r w:rsidRPr="00D0291F">
        <w:rPr>
          <w:rFonts w:ascii="Arial" w:eastAsia="MS Mincho" w:hAnsi="Arial" w:cs="Arial"/>
          <w:sz w:val="20"/>
          <w:szCs w:val="20"/>
          <w:lang w:val="es-ES"/>
        </w:rPr>
        <w:t xml:space="preserve">en adelante simplemente la sociedad, b) </w:t>
      </w:r>
      <w:r w:rsidRPr="00D0291F">
        <w:rPr>
          <w:rFonts w:ascii="Arial" w:hAnsi="Arial" w:cs="Arial"/>
          <w:sz w:val="20"/>
          <w:szCs w:val="20"/>
        </w:rPr>
        <w:t xml:space="preserve">Que en fecha 08 de abril 2014 la sociedad presento escrito solicitando permiso de instalación de un poste de concreto, clase 2000, de 45 pies libres, que serviría para el mantenimiento </w:t>
      </w:r>
      <w:r w:rsidRPr="00D0291F">
        <w:rPr>
          <w:rFonts w:ascii="Arial" w:hAnsi="Arial" w:cs="Arial"/>
          <w:sz w:val="20"/>
          <w:szCs w:val="20"/>
        </w:rPr>
        <w:lastRenderedPageBreak/>
        <w:t xml:space="preserve">y ampliación de la red de telefonía y telecomunicaciones de la zona, a ubicarlo en Kilometro 22 ½ Carretera al Boquerón, Cantón San Jerónimo Los Planes, Municipio de Nejapa. A dicha solicitud anexa: i) croquis de ubicación del poste, ii) copia simple de Escritura Pública de Constitución de la Sociedad debidamente, iii) inscrita en el Registro de Comercio, iv) copia simple de Documento Único de Identidad del Representante Legal, v) copia simple del Número de Identificación Tributaria del Representante Legal, vi) copia simple del Número de Identificación Tributaria de la sociedad, vii) copia simple de la Tarjeta de IVA de la sociedad, viii) copia simple de credencial de elección de administrador único propietario y  Suplente debidamente inscrita en el Registro de Comercio. En fecha 24 de abril del año 2014 se realizó inspección por delegados de esta municipalidad en Kilometro 22 ½ Carretera al Boquerón, Cantón San Jerónimo Los Planes, Municipio de Nejapa, para verificar ubicación del poste de concreto a instalar y estando la persona delegada por la sociedad el señor Walter Alexander Cruz Lazo se procedió a verificar, obteniendo los resultados siguientes: “El señor Walter Cruz quien nos indicó el espacio donde se pretende instalar dicho poste en el cual se confirmó que es en la vía pública, el cual será utilizado para conectar fibra de telefonía el cual no se conectará con ningún otro poste, el poste servirá para detener el cable de fibra de reserva”. Que en resolución de fecha 02 de mayo del año 2014 se resolvió: </w:t>
      </w:r>
      <w:r w:rsidRPr="00D0291F">
        <w:rPr>
          <w:rFonts w:ascii="Arial" w:hAnsi="Arial" w:cs="Arial"/>
          <w:b/>
          <w:sz w:val="20"/>
          <w:szCs w:val="20"/>
        </w:rPr>
        <w:t>INSCRIBIR</w:t>
      </w:r>
      <w:r w:rsidRPr="00D0291F">
        <w:rPr>
          <w:rFonts w:ascii="Arial" w:hAnsi="Arial" w:cs="Arial"/>
          <w:sz w:val="20"/>
          <w:szCs w:val="20"/>
        </w:rPr>
        <w:t xml:space="preserve"> a la sociedad en los registros de cuentas corrientes de este Municipio, por un poste de concreto, clase 2000 de 45 pies libres el cual servirá para el mantenimiento y la ampliación de la red de telefonía y telecomunicaciones en Kilometro 22 ½ Carretera al Boquerón, Cantón San Jerónimo Los Planes, Municipio de Nejapa. </w:t>
      </w:r>
      <w:r w:rsidRPr="00D0291F">
        <w:rPr>
          <w:rFonts w:ascii="Arial" w:hAnsi="Arial" w:cs="Arial"/>
          <w:b/>
          <w:sz w:val="20"/>
          <w:szCs w:val="20"/>
        </w:rPr>
        <w:t>OTORGAR EL PERMISO DE INSTALACION DE UN POSTE DE CONCRETO</w:t>
      </w:r>
      <w:r w:rsidRPr="00D0291F">
        <w:rPr>
          <w:rFonts w:ascii="Arial" w:hAnsi="Arial" w:cs="Arial"/>
          <w:sz w:val="20"/>
          <w:szCs w:val="20"/>
        </w:rPr>
        <w:t xml:space="preserve"> clase 2000 de 45 pies libres el cual servirá para el mantenimiento y la ampliación de la red de telefonía y telecomunicaciones en Kilometro 22 ½ Carretera al Boquerón, Cantón San Jerónimo Los Planes, Municipio de Nejapa</w:t>
      </w:r>
      <w:r w:rsidRPr="00D0291F">
        <w:rPr>
          <w:rFonts w:ascii="Arial" w:hAnsi="Arial" w:cs="Arial"/>
          <w:b/>
          <w:sz w:val="20"/>
          <w:szCs w:val="20"/>
        </w:rPr>
        <w:t xml:space="preserve">, </w:t>
      </w:r>
      <w:r w:rsidRPr="00D0291F">
        <w:rPr>
          <w:rFonts w:ascii="Arial" w:hAnsi="Arial" w:cs="Arial"/>
          <w:sz w:val="20"/>
          <w:szCs w:val="20"/>
        </w:rPr>
        <w:t xml:space="preserve">por el que cancelará la cantidad de $25.00 más el 5% de Fiestas Patronales previo a su instalación. Monto que fue cancelado según consta en recibo de pago número 366776. </w:t>
      </w:r>
      <w:r w:rsidRPr="00D0291F">
        <w:rPr>
          <w:rFonts w:ascii="Arial" w:hAnsi="Arial" w:cs="Arial"/>
          <w:b/>
          <w:sz w:val="20"/>
          <w:szCs w:val="20"/>
        </w:rPr>
        <w:t xml:space="preserve">DETERMINAR </w:t>
      </w:r>
      <w:r w:rsidRPr="00D0291F">
        <w:rPr>
          <w:rFonts w:ascii="Arial" w:hAnsi="Arial" w:cs="Arial"/>
          <w:sz w:val="20"/>
          <w:szCs w:val="20"/>
        </w:rPr>
        <w:t xml:space="preserve">la tasa en concepto de uso del espacio público suelo y sub suelo de un poste de concreto a partir del JUNIO DEL AÑO 2014 por el que cancelara la cantidad de $3.00 más el 5% de Fiestas Patronales mensual. Dicha Resolución que fue notificada. En escrito de fecha 20 de mayo del año 2014 presentado por Jenny Celina Torres Zepeda en su calidad de Representante Legal de la sociedad, se autoriza al señor Walter Alexander Cruz Lazo para que pueda retirar el permiso de instalación del poste en relación. Que mediante Acuerdo Municipal número ocho, de acta número veinte de vigésima sesión ordinaria celebrada por el Concejo Municipal de Nejapa, el día veintisiete de mayo del año dos mil catorce, acuerda acceder a la solicitud presentada por la Sociedad Tierras Nacionales LDTA S.A. DE C.V. por medio de su Representante Legal Jorge Leonel Gaitán Paredes a fin de otorgar el </w:t>
      </w:r>
      <w:r w:rsidRPr="00D0291F">
        <w:rPr>
          <w:rFonts w:ascii="Arial" w:hAnsi="Arial" w:cs="Arial"/>
          <w:sz w:val="20"/>
          <w:szCs w:val="20"/>
          <w:u w:val="single"/>
        </w:rPr>
        <w:t>permiso de instalación provisional</w:t>
      </w:r>
      <w:r w:rsidRPr="00D0291F">
        <w:rPr>
          <w:rFonts w:ascii="Arial" w:hAnsi="Arial" w:cs="Arial"/>
          <w:sz w:val="20"/>
          <w:szCs w:val="20"/>
        </w:rPr>
        <w:t xml:space="preserve"> para la instalación de una antena que nos ocupa, previniendo a la sociedad de los requisitos y permisos que debe cumplir como consecuencia de esta autorización y proceder a la calificación tributaria y pagos de los tributos que afectan la actividad de la empresa. Que mediante escrito de fecha diez de noviembre del año dos mil catorce la Sociedad Continental Towers El Salvador S.A DE C.V. solicita a esta municipalidad que se registre dicha </w:t>
      </w:r>
      <w:r w:rsidRPr="00D0291F">
        <w:rPr>
          <w:rFonts w:ascii="Arial" w:hAnsi="Arial" w:cs="Arial"/>
          <w:sz w:val="20"/>
          <w:szCs w:val="20"/>
        </w:rPr>
        <w:lastRenderedPageBreak/>
        <w:t xml:space="preserve">antena de telefonía a nombre de ellos ya que el permiso de construcción solicitado en OPAMSS fue aprobado a nombre de Continental Towers El Salvador S.A DE C.V. y no de Tierras Nacionales LTDA S.A. DE C.V. ( según nota son empresas hermanas) y hacen relación al permiso provisional citado en acuerdo municipal arriba mencionado. Por lo que se procedió al registro correspondiente en nuestra base tributaria. </w:t>
      </w:r>
      <w:r w:rsidRPr="00D0291F">
        <w:rPr>
          <w:rFonts w:ascii="Arial" w:hAnsi="Arial" w:cs="Arial"/>
          <w:sz w:val="20"/>
          <w:szCs w:val="20"/>
          <w:u w:val="single"/>
        </w:rPr>
        <w:t>En escrito de fecha treinta de enero del año dos mil diecisiete</w:t>
      </w:r>
      <w:r w:rsidRPr="00D0291F">
        <w:rPr>
          <w:rFonts w:ascii="Arial" w:hAnsi="Arial" w:cs="Arial"/>
          <w:sz w:val="20"/>
          <w:szCs w:val="20"/>
        </w:rPr>
        <w:t xml:space="preserve"> presentado por Jenny Celina Torres de Zepeda en su calidad de Gerente General de la sociedad Continental Towers El Salvador S.A DE C.V. manifiesta haber recibido un estado de cuenta del cual se le notifica que fue reformada la Ordenanza Reguladora de Tasas por Servicios Municipales de la Ciudad de Nejapa, en el sentido del derecho del uso del suelo y subsuelo para mantener bases o torres de antenas de telecomunicaciones inalámbricas para telefonía celular, radio y televisión cada una al mes, se deberá pagar doscientos cincuenta dólares de los Estados Unidos de Norteamérica ($250.00), así mismo manifiesta que no son empresa operadora de telefonía celular y pide se deje sin efecto el incremento de la tasa del suelo y subsuelo de la torre o en el caso de considerarlo sea reformada la Ordenanza, a este escrito adjunta una constancia de la Superintendencia General de Electricidad y Telecomunicaciones (SIGET) en la que especifica que al momento de extender dicha constancia las sociedades Desarrollos Terrestres, LTDA DE C.V.; Tierras Nacionales, LTDA. DE C.V. y Continental Towers S.A. de C.V. no se encuentran inscritas y no cuentan con concesiones para el uso del espectro radioeléctrico. Que en resolución de fecha seis de junio del año dos mil diecisiete se le resuelve a la sociedad   Continental Towers S.A. DE C.V. denegar a lo solicitado en escrito de fecha treinta de enero del año dos mil diecisiete. Que en escrito de fecha 02 de febrero del año 2017 presentado por Jenny Celina Torres Zepeda en su calidad de representante legal de la sociedad informa que la empresa Continental Towers Ltda. De C.V. pidió permiso para la instalación de un poste en Cantón San Jerónimo Los Planes que en su momento fue otorgado pero que nunca se desarrolló la instalación y que por ello solicita que se elimine dicho cobro de su cuenta. Que en fecha seis de febrero del año dos mil diecisiete se procedió al cierre de la cuenta EMP-124 por un poste del cual se constató que habían cancelado y se encontraba solvente al treinta y uno de enero del año dos mil diecisiete. </w:t>
      </w:r>
      <w:r w:rsidRPr="00D0291F">
        <w:rPr>
          <w:rFonts w:ascii="Arial" w:hAnsi="Arial" w:cs="Arial"/>
          <w:sz w:val="20"/>
          <w:szCs w:val="20"/>
          <w:u w:val="single"/>
        </w:rPr>
        <w:t>Verificar si la Sociedad se encuentra registrada en esta Municipalidad detallando lo siguiente:</w:t>
      </w:r>
      <w:r w:rsidRPr="00D0291F">
        <w:rPr>
          <w:rFonts w:ascii="Arial" w:hAnsi="Arial" w:cs="Arial"/>
          <w:sz w:val="20"/>
          <w:szCs w:val="20"/>
        </w:rPr>
        <w:t xml:space="preserve"> Inscrita en nuestros registros la cuenta EMP-125 a nombre de la Sociedad Continental Towers El Salvador, S.A. de C.V., a) Calificación Asignada: Actualmente impuesto específico por tener torre en el Municipio según Art. 17 de la Ley de Impuestos Municipales del Municipio de Nejapa, b) Tasa o impuesto que cancela: $3,000.00 anuales ($ 250.00 mensuales), c) Se encuentra en mora desde enero 2017, d) Saldo de deuda al mes de agosto 2020 $ 13,190.55 (anexo estado de cuenta). Se anexa Estado de Cuenta de fecha 21 de agosto del corriente año, a nombre de la sociedad CONTINENTAL TOWERS EL SALVADOR, S.A. DE C.V., por un poste de concreto el cual servirá para el mantenimiento y la ampliación de la red de telefonía y telecomunicaciones ubicada en Carretera al Boquerón Cantón San Jerónimo Los Planes. </w:t>
      </w:r>
      <w:r w:rsidRPr="00D0291F">
        <w:rPr>
          <w:rFonts w:ascii="Arial" w:hAnsi="Arial" w:cs="Arial"/>
          <w:b/>
          <w:sz w:val="20"/>
          <w:szCs w:val="20"/>
          <w:u w:val="single"/>
        </w:rPr>
        <w:t>LEGISLACION APLICABLE.</w:t>
      </w:r>
      <w:r w:rsidRPr="00D0291F">
        <w:rPr>
          <w:rFonts w:ascii="Arial" w:hAnsi="Arial" w:cs="Arial"/>
          <w:b/>
          <w:sz w:val="20"/>
          <w:szCs w:val="20"/>
        </w:rPr>
        <w:t xml:space="preserve"> </w:t>
      </w:r>
      <w:r w:rsidRPr="00D0291F">
        <w:rPr>
          <w:rFonts w:ascii="Arial" w:hAnsi="Arial" w:cs="Arial"/>
          <w:bCs/>
          <w:sz w:val="20"/>
          <w:szCs w:val="20"/>
        </w:rPr>
        <w:t xml:space="preserve">Artículo 18 de la Constitución de la Republica, establece que: “Toda persona tiene derecho a dirigir sus peticiones por escrito, de manera decorosa, a las autoridades </w:t>
      </w:r>
      <w:r w:rsidRPr="00D0291F">
        <w:rPr>
          <w:rFonts w:ascii="Arial" w:hAnsi="Arial" w:cs="Arial"/>
          <w:bCs/>
          <w:sz w:val="20"/>
          <w:szCs w:val="20"/>
        </w:rPr>
        <w:lastRenderedPageBreak/>
        <w:t xml:space="preserve">legalmente establecidas; a que se le resuelvan, y a que se le haga saber lo resuelto.” </w:t>
      </w:r>
      <w:r w:rsidRPr="00D0291F">
        <w:rPr>
          <w:rFonts w:ascii="Arial" w:hAnsi="Arial" w:cs="Arial"/>
          <w:bCs/>
          <w:sz w:val="20"/>
          <w:szCs w:val="20"/>
          <w:lang w:val="es-PE"/>
        </w:rPr>
        <w:t>Artículo 1 inciso segundo de la Ley General Tributaria Municipal, establece que: “</w:t>
      </w:r>
      <w:r w:rsidRPr="00D0291F">
        <w:rPr>
          <w:rFonts w:ascii="Arial" w:hAnsi="Arial" w:cs="Arial"/>
          <w:bCs/>
          <w:i/>
          <w:iCs/>
          <w:sz w:val="20"/>
          <w:szCs w:val="20"/>
          <w:lang w:val="es-PE"/>
        </w:rPr>
        <w:t>Esta Ley por su carácter especial prevalecerá en materia tributaria sobre el Código Municipal y otros ordenamientos legales</w:t>
      </w:r>
      <w:r w:rsidRPr="00D0291F">
        <w:rPr>
          <w:rFonts w:ascii="Arial" w:hAnsi="Arial" w:cs="Arial"/>
          <w:bCs/>
          <w:sz w:val="20"/>
          <w:szCs w:val="20"/>
          <w:lang w:val="es-PE"/>
        </w:rPr>
        <w:t xml:space="preserve">.” Artículo 92 de la Ley General Tributaria Municipal, establece que: “Los contribuyentes, responsables o terceros podrán actuar en forma personal o por medio de sus representantes legales o apoderados. El representante legal o el apoderado deberán, al presentarse por primera vez, acreditar su personería.” </w:t>
      </w:r>
      <w:r w:rsidRPr="00D0291F">
        <w:rPr>
          <w:rFonts w:ascii="Arial" w:hAnsi="Arial" w:cs="Arial"/>
          <w:bCs/>
          <w:sz w:val="20"/>
          <w:szCs w:val="20"/>
        </w:rPr>
        <w:t>Artículo 163 de la Ley de Procedimientos Administrativos, establece que: “</w:t>
      </w:r>
      <w:r w:rsidRPr="00D0291F">
        <w:rPr>
          <w:rFonts w:ascii="Arial" w:hAnsi="Arial" w:cs="Arial"/>
          <w:bCs/>
          <w:i/>
          <w:iCs/>
          <w:sz w:val="20"/>
          <w:szCs w:val="20"/>
        </w:rPr>
        <w:t xml:space="preserve">La presente Ley será de aplicación en todos los procedimientos administrativos, por tanto, quedan derogadas expresamente todas las Disposiciones contenidas en Leyes Generales o Especiales que la contraríen, incluyendo las que regulen el régimen de procedimientos en la Ley del Seguro Social y la Ley de la Comisión Ejecutiva Hidroeléctrica del Río Lempa. No obstante, </w:t>
      </w:r>
      <w:r w:rsidRPr="00D0291F">
        <w:rPr>
          <w:rFonts w:ascii="Arial" w:hAnsi="Arial" w:cs="Arial"/>
          <w:b/>
          <w:i/>
          <w:iCs/>
          <w:sz w:val="20"/>
          <w:szCs w:val="20"/>
        </w:rPr>
        <w:t>no se derogan los procedimientos administrativos en materia tributaria</w:t>
      </w:r>
      <w:r w:rsidRPr="00D0291F">
        <w:rPr>
          <w:rFonts w:ascii="Arial" w:hAnsi="Arial" w:cs="Arial"/>
          <w:bCs/>
          <w:i/>
          <w:iCs/>
          <w:sz w:val="20"/>
          <w:szCs w:val="20"/>
        </w:rPr>
        <w:t xml:space="preserve"> y aduanal,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 </w:t>
      </w:r>
      <w:r w:rsidRPr="00D0291F">
        <w:rPr>
          <w:rFonts w:ascii="Arial" w:hAnsi="Arial" w:cs="Arial"/>
          <w:b/>
          <w:sz w:val="20"/>
          <w:szCs w:val="20"/>
          <w:u w:val="single"/>
        </w:rPr>
        <w:t>RECOMENDABLE.</w:t>
      </w:r>
      <w:r w:rsidRPr="00D0291F">
        <w:rPr>
          <w:rFonts w:ascii="Arial" w:hAnsi="Arial" w:cs="Arial"/>
          <w:b/>
          <w:sz w:val="20"/>
          <w:szCs w:val="20"/>
        </w:rPr>
        <w:t xml:space="preserve"> </w:t>
      </w:r>
      <w:r w:rsidRPr="00D0291F">
        <w:rPr>
          <w:rFonts w:ascii="Arial" w:hAnsi="Arial" w:cs="Arial"/>
          <w:bCs/>
          <w:sz w:val="20"/>
          <w:szCs w:val="20"/>
        </w:rPr>
        <w:t xml:space="preserve">Notando el suscrito que existe una diferencia entre lo manifestado por JENNY CELINA TORRES ZEPEDA y la Jefa de UATM de esta Alcaldía, respecto a la fecha en que se presentó por parte de la solicitante Recurso de Apelación en contra de estado de cuenta de fecha 26 de enero de 2017 y con el objetivo de no vulnerar derechos constitucionales de la peticionaria, se recomienda, que se prevenga a la solicitante legitime la personería con la que actúa en el presente proceso. Este Concejo habiendo escuchado el informe presentado por el Licenciado Sandoval Miranda, Asesor Legal, y base legal citada, </w:t>
      </w:r>
      <w:r w:rsidRPr="00D0291F">
        <w:rPr>
          <w:rFonts w:ascii="Arial" w:hAnsi="Arial" w:cs="Arial"/>
          <w:b/>
          <w:bCs/>
          <w:sz w:val="20"/>
          <w:szCs w:val="20"/>
        </w:rPr>
        <w:t>ACUERDA: a)</w:t>
      </w:r>
      <w:r w:rsidRPr="00D0291F">
        <w:rPr>
          <w:rFonts w:ascii="Arial" w:hAnsi="Arial" w:cs="Arial"/>
          <w:bCs/>
          <w:sz w:val="20"/>
          <w:szCs w:val="20"/>
        </w:rPr>
        <w:t xml:space="preserve"> Prevenir a la señora </w:t>
      </w:r>
      <w:r w:rsidRPr="00D0291F">
        <w:rPr>
          <w:rFonts w:ascii="Arial" w:hAnsi="Arial" w:cs="Arial"/>
          <w:b/>
          <w:sz w:val="20"/>
          <w:szCs w:val="20"/>
        </w:rPr>
        <w:t>JENNY CELINA TORRES ZEPEDA</w:t>
      </w:r>
      <w:r w:rsidRPr="00D0291F">
        <w:rPr>
          <w:rFonts w:ascii="Arial" w:hAnsi="Arial" w:cs="Arial"/>
          <w:bCs/>
          <w:sz w:val="20"/>
          <w:szCs w:val="20"/>
        </w:rPr>
        <w:t xml:space="preserve">, Gerente General de la sociedad la sociedad </w:t>
      </w:r>
      <w:r w:rsidRPr="00D0291F">
        <w:rPr>
          <w:rFonts w:ascii="Arial" w:hAnsi="Arial" w:cs="Arial"/>
          <w:b/>
          <w:sz w:val="20"/>
          <w:szCs w:val="20"/>
        </w:rPr>
        <w:t>CONTINENTAL TOWERS EL SALVADOR, LTDA DE C.V</w:t>
      </w:r>
      <w:r w:rsidRPr="00D0291F">
        <w:rPr>
          <w:rFonts w:ascii="Arial" w:hAnsi="Arial" w:cs="Arial"/>
          <w:bCs/>
          <w:sz w:val="20"/>
          <w:szCs w:val="20"/>
        </w:rPr>
        <w:t xml:space="preserve">., para que en el plazo de </w:t>
      </w:r>
      <w:r w:rsidRPr="00D0291F">
        <w:rPr>
          <w:rFonts w:ascii="Arial" w:hAnsi="Arial" w:cs="Arial"/>
          <w:b/>
          <w:sz w:val="20"/>
          <w:szCs w:val="20"/>
        </w:rPr>
        <w:t>TRES DIAS HABILES</w:t>
      </w:r>
      <w:r w:rsidRPr="00D0291F">
        <w:rPr>
          <w:rFonts w:ascii="Arial" w:hAnsi="Arial" w:cs="Arial"/>
          <w:bCs/>
          <w:sz w:val="20"/>
          <w:szCs w:val="20"/>
        </w:rPr>
        <w:t xml:space="preserve">, contados a partir del día siguiente de la notificación de este acuerdo, presente la documentación siguiente: i) Copia Certificada de documento que ampare la calidad en que comparece, ejemplos Poder o Nombramiento, ya que no consta tal acreditación con documento fehaciente en su recurso, ii) Copia del Recurso de Apelación presentado el día 27 de enero de 2017, en la UATM, en contra de estado de cuenta de fecha 26 de enero de 2017, lo anterior para corroborar información proporcionada por la Jefa de la UATM y la información expresada por la Gerente de la Sociedad </w:t>
      </w:r>
      <w:r w:rsidRPr="00D0291F">
        <w:rPr>
          <w:rFonts w:ascii="Arial" w:hAnsi="Arial" w:cs="Arial"/>
          <w:b/>
          <w:sz w:val="20"/>
          <w:szCs w:val="20"/>
        </w:rPr>
        <w:t>CONTINENTAL TOWERS EL SALVADOR, LTDA DE C.V</w:t>
      </w:r>
      <w:r w:rsidRPr="00D0291F">
        <w:rPr>
          <w:rFonts w:ascii="Arial" w:hAnsi="Arial" w:cs="Arial"/>
          <w:bCs/>
          <w:sz w:val="20"/>
          <w:szCs w:val="20"/>
        </w:rPr>
        <w:t xml:space="preserve">., en su escrito; </w:t>
      </w:r>
      <w:r w:rsidRPr="00D0291F">
        <w:rPr>
          <w:rFonts w:ascii="Arial" w:hAnsi="Arial" w:cs="Arial"/>
          <w:b/>
          <w:bCs/>
          <w:sz w:val="20"/>
          <w:szCs w:val="20"/>
        </w:rPr>
        <w:t xml:space="preserve">b) </w:t>
      </w:r>
      <w:r w:rsidRPr="00D0291F">
        <w:rPr>
          <w:rFonts w:ascii="Arial" w:hAnsi="Arial" w:cs="Arial"/>
          <w:bCs/>
          <w:sz w:val="20"/>
          <w:szCs w:val="20"/>
        </w:rPr>
        <w:t xml:space="preserve">Hágasele saber a la peticionaria que de no presentar la documentación solicitada, se procederá a resolver conforme a derecho en la siguiente reunión; </w:t>
      </w:r>
      <w:r w:rsidRPr="00D0291F">
        <w:rPr>
          <w:rFonts w:ascii="Arial" w:hAnsi="Arial" w:cs="Arial"/>
          <w:b/>
          <w:bCs/>
          <w:sz w:val="20"/>
          <w:szCs w:val="20"/>
        </w:rPr>
        <w:t xml:space="preserve">c) </w:t>
      </w:r>
      <w:r w:rsidRPr="00D0291F">
        <w:rPr>
          <w:rFonts w:ascii="Arial" w:hAnsi="Arial" w:cs="Arial"/>
          <w:sz w:val="20"/>
          <w:szCs w:val="20"/>
        </w:rPr>
        <w:t xml:space="preserve">Así mismo se le previene señale dirección dentro de la circunscripción territorial para recibir notificaciones y un medio técnico para el mismo efecto; </w:t>
      </w:r>
      <w:r w:rsidRPr="00D0291F">
        <w:rPr>
          <w:rFonts w:ascii="Arial" w:hAnsi="Arial" w:cs="Arial"/>
          <w:b/>
          <w:sz w:val="20"/>
          <w:szCs w:val="20"/>
        </w:rPr>
        <w:t>d)</w:t>
      </w:r>
      <w:r w:rsidRPr="00D0291F">
        <w:rPr>
          <w:rFonts w:ascii="Arial" w:hAnsi="Arial" w:cs="Arial"/>
          <w:sz w:val="20"/>
          <w:szCs w:val="20"/>
        </w:rPr>
        <w:t xml:space="preserve"> Notifíquese</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w:t>
      </w:r>
      <w:r>
        <w:rPr>
          <w:rFonts w:ascii="Arial" w:hAnsi="Arial" w:cs="Arial"/>
          <w:sz w:val="20"/>
          <w:szCs w:val="20"/>
        </w:rPr>
        <w:t xml:space="preserve"> </w:t>
      </w:r>
      <w:r w:rsidRPr="00D0291F">
        <w:rPr>
          <w:rFonts w:ascii="Arial" w:hAnsi="Arial" w:cs="Arial"/>
          <w:b/>
          <w:sz w:val="20"/>
          <w:szCs w:val="20"/>
        </w:rPr>
        <w:t xml:space="preserve">ACUERDO NUMERO SIETE: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Que con el objetivo de instalar energía eléctrica en baja tensión para pequeñas demandas en un inmueble propiedad de esta municipalidad, ubicado en Barrio El Centro, sexta calle oriente y avenida Isaac Esquivel número 2, </w:t>
      </w:r>
      <w:r w:rsidRPr="00D0291F">
        <w:rPr>
          <w:rFonts w:ascii="Arial" w:hAnsi="Arial" w:cs="Arial"/>
          <w:bCs/>
          <w:sz w:val="20"/>
          <w:szCs w:val="20"/>
        </w:rPr>
        <w:lastRenderedPageBreak/>
        <w:t xml:space="preserve">de esta jurisdicción, inmueble en el cual se instalarán las oficinas del Cuerpo de Agentes Municipales, sus siglas CAM, se remite el Formato de Contrato proporcionado por la sociedad Compañía de Alumbrado Eléctrico de San Salvador, S.A. DE C.V.: </w:t>
      </w:r>
      <w:r w:rsidRPr="00D0291F">
        <w:rPr>
          <w:rFonts w:ascii="Arial" w:hAnsi="Arial" w:cs="Arial"/>
          <w:b/>
          <w:color w:val="000000"/>
          <w:sz w:val="20"/>
          <w:szCs w:val="20"/>
          <w:lang w:val="es-ES"/>
        </w:rPr>
        <w:t xml:space="preserve">“CLÁUSULA PRIMERA: DATOS DEL USUARIO FINAL. </w:t>
      </w:r>
      <w:r w:rsidRPr="00D0291F">
        <w:rPr>
          <w:rFonts w:ascii="Arial" w:hAnsi="Arial" w:cs="Arial"/>
          <w:color w:val="000000"/>
          <w:sz w:val="20"/>
          <w:szCs w:val="20"/>
        </w:rPr>
        <w:t>Nombre:</w:t>
      </w:r>
      <w:r w:rsidRPr="00D0291F">
        <w:rPr>
          <w:rFonts w:ascii="Arial" w:hAnsi="Arial" w:cs="Arial"/>
          <w:b/>
          <w:color w:val="000000"/>
          <w:sz w:val="20"/>
          <w:szCs w:val="20"/>
        </w:rPr>
        <w:t xml:space="preserve"> </w:t>
      </w:r>
      <w:r w:rsidRPr="00D0291F">
        <w:rPr>
          <w:rFonts w:ascii="Arial" w:hAnsi="Arial" w:cs="Arial"/>
          <w:color w:val="000000"/>
          <w:sz w:val="20"/>
          <w:szCs w:val="20"/>
        </w:rPr>
        <w:t xml:space="preserve">la </w:t>
      </w:r>
      <w:r w:rsidRPr="00D0291F">
        <w:rPr>
          <w:rFonts w:ascii="Arial" w:hAnsi="Arial" w:cs="Arial"/>
          <w:b/>
          <w:color w:val="000000"/>
          <w:sz w:val="20"/>
          <w:szCs w:val="20"/>
        </w:rPr>
        <w:t xml:space="preserve">ALCALDIA MUNICIPAL DE NEJAPA. </w:t>
      </w:r>
      <w:r w:rsidRPr="00D0291F">
        <w:rPr>
          <w:rFonts w:ascii="Arial" w:hAnsi="Arial" w:cs="Arial"/>
          <w:color w:val="000000"/>
          <w:sz w:val="20"/>
          <w:szCs w:val="20"/>
        </w:rPr>
        <w:t xml:space="preserve">Alcalde: Ing. </w:t>
      </w:r>
      <w:r w:rsidRPr="00D0291F">
        <w:rPr>
          <w:rFonts w:ascii="Arial" w:hAnsi="Arial" w:cs="Arial"/>
          <w:bCs/>
          <w:color w:val="000000"/>
          <w:sz w:val="20"/>
          <w:szCs w:val="20"/>
        </w:rPr>
        <w:t xml:space="preserve">Adolfo Rivas Berrios. </w:t>
      </w:r>
      <w:r w:rsidRPr="00D0291F">
        <w:rPr>
          <w:rFonts w:ascii="Arial" w:hAnsi="Arial" w:cs="Arial"/>
          <w:color w:val="000000"/>
          <w:sz w:val="20"/>
          <w:szCs w:val="20"/>
        </w:rPr>
        <w:t xml:space="preserve">Número de Registro de Contribuyente: -----. Actividad Económica: -----. Número de Identificación del Contrato: 2323478. </w:t>
      </w:r>
      <w:r w:rsidRPr="00D0291F">
        <w:rPr>
          <w:rFonts w:ascii="Arial" w:hAnsi="Arial" w:cs="Arial"/>
          <w:b/>
          <w:color w:val="000000"/>
          <w:sz w:val="20"/>
          <w:szCs w:val="20"/>
        </w:rPr>
        <w:t xml:space="preserve">CLÁUSULA SEGUNDA: DATOS DEL SUMINISTRO. </w:t>
      </w:r>
      <w:r w:rsidRPr="00D0291F">
        <w:rPr>
          <w:rFonts w:ascii="Arial" w:hAnsi="Arial" w:cs="Arial"/>
          <w:color w:val="000000"/>
          <w:sz w:val="20"/>
          <w:szCs w:val="20"/>
        </w:rPr>
        <w:t xml:space="preserve">Dirección del suministro: 6ª Calle Oriente y Avenida Isaac Esquivel #2, Oficina del CAM, Nejapa. Propiedad del Inmueble: Propio. Dirección de cobro: Barrio El Centro, Nejapa. Precios de los cargos aplicables: Se aplicarán los precios contenidos en los Pliegos Tarifarios vigentes aprobados por SIGET y cualquier cambio en los mismos que la SIGET apruebe mediante Acuerdos o los ajustes automáticos en los cargos dispuestos en los reglamentos y normativas aplicables. </w:t>
      </w:r>
      <w:r w:rsidRPr="00D0291F">
        <w:rPr>
          <w:rFonts w:ascii="Arial" w:hAnsi="Arial" w:cs="Arial"/>
          <w:color w:val="000000"/>
          <w:sz w:val="20"/>
          <w:szCs w:val="20"/>
          <w:lang w:val="es-ES"/>
        </w:rPr>
        <w:t xml:space="preserve">Clasificación Tarifaría: General. (G). </w:t>
      </w:r>
      <w:r w:rsidRPr="00D0291F">
        <w:rPr>
          <w:rFonts w:ascii="Arial" w:hAnsi="Arial" w:cs="Arial"/>
          <w:color w:val="000000"/>
          <w:sz w:val="20"/>
          <w:szCs w:val="20"/>
        </w:rPr>
        <w:t>Voltaje de Entrega: 120/240 Voltios, 60 Hz.</w:t>
      </w:r>
      <w:r w:rsidRPr="00D0291F">
        <w:rPr>
          <w:rFonts w:ascii="Arial" w:hAnsi="Arial" w:cs="Arial"/>
          <w:b/>
          <w:color w:val="000000"/>
          <w:sz w:val="20"/>
          <w:szCs w:val="20"/>
        </w:rPr>
        <w:t xml:space="preserve"> </w:t>
      </w:r>
      <w:r w:rsidRPr="00D0291F">
        <w:rPr>
          <w:rFonts w:ascii="Arial" w:hAnsi="Arial" w:cs="Arial"/>
          <w:color w:val="000000"/>
          <w:sz w:val="20"/>
          <w:szCs w:val="20"/>
        </w:rPr>
        <w:t>Capacidad de la Subestación Transformadora: 25.00 KVA,</w:t>
      </w:r>
      <w:r w:rsidRPr="00D0291F">
        <w:rPr>
          <w:rFonts w:ascii="Arial" w:hAnsi="Arial" w:cs="Arial"/>
          <w:b/>
          <w:color w:val="000000"/>
          <w:sz w:val="20"/>
          <w:szCs w:val="20"/>
        </w:rPr>
        <w:t xml:space="preserve"> </w:t>
      </w:r>
      <w:r w:rsidRPr="00D0291F">
        <w:rPr>
          <w:rFonts w:ascii="Arial" w:hAnsi="Arial" w:cs="Arial"/>
          <w:color w:val="000000"/>
          <w:sz w:val="20"/>
          <w:szCs w:val="20"/>
        </w:rPr>
        <w:t>La subestación es propiedad de: LA DISTRIBUIDORA.</w:t>
      </w:r>
      <w:r>
        <w:rPr>
          <w:rFonts w:ascii="Arial" w:hAnsi="Arial" w:cs="Arial"/>
          <w:color w:val="000000"/>
          <w:sz w:val="20"/>
          <w:szCs w:val="20"/>
        </w:rPr>
        <w:t xml:space="preserve"> </w:t>
      </w:r>
      <w:r w:rsidRPr="00D0291F">
        <w:rPr>
          <w:rFonts w:ascii="Arial" w:hAnsi="Arial" w:cs="Arial"/>
          <w:color w:val="000000"/>
          <w:sz w:val="20"/>
          <w:szCs w:val="20"/>
        </w:rPr>
        <w:t xml:space="preserve">Equipo de Medición: Secundaria; es propiedad de la distribuidora. </w:t>
      </w:r>
      <w:r w:rsidRPr="00D0291F">
        <w:rPr>
          <w:rFonts w:ascii="Arial" w:hAnsi="Arial" w:cs="Arial"/>
          <w:b/>
          <w:color w:val="000000"/>
          <w:sz w:val="20"/>
          <w:szCs w:val="20"/>
          <w:lang w:val="es-ES"/>
        </w:rPr>
        <w:t xml:space="preserve">El valor de este equipo de medición está incluido en el cargo por conexión y su pago por parte del usuario final asegura la continuidad del servicio prestado; correspondiendo su propiedad, así como la responsabilidad de su mantenimiento y eventual reposición solo a la Distribuidora. Se excluyen los casos en que el usuario final proporcione el medidor. </w:t>
      </w:r>
      <w:r w:rsidRPr="00D0291F">
        <w:rPr>
          <w:rFonts w:ascii="Arial" w:hAnsi="Arial" w:cs="Arial"/>
          <w:color w:val="000000"/>
          <w:sz w:val="20"/>
          <w:szCs w:val="20"/>
        </w:rPr>
        <w:t xml:space="preserve">Capacidad de suministro contratada: 2.2 KW. Depósito de Garantía (en Efectivo o Fianza): No presenta por ser propietario. Se exonera al cliente de efectuar el Depósito de Garantía o Fianza. Dicha exoneración podría quedar sin efecto en los casos que señala el literal c) del artículo 12 de los términos y condiciones vigentes, facultando a la Distribuidora a requerir el cumplimiento de dicho requisito. Acepto que la empresa distribuidora pueda consultar mis datos a un buró de créditos. </w:t>
      </w:r>
      <w:r w:rsidRPr="00D0291F">
        <w:rPr>
          <w:rFonts w:ascii="Arial" w:hAnsi="Arial" w:cs="Arial"/>
          <w:b/>
          <w:color w:val="000000"/>
          <w:sz w:val="20"/>
          <w:szCs w:val="20"/>
        </w:rPr>
        <w:t xml:space="preserve">CLÁUSULA TERCERA: DISPOSICIONES CONTRA LA CORRUPCION Y EL LAVADO DE DINERO. </w:t>
      </w:r>
      <w:r w:rsidRPr="00D0291F">
        <w:rPr>
          <w:rFonts w:ascii="Arial" w:hAnsi="Arial" w:cs="Arial"/>
          <w:color w:val="000000"/>
          <w:sz w:val="20"/>
          <w:szCs w:val="20"/>
        </w:rPr>
        <w:t xml:space="preserve">Durante el cumplimiento de sus obligaciones en virtud de este contrato, el usuario final, sus empleados, agentes y representantes deberán cumplir cabalmente con todas las leyes anticorrupción, anti lavado de dinero, antiterrorismo y sanciones económicas y antiboicot, incluyendo entre otras, la Foreign Corrupt Practices Act. (Ley de prácticas corruptas en el extranjero) de Estados Unidos. </w:t>
      </w:r>
      <w:r w:rsidRPr="00D0291F">
        <w:rPr>
          <w:rFonts w:ascii="Arial" w:hAnsi="Arial" w:cs="Arial"/>
          <w:b/>
          <w:color w:val="000000"/>
          <w:sz w:val="20"/>
          <w:szCs w:val="20"/>
        </w:rPr>
        <w:t xml:space="preserve">CLÁUSULA CUARTA: VIGENCIA. </w:t>
      </w:r>
      <w:r w:rsidRPr="00D0291F">
        <w:rPr>
          <w:rFonts w:ascii="Arial" w:hAnsi="Arial" w:cs="Arial"/>
          <w:color w:val="000000"/>
          <w:sz w:val="20"/>
          <w:szCs w:val="20"/>
        </w:rPr>
        <w:t xml:space="preserve">La vigencia de este contrato será de doce (12) meses, a partir del inicio del suministro y se prorrogará automáticamente de acuerdo a lo establecido en los términos y condiciones vigentes, salvo que una de las partes manifieste por escrito su intención de darlo por terminado, con al menos treinta (30) días de anticipación al plazo de vencimiento original o de cualquiera de sus prórrogas.” </w:t>
      </w:r>
      <w:r w:rsidRPr="00D0291F">
        <w:rPr>
          <w:rFonts w:ascii="Arial" w:hAnsi="Arial" w:cs="Arial"/>
          <w:b/>
          <w:bCs/>
          <w:sz w:val="20"/>
          <w:szCs w:val="20"/>
          <w:u w:val="single"/>
          <w:lang w:val="es-MX"/>
        </w:rPr>
        <w:t>LEGISLACION</w:t>
      </w:r>
      <w:r w:rsidRPr="00D0291F">
        <w:rPr>
          <w:rFonts w:ascii="Arial" w:hAnsi="Arial" w:cs="Arial"/>
          <w:sz w:val="20"/>
          <w:szCs w:val="20"/>
          <w:lang w:val="es-MX"/>
        </w:rPr>
        <w:t>. Artículo 30 numeral 8 del Código Municipal, señala que: “</w:t>
      </w:r>
      <w:r w:rsidRPr="00D0291F">
        <w:rPr>
          <w:rFonts w:ascii="Arial" w:hAnsi="Arial" w:cs="Arial"/>
          <w:sz w:val="20"/>
          <w:szCs w:val="20"/>
        </w:rPr>
        <w:t>Son facultades del Concejo: 8. Aprobar los contratos administrativos y de interés local cuya celebración convenga al municipio.”</w:t>
      </w:r>
      <w:r w:rsidRPr="00D0291F">
        <w:rPr>
          <w:rFonts w:ascii="Arial" w:hAnsi="Arial" w:cs="Arial"/>
          <w:color w:val="FF0000"/>
          <w:sz w:val="20"/>
          <w:szCs w:val="20"/>
        </w:rPr>
        <w:t xml:space="preserve"> </w:t>
      </w:r>
      <w:r w:rsidRPr="00D0291F">
        <w:rPr>
          <w:rFonts w:ascii="Arial" w:hAnsi="Arial" w:cs="Arial"/>
          <w:b/>
          <w:bCs/>
          <w:sz w:val="20"/>
          <w:szCs w:val="20"/>
          <w:u w:val="single"/>
          <w:lang w:val="es-MX"/>
        </w:rPr>
        <w:t>RECOMENDABLE.</w:t>
      </w:r>
      <w:r w:rsidRPr="00D0291F">
        <w:rPr>
          <w:rFonts w:ascii="Arial" w:hAnsi="Arial" w:cs="Arial"/>
          <w:b/>
          <w:bCs/>
          <w:sz w:val="20"/>
          <w:szCs w:val="20"/>
          <w:lang w:val="es-MX"/>
        </w:rPr>
        <w:t xml:space="preserve"> </w:t>
      </w:r>
      <w:r w:rsidRPr="00D0291F">
        <w:rPr>
          <w:rFonts w:ascii="Arial" w:hAnsi="Arial" w:cs="Arial"/>
          <w:bCs/>
          <w:sz w:val="20"/>
          <w:szCs w:val="20"/>
        </w:rPr>
        <w:t xml:space="preserve">En base a lo anterior y con el objetivo de continuar con el trámite de instalación de energía eléctrica en baja tensión para pequeñas demandas, en un inmueble propiedad de esta municipalidad, ubicado en Barrio El Centro, sexta calle oriente y avenida Isaac Esquivel número 2, de esta jurisdicción, inmueble en el cual se ubicarán las oficinas del CAM y de conformidad </w:t>
      </w:r>
      <w:r w:rsidRPr="00D0291F">
        <w:rPr>
          <w:rFonts w:ascii="Arial" w:hAnsi="Arial" w:cs="Arial"/>
          <w:bCs/>
          <w:sz w:val="20"/>
          <w:szCs w:val="20"/>
        </w:rPr>
        <w:lastRenderedPageBreak/>
        <w:t xml:space="preserve">a la legislación relacionada, se </w:t>
      </w:r>
      <w:r w:rsidRPr="00D0291F">
        <w:rPr>
          <w:rFonts w:ascii="Arial" w:hAnsi="Arial" w:cs="Arial"/>
          <w:b/>
          <w:bCs/>
          <w:sz w:val="20"/>
          <w:szCs w:val="20"/>
          <w:u w:val="single"/>
        </w:rPr>
        <w:t>recomienda</w:t>
      </w:r>
      <w:r w:rsidRPr="00D0291F">
        <w:rPr>
          <w:rFonts w:ascii="Arial" w:hAnsi="Arial" w:cs="Arial"/>
          <w:bCs/>
          <w:sz w:val="20"/>
          <w:szCs w:val="20"/>
        </w:rPr>
        <w:t xml:space="preserve">, que el Concejo autorice la suscripción y firma del referido contrato. Este Concejo Municipal de conformidad al recomendable presentado y base legal citada, </w:t>
      </w:r>
      <w:r w:rsidRPr="00D0291F">
        <w:rPr>
          <w:rFonts w:ascii="Arial" w:hAnsi="Arial" w:cs="Arial"/>
          <w:b/>
          <w:bCs/>
          <w:sz w:val="20"/>
          <w:szCs w:val="20"/>
        </w:rPr>
        <w:t>ACUERDA: a)</w:t>
      </w:r>
      <w:r w:rsidRPr="00D0291F">
        <w:rPr>
          <w:rFonts w:ascii="Arial" w:hAnsi="Arial" w:cs="Arial"/>
          <w:bCs/>
          <w:sz w:val="20"/>
          <w:szCs w:val="20"/>
        </w:rPr>
        <w:t xml:space="preserve">  </w:t>
      </w:r>
      <w:r w:rsidRPr="00D0291F">
        <w:rPr>
          <w:rFonts w:ascii="Arial" w:hAnsi="Arial" w:cs="Arial"/>
          <w:sz w:val="20"/>
          <w:szCs w:val="20"/>
        </w:rPr>
        <w:t>Autorizar la suscripción y firma del “</w:t>
      </w:r>
      <w:r w:rsidRPr="00D0291F">
        <w:rPr>
          <w:rFonts w:ascii="Arial" w:hAnsi="Arial" w:cs="Arial"/>
          <w:bCs/>
          <w:sz w:val="20"/>
          <w:szCs w:val="20"/>
        </w:rPr>
        <w:t xml:space="preserve">CONTRATO DE SUMINISTRO DE ENERGÍA ELÉCTRICA EN BAJA TENSIÓN PARA PEQUEÑAS DEMANDAS”, CON </w:t>
      </w:r>
      <w:r w:rsidRPr="00D0291F">
        <w:rPr>
          <w:rFonts w:ascii="Arial" w:hAnsi="Arial" w:cs="Arial"/>
          <w:bCs/>
          <w:caps/>
          <w:sz w:val="20"/>
          <w:szCs w:val="20"/>
        </w:rPr>
        <w:t>la sociedad</w:t>
      </w:r>
      <w:r w:rsidRPr="00D0291F">
        <w:rPr>
          <w:rFonts w:ascii="Arial" w:hAnsi="Arial" w:cs="Arial"/>
          <w:bCs/>
          <w:sz w:val="20"/>
          <w:szCs w:val="20"/>
        </w:rPr>
        <w:t xml:space="preserve"> COMPAÑÍA DE ALUMBRADO ELÉCTRICO DE SAN SALVADOR S.A. DE C.V. PARA PRESTACION DE SERVICIO EN UN INMUEBLE PROPIEDAD DE LA MUNICIPALIDAD, UBICADO EN BARRIO EL CENTRO, SEXTA CALLE ORIENTE Y AVENIDA ISAAC ESQUIVEL NUMERO 2, DE ESTA JURISDICCION, EN EL CUAL SE UBICARÁN LAS OFICINAS DEL CAM; </w:t>
      </w:r>
      <w:r w:rsidRPr="00D0291F">
        <w:rPr>
          <w:rFonts w:ascii="Arial" w:hAnsi="Arial" w:cs="Arial"/>
          <w:b/>
          <w:bCs/>
          <w:sz w:val="20"/>
          <w:szCs w:val="20"/>
        </w:rPr>
        <w:t xml:space="preserve">b) </w:t>
      </w:r>
      <w:r w:rsidRPr="00D0291F">
        <w:rPr>
          <w:rFonts w:ascii="Arial" w:hAnsi="Arial" w:cs="Arial"/>
          <w:sz w:val="20"/>
          <w:szCs w:val="20"/>
        </w:rPr>
        <w:t xml:space="preserve">Facultar al señor Alcalde Ingeniero Adolfo Rivas Barrios, para que comparezca a su firma, así como para que firme cualquier otro documento que tenga relación con dicho contrato; </w:t>
      </w:r>
      <w:r w:rsidRPr="00D0291F">
        <w:rPr>
          <w:rFonts w:ascii="Arial" w:hAnsi="Arial" w:cs="Arial"/>
          <w:b/>
          <w:sz w:val="20"/>
          <w:szCs w:val="20"/>
        </w:rPr>
        <w:t>c)</w:t>
      </w:r>
      <w:r w:rsidRPr="00D0291F">
        <w:rPr>
          <w:rFonts w:ascii="Arial" w:hAnsi="Arial" w:cs="Arial"/>
          <w:sz w:val="20"/>
          <w:szCs w:val="20"/>
        </w:rPr>
        <w:t xml:space="preserve"> D</w:t>
      </w:r>
      <w:r w:rsidRPr="00D0291F">
        <w:rPr>
          <w:rFonts w:ascii="Arial" w:hAnsi="Arial" w:cs="Arial"/>
          <w:sz w:val="20"/>
          <w:szCs w:val="20"/>
          <w:lang w:val="es-ES"/>
        </w:rPr>
        <w:t xml:space="preserve">esignar a </w:t>
      </w:r>
      <w:r w:rsidRPr="00D0291F">
        <w:rPr>
          <w:rFonts w:ascii="Arial" w:hAnsi="Arial" w:cs="Arial"/>
          <w:b/>
          <w:bCs/>
          <w:sz w:val="20"/>
          <w:szCs w:val="20"/>
          <w:lang w:val="es-ES"/>
        </w:rPr>
        <w:t>GUADALUPE DEL CARMEN CASTRO CANO</w:t>
      </w:r>
      <w:r w:rsidRPr="00D0291F">
        <w:rPr>
          <w:rFonts w:ascii="Arial" w:hAnsi="Arial" w:cs="Arial"/>
          <w:sz w:val="20"/>
          <w:szCs w:val="20"/>
          <w:lang w:val="es-ES"/>
        </w:rPr>
        <w:t>, Secretaria de CAM, de esta municipalidad para que dé seguimiento a la ejecución del Contrato relacionado, todo lo cual deberá informar al Concejo sobre su resultado.</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OCHO: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shd w:val="clear" w:color="auto" w:fill="FFFFFF"/>
        </w:rPr>
        <w:t xml:space="preserve">En relación a instrucción emitida mediante acuerdo número </w:t>
      </w:r>
      <w:r w:rsidRPr="00D0291F">
        <w:rPr>
          <w:rFonts w:ascii="Arial" w:hAnsi="Arial" w:cs="Arial"/>
          <w:b/>
          <w:bCs/>
          <w:i/>
          <w:iCs/>
          <w:sz w:val="20"/>
          <w:szCs w:val="20"/>
          <w:shd w:val="clear" w:color="auto" w:fill="FFFFFF"/>
        </w:rPr>
        <w:t>ONCE</w:t>
      </w:r>
      <w:r w:rsidRPr="00D0291F">
        <w:rPr>
          <w:rFonts w:ascii="Arial" w:hAnsi="Arial" w:cs="Arial"/>
          <w:sz w:val="20"/>
          <w:szCs w:val="20"/>
          <w:shd w:val="clear" w:color="auto" w:fill="FFFFFF"/>
        </w:rPr>
        <w:t xml:space="preserve">, acta número </w:t>
      </w:r>
      <w:r w:rsidRPr="00D0291F">
        <w:rPr>
          <w:rFonts w:ascii="Arial" w:hAnsi="Arial" w:cs="Arial"/>
          <w:b/>
          <w:bCs/>
          <w:sz w:val="20"/>
          <w:szCs w:val="20"/>
          <w:shd w:val="clear" w:color="auto" w:fill="FFFFFF"/>
        </w:rPr>
        <w:t>DIECISEIS,</w:t>
      </w:r>
      <w:r w:rsidRPr="00D0291F">
        <w:rPr>
          <w:rFonts w:ascii="Arial" w:hAnsi="Arial" w:cs="Arial"/>
          <w:sz w:val="20"/>
          <w:szCs w:val="20"/>
          <w:shd w:val="clear" w:color="auto" w:fill="FFFFFF"/>
        </w:rPr>
        <w:t xml:space="preserve"> de la Décima Quinta Sesión Ordinaria celebrada por el Concejo Municipal el día cuatro de agosto del corriente año, respecto a autorizar a la Unidad Jurídica que presido para iniciar gestiones ante la Policía Nacional Civil y las áreas que sean necesarias para formalizar Convenio (o COMODATO) del terreno ubicado en </w:t>
      </w:r>
      <w:r w:rsidRPr="00D0291F">
        <w:rPr>
          <w:rFonts w:ascii="Arial" w:hAnsi="Arial" w:cs="Arial"/>
          <w:b/>
          <w:sz w:val="20"/>
          <w:szCs w:val="20"/>
          <w:shd w:val="clear" w:color="auto" w:fill="FFFFFF"/>
        </w:rPr>
        <w:t>Colonia Los Tejadas, Calle a Quezaltepeque, Lote número CINCO, jurisdicción de Nejapa</w:t>
      </w:r>
      <w:r w:rsidRPr="00D0291F">
        <w:rPr>
          <w:rFonts w:ascii="Arial" w:hAnsi="Arial" w:cs="Arial"/>
          <w:sz w:val="20"/>
          <w:szCs w:val="20"/>
          <w:shd w:val="clear" w:color="auto" w:fill="FFFFFF"/>
        </w:rPr>
        <w:t xml:space="preserve">, delegándosenos para que elaboremos la propuesta o instrumento legal más conveniente para ambas partes y su posterior formalización; por lo que al respecto informo a este Concejo de los avances efectuados a la fecha, según lo siguiente: </w:t>
      </w:r>
      <w:r w:rsidRPr="00D0291F">
        <w:rPr>
          <w:rFonts w:ascii="Arial" w:hAnsi="Arial" w:cs="Arial"/>
          <w:b/>
          <w:bCs/>
          <w:sz w:val="20"/>
          <w:szCs w:val="20"/>
          <w:shd w:val="clear" w:color="auto" w:fill="FFFFFF"/>
        </w:rPr>
        <w:t>a)</w:t>
      </w:r>
      <w:r w:rsidRPr="00D0291F">
        <w:rPr>
          <w:rFonts w:ascii="Arial" w:hAnsi="Arial" w:cs="Arial"/>
          <w:sz w:val="20"/>
          <w:szCs w:val="20"/>
          <w:shd w:val="clear" w:color="auto" w:fill="FFFFFF"/>
        </w:rPr>
        <w:t xml:space="preserve"> Con fecha 12 de agosto del año en curso, se coordinó con el Arquitecto Rivera Alemán, a efecto que procediera a realizar las gestiones pertinentes y elabore los planos y descripciones técnicas que fueren necesarias del inmueble propuesto en el acuerdo municipal que antes se relaciona; por lo que en razón de ello, el día 17 de agosto del corriente año,  a las 08:30 de la mañana, se realizó visita de campo en los inmuebles siguientes: 1.- Inmueble situado en Sector=U04=332, Colonia Los Tejadas, Calle a Quezaltepeque, Lote No. 5, jurisdicción de Nejapa, de un área de 487.68M2. </w:t>
      </w:r>
      <w:r w:rsidRPr="00D0291F">
        <w:rPr>
          <w:rFonts w:ascii="Arial" w:hAnsi="Arial" w:cs="Arial"/>
          <w:sz w:val="20"/>
          <w:szCs w:val="20"/>
        </w:rPr>
        <w:br/>
      </w:r>
      <w:r w:rsidRPr="00D0291F">
        <w:rPr>
          <w:rFonts w:ascii="Arial" w:hAnsi="Arial" w:cs="Arial"/>
          <w:sz w:val="20"/>
          <w:szCs w:val="20"/>
          <w:shd w:val="clear" w:color="auto" w:fill="FFFFFF"/>
        </w:rPr>
        <w:t xml:space="preserve">2.- Inmueble situado en Sector R11, parcela = 242, Cantón Conacaste, jurisdicción de Nejapa, de un área de 8,031.72 M2. A dicha visita de campo también se hizo presente el Comisionado ALFREDO MANCIA, Jefe de la Delegación de Apopa, quien se hizo acompañar de un Abogado de la Corporación Policial, especificando éstos, que el inmueble ubicado en Colonia los Tejadas, no llena los requisitos para el traslado y resguardo de los vehículos automotores y motocicletas que tienen en vías de investigación, decomisos y procesos judiciales, ya que este es muy pequeño y no cubre las expectativas o demandas, aduciendo que les interesaría que la Municipalidad se los diera en comodato para 50 años o más, a fin de establecer en dicho inmueble un puesto Policial. </w:t>
      </w:r>
      <w:r w:rsidRPr="00D0291F">
        <w:rPr>
          <w:rFonts w:ascii="Arial" w:hAnsi="Arial" w:cs="Arial"/>
          <w:sz w:val="20"/>
          <w:szCs w:val="20"/>
        </w:rPr>
        <w:br/>
      </w:r>
      <w:r w:rsidRPr="00D0291F">
        <w:rPr>
          <w:rFonts w:ascii="Arial" w:hAnsi="Arial" w:cs="Arial"/>
          <w:sz w:val="20"/>
          <w:szCs w:val="20"/>
          <w:shd w:val="clear" w:color="auto" w:fill="FFFFFF"/>
        </w:rPr>
        <w:t xml:space="preserve">En este mismo orden y seguidamente nos constituimos al inmueble situado en Cantón Conacaste, expresando dicho Comisionado, que éste terreno no obstante estar un poco distante, si llena los </w:t>
      </w:r>
      <w:r w:rsidRPr="00D0291F">
        <w:rPr>
          <w:rFonts w:ascii="Arial" w:hAnsi="Arial" w:cs="Arial"/>
          <w:sz w:val="20"/>
          <w:szCs w:val="20"/>
          <w:shd w:val="clear" w:color="auto" w:fill="FFFFFF"/>
        </w:rPr>
        <w:lastRenderedPageBreak/>
        <w:t xml:space="preserve">requisitos para el objeto que se persigue, por lo que la Municipalidad deberá de otorgárselos en Comodato, que según su normativa interna debe ser para un periodo de 99 años, además necesitarían que la Municipalidad les realice el cerco perimetral, ya sea con alambre de púa, maya Ciclón o cualquier otro material que les brinde seguridad y que también se les colabore con reparar la calle de acceso a dicho lugar, </w:t>
      </w:r>
      <w:r w:rsidRPr="00D0291F">
        <w:rPr>
          <w:rFonts w:ascii="Arial" w:hAnsi="Arial" w:cs="Arial"/>
          <w:b/>
          <w:bCs/>
          <w:sz w:val="20"/>
          <w:szCs w:val="20"/>
          <w:shd w:val="clear" w:color="auto" w:fill="FFFFFF"/>
        </w:rPr>
        <w:t xml:space="preserve">b) </w:t>
      </w:r>
      <w:r w:rsidRPr="00D0291F">
        <w:rPr>
          <w:rFonts w:ascii="Arial" w:hAnsi="Arial" w:cs="Arial"/>
          <w:sz w:val="20"/>
          <w:szCs w:val="20"/>
          <w:shd w:val="clear" w:color="auto" w:fill="FFFFFF"/>
        </w:rPr>
        <w:t xml:space="preserve">Se solicitó al Encargado de Activo Fijo de esta Alcaldía proporcionara información referente a si existen actualmente Escrituras debidamente inscritas a favor de la Municipalidad de los inmuebles antes relacionados; si en caso no existen, que explique por qué no existen, lo anterior con la finalidad de tener una información clara y precisa a efecto de informar al Concejo y autorizar la iniciación del trámite de legalización e inscripción en el CNR si así correspondiere, manifestando éste mediante memorándum de fecha 18 de agosto del corriente año, que no se encontró nada pues el inventario de muebles así como su información carece de actualización; </w:t>
      </w:r>
      <w:r w:rsidRPr="00D0291F">
        <w:rPr>
          <w:rFonts w:ascii="Arial" w:hAnsi="Arial" w:cs="Arial"/>
          <w:b/>
          <w:bCs/>
          <w:sz w:val="20"/>
          <w:szCs w:val="20"/>
          <w:shd w:val="clear" w:color="auto" w:fill="FFFFFF"/>
        </w:rPr>
        <w:t xml:space="preserve">c) </w:t>
      </w:r>
      <w:r w:rsidRPr="00D0291F">
        <w:rPr>
          <w:rFonts w:ascii="Arial" w:hAnsi="Arial" w:cs="Arial"/>
          <w:sz w:val="20"/>
          <w:szCs w:val="20"/>
          <w:shd w:val="clear" w:color="auto" w:fill="FFFFFF"/>
        </w:rPr>
        <w:t xml:space="preserve">Mediante memorándum de fecha 19 de agosto del corriente año, enviado al arquitecto Luis Arturo Rivera alemán, se le solicito lo siguiente: “En relación a instrucción emitida mediante acuerdo número ONCE, acta número DIECISEIS, de la Décima Quinta Sesión Ordinaria celebrada por el Concejo Municipal el día cuatro de agosto del corriente año, respecto iniciar gestiones ante la Policía Nacional Civil y verificar las áreas que sean necesarias para formalizar Convenio (o COMODATO) del terreno ubicado en Colonia Los Tejadas, Calle a Quezaltepeque, Lote número CINCO, jurisdicción de Nejapa y terreno situado en Cantón Conacaste, jurisdicción de Nejapa, de un área de 8,031.72 M2; instruyéndose a la Unidad que usted dirige elabore propuesta de intervención en el área que será liberado a fin de establecer de una forma exacta el espacio público que se proporcionara a efecto de que se trasladen los vehículos automotores y motocicletas que la PNC tiene en la vía publica en decomiso y en vías de investigación y de esa forma liberar dichos espacios públicos donde actualmente están los referidos automotores; que habiéndose efectuado visita de campo el día 16 de los corrientes en los posibles inmuebles que se proporcionarían para tal fin y con el objeto de poder presentar una propuesta o informe viable al Concejo Municipal, le solicito que en relación a los inmuebles situados en: 1) Sector=U04=332, Colonia Los Tejadas, Calle a Quezaltepeque, Lote No. 5, jurisdicción de Nejapa, de un área de 487.68M2. 2)  Sector R11, parcela = 242, Cantón Conacaste, jurisdicción de Nejapa, de un área de 8,031.72 M2, nos proporcione la información siguiente: </w:t>
      </w:r>
      <w:r w:rsidRPr="00D0291F">
        <w:rPr>
          <w:rFonts w:ascii="Arial" w:hAnsi="Arial" w:cs="Arial"/>
          <w:b/>
          <w:bCs/>
          <w:sz w:val="20"/>
          <w:szCs w:val="20"/>
          <w:shd w:val="clear" w:color="auto" w:fill="FFFFFF"/>
        </w:rPr>
        <w:t>a) Una descripción real de cuál es la extensión superficial</w:t>
      </w:r>
      <w:r w:rsidRPr="00D0291F">
        <w:rPr>
          <w:rFonts w:ascii="Arial" w:hAnsi="Arial" w:cs="Arial"/>
          <w:sz w:val="20"/>
          <w:szCs w:val="20"/>
          <w:shd w:val="clear" w:color="auto" w:fill="FFFFFF"/>
        </w:rPr>
        <w:t xml:space="preserve"> real existente en los inmuebles situados en </w:t>
      </w:r>
      <w:r w:rsidRPr="00D0291F">
        <w:rPr>
          <w:rFonts w:ascii="Arial" w:hAnsi="Arial" w:cs="Arial"/>
          <w:b/>
          <w:sz w:val="20"/>
          <w:szCs w:val="20"/>
          <w:shd w:val="clear" w:color="auto" w:fill="FFFFFF"/>
        </w:rPr>
        <w:t>Sector R11, parcela = 242, Cantón Conacaste, jurisdicción de Nejapa, de un área de 8,031.72 M2,</w:t>
      </w:r>
      <w:r w:rsidRPr="00D0291F">
        <w:rPr>
          <w:rFonts w:ascii="Arial" w:hAnsi="Arial" w:cs="Arial"/>
          <w:sz w:val="20"/>
          <w:szCs w:val="20"/>
          <w:shd w:val="clear" w:color="auto" w:fill="FFFFFF"/>
        </w:rPr>
        <w:t xml:space="preserve"> y terreno ubicado en </w:t>
      </w:r>
      <w:r w:rsidRPr="00D0291F">
        <w:rPr>
          <w:rFonts w:ascii="Arial" w:hAnsi="Arial" w:cs="Arial"/>
          <w:b/>
          <w:sz w:val="20"/>
          <w:szCs w:val="20"/>
          <w:shd w:val="clear" w:color="auto" w:fill="FFFFFF"/>
        </w:rPr>
        <w:t>Sector=U04=332, Colonia Los Tejadas, Calle a Quezaltepeque, Lote No. 5, jurisdicción de Nejapa, de un área de 487.68M2</w:t>
      </w:r>
      <w:r w:rsidRPr="00D0291F">
        <w:rPr>
          <w:rFonts w:ascii="Arial" w:hAnsi="Arial" w:cs="Arial"/>
          <w:sz w:val="20"/>
          <w:szCs w:val="20"/>
          <w:shd w:val="clear" w:color="auto" w:fill="FFFFFF"/>
        </w:rPr>
        <w:t xml:space="preserve">; lo anterior en vista que según observación del suscrito la cabida del primer inmueble relacionado en este literal, según pudo percibirse es mucho menor de lo que se tiene registrado según planos y descripciones proporcionadas por su persona, en tal sentido lo cual se requiere a efecto de determinar si por estar en abandono dicha propiedad, los colindantes hayan invadido y tomado posesión de hecho extendiendo los cercos perimetrales y reduciendo la cabida real propiedad del inmueble que es de esta Alcaldía, </w:t>
      </w:r>
      <w:r w:rsidRPr="00D0291F">
        <w:rPr>
          <w:rFonts w:ascii="Arial" w:hAnsi="Arial" w:cs="Arial"/>
          <w:b/>
          <w:sz w:val="20"/>
          <w:szCs w:val="20"/>
          <w:shd w:val="clear" w:color="auto" w:fill="FFFFFF"/>
        </w:rPr>
        <w:t>b)</w:t>
      </w:r>
      <w:r w:rsidRPr="00D0291F">
        <w:rPr>
          <w:rFonts w:ascii="Arial" w:hAnsi="Arial" w:cs="Arial"/>
          <w:sz w:val="20"/>
          <w:szCs w:val="20"/>
          <w:shd w:val="clear" w:color="auto" w:fill="FFFFFF"/>
        </w:rPr>
        <w:t xml:space="preserve"> </w:t>
      </w:r>
      <w:r w:rsidRPr="00D0291F">
        <w:rPr>
          <w:rFonts w:ascii="Arial" w:hAnsi="Arial" w:cs="Arial"/>
          <w:b/>
          <w:bCs/>
          <w:sz w:val="20"/>
          <w:szCs w:val="20"/>
          <w:shd w:val="clear" w:color="auto" w:fill="FFFFFF"/>
        </w:rPr>
        <w:t xml:space="preserve">Determinar si la Municipalidad </w:t>
      </w:r>
      <w:r w:rsidRPr="00D0291F">
        <w:rPr>
          <w:rFonts w:ascii="Arial" w:hAnsi="Arial" w:cs="Arial"/>
          <w:b/>
          <w:bCs/>
          <w:sz w:val="20"/>
          <w:szCs w:val="20"/>
          <w:shd w:val="clear" w:color="auto" w:fill="FFFFFF"/>
        </w:rPr>
        <w:lastRenderedPageBreak/>
        <w:t>actualmente tiene Escritura Inscrita a su favor o si solamente es un poseedor de hecho</w:t>
      </w:r>
      <w:r w:rsidRPr="00D0291F">
        <w:rPr>
          <w:rFonts w:ascii="Arial" w:hAnsi="Arial" w:cs="Arial"/>
          <w:sz w:val="20"/>
          <w:szCs w:val="20"/>
          <w:shd w:val="clear" w:color="auto" w:fill="FFFFFF"/>
        </w:rPr>
        <w:t xml:space="preserve">, para lo cual deberá de solicitarse a Catastro del CNR la respectiva ubicación Catastral y en caso de tener escritura inscrita sacar la certificación literal de la escritura, lo cual se necesitará para realizar válidamente un Comodato o un Convenio con la Corporación Policial, respecto a dichas propiedades según lo disponga el Concejo.” </w:t>
      </w:r>
      <w:r w:rsidRPr="00D0291F">
        <w:rPr>
          <w:rFonts w:ascii="Arial" w:hAnsi="Arial" w:cs="Arial"/>
          <w:bCs/>
          <w:sz w:val="20"/>
          <w:szCs w:val="20"/>
        </w:rPr>
        <w:t xml:space="preserve">Así mi informe. Este Concejo Municipal con base a las facultades legales conferidas, </w:t>
      </w:r>
      <w:r w:rsidRPr="00D0291F">
        <w:rPr>
          <w:rFonts w:ascii="Arial" w:hAnsi="Arial" w:cs="Arial"/>
          <w:b/>
          <w:bCs/>
          <w:sz w:val="20"/>
          <w:szCs w:val="20"/>
        </w:rPr>
        <w:t xml:space="preserve">ACUERDA: </w:t>
      </w:r>
      <w:r w:rsidRPr="00D0291F">
        <w:rPr>
          <w:rFonts w:ascii="Arial" w:hAnsi="Arial" w:cs="Arial"/>
          <w:bCs/>
          <w:sz w:val="20"/>
          <w:szCs w:val="20"/>
        </w:rPr>
        <w:t xml:space="preserve">Darse por enterados del informe presentado por el Licenciado Hector Mauricio Sandoval Miranda, Asesor Legal de este Concejo.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NUEVE: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bCs/>
          <w:sz w:val="20"/>
          <w:szCs w:val="20"/>
        </w:rPr>
        <w:t xml:space="preserve">Con el objetivo de dar seguimiento al Acuerdo Municipal número </w:t>
      </w:r>
      <w:r w:rsidRPr="00D0291F">
        <w:rPr>
          <w:rFonts w:ascii="Arial" w:hAnsi="Arial" w:cs="Arial"/>
          <w:b/>
          <w:sz w:val="20"/>
          <w:szCs w:val="20"/>
        </w:rPr>
        <w:t>CINCO</w:t>
      </w:r>
      <w:r w:rsidRPr="00D0291F">
        <w:rPr>
          <w:rFonts w:ascii="Arial" w:hAnsi="Arial" w:cs="Arial"/>
          <w:bCs/>
          <w:sz w:val="20"/>
          <w:szCs w:val="20"/>
        </w:rPr>
        <w:t xml:space="preserve">, de Acta número </w:t>
      </w:r>
      <w:r w:rsidRPr="00D0291F">
        <w:rPr>
          <w:rFonts w:ascii="Arial" w:hAnsi="Arial" w:cs="Arial"/>
          <w:b/>
          <w:sz w:val="20"/>
          <w:szCs w:val="20"/>
        </w:rPr>
        <w:t>OCHO</w:t>
      </w:r>
      <w:r w:rsidRPr="00D0291F">
        <w:rPr>
          <w:rFonts w:ascii="Arial" w:hAnsi="Arial" w:cs="Arial"/>
          <w:bCs/>
          <w:sz w:val="20"/>
          <w:szCs w:val="20"/>
        </w:rPr>
        <w:t xml:space="preserve">, de reunión celebrada por el Concejo Municipal el día dos de abril del año dos mil diecinueve, mediante el cual se delegó al señor Alcalde municipal para que pudiera gestionar la reubicación de las personas ubicadas en los inmuebles conocidos como el Chorizo y los Angelitos a otro inmueble donde puedan construir una vivienda digna tal como lo regula el artículo 119 de la Constitución,  se informa de las diligencias realizadas hasta la fecha: </w:t>
      </w:r>
      <w:r w:rsidRPr="00D0291F">
        <w:rPr>
          <w:rFonts w:ascii="Arial" w:hAnsi="Arial" w:cs="Arial"/>
          <w:b/>
          <w:sz w:val="20"/>
          <w:szCs w:val="20"/>
        </w:rPr>
        <w:t>a)</w:t>
      </w:r>
      <w:r w:rsidRPr="00D0291F">
        <w:rPr>
          <w:rFonts w:ascii="Arial" w:hAnsi="Arial" w:cs="Arial"/>
          <w:bCs/>
          <w:sz w:val="20"/>
          <w:szCs w:val="20"/>
        </w:rPr>
        <w:t xml:space="preserve"> Como resultado de informe rendido por esta Unidad al Concejo Municipal, mediante Acuerdo Municipal número </w:t>
      </w:r>
      <w:r w:rsidRPr="00D0291F">
        <w:rPr>
          <w:rFonts w:ascii="Arial" w:hAnsi="Arial" w:cs="Arial"/>
          <w:b/>
          <w:sz w:val="20"/>
          <w:szCs w:val="20"/>
        </w:rPr>
        <w:t>NUEVE</w:t>
      </w:r>
      <w:r w:rsidRPr="00D0291F">
        <w:rPr>
          <w:rFonts w:ascii="Arial" w:hAnsi="Arial" w:cs="Arial"/>
          <w:bCs/>
          <w:sz w:val="20"/>
          <w:szCs w:val="20"/>
        </w:rPr>
        <w:t xml:space="preserve">, Acta número </w:t>
      </w:r>
      <w:r w:rsidRPr="00D0291F">
        <w:rPr>
          <w:rFonts w:ascii="Arial" w:hAnsi="Arial" w:cs="Arial"/>
          <w:b/>
          <w:sz w:val="20"/>
          <w:szCs w:val="20"/>
        </w:rPr>
        <w:t>DOS</w:t>
      </w:r>
      <w:r w:rsidRPr="00D0291F">
        <w:rPr>
          <w:rFonts w:ascii="Arial" w:hAnsi="Arial" w:cs="Arial"/>
          <w:bCs/>
          <w:sz w:val="20"/>
          <w:szCs w:val="20"/>
        </w:rPr>
        <w:t>, de la Segunda Sesión Ordinaria, celebrada por el Concejo Municipal el día veintiuno de enero del año dos mil veinte, acordó lo siguiente: “</w:t>
      </w:r>
      <w:r w:rsidRPr="00D0291F">
        <w:rPr>
          <w:rFonts w:ascii="Arial" w:hAnsi="Arial" w:cs="Arial"/>
          <w:bCs/>
          <w:i/>
          <w:iCs/>
          <w:sz w:val="20"/>
          <w:szCs w:val="20"/>
        </w:rPr>
        <w:t>Instrúyase al arquitecto Luis Arturo Rivera Alemán, Encargado de Ordenamiento y Desarrollo Territorial, para que elabore los Términos de referencia, para  la contratación de un profesional que elabore el levantamiento topográfico de cada una de las casas o parcelas ubicadas en la comunidad “Los Angelitos”, propiedad de la municipalidad, términos que deberán de contar con el visto bueno del ingeniero Rolando Eduardo González Machuca, jefe de la UEOC y deberán de ser presentados en la siguiente sesión para su aprobación e inicio del proceso de contratación respectivo</w:t>
      </w:r>
      <w:r w:rsidRPr="00D0291F">
        <w:rPr>
          <w:rFonts w:ascii="Arial" w:hAnsi="Arial" w:cs="Arial"/>
          <w:bCs/>
          <w:sz w:val="20"/>
          <w:szCs w:val="20"/>
        </w:rPr>
        <w:t xml:space="preserve">.”, </w:t>
      </w:r>
      <w:r w:rsidRPr="00D0291F">
        <w:rPr>
          <w:rFonts w:ascii="Arial" w:hAnsi="Arial" w:cs="Arial"/>
          <w:b/>
          <w:sz w:val="20"/>
          <w:szCs w:val="20"/>
        </w:rPr>
        <w:t xml:space="preserve">b) </w:t>
      </w:r>
      <w:r w:rsidRPr="00D0291F">
        <w:rPr>
          <w:rFonts w:ascii="Arial" w:hAnsi="Arial" w:cs="Arial"/>
          <w:bCs/>
          <w:sz w:val="20"/>
          <w:szCs w:val="20"/>
        </w:rPr>
        <w:t>Mediante correo electrónico enviado al Arquitecto Luis Rivera Alemán, Encargado de Desarrollo Territorial, de esta municipalidad, el dia12 de agosto del corriente año, por la licenciada Carmen Avilés, de FIAMAC, S.A DE C.V., manifestó lo siguiente. “</w:t>
      </w:r>
      <w:r w:rsidRPr="00D0291F">
        <w:rPr>
          <w:rFonts w:ascii="Arial" w:hAnsi="Arial" w:cs="Arial"/>
          <w:bCs/>
          <w:i/>
          <w:iCs/>
          <w:sz w:val="20"/>
          <w:szCs w:val="20"/>
        </w:rPr>
        <w:t>Le</w:t>
      </w:r>
      <w:r w:rsidRPr="00D0291F">
        <w:rPr>
          <w:rFonts w:ascii="Arial" w:hAnsi="Arial" w:cs="Arial"/>
          <w:i/>
          <w:iCs/>
          <w:color w:val="000000"/>
          <w:sz w:val="20"/>
          <w:szCs w:val="20"/>
          <w:lang w:val="es-CR" w:eastAsia="es-SV"/>
        </w:rPr>
        <w:t xml:space="preserve"> escribo en relación al tema de las parcelas ubicadas en el denominada "Chorizo", que según reporte del Catastro del CNR, aparecen a nombre de FIAMAC, S.A. DE C.V., puntualmente las identificadas con los números 249,250, 252 y 243 del Mapa catastral 0609R11.</w:t>
      </w:r>
      <w:r w:rsidRPr="00D0291F">
        <w:rPr>
          <w:rFonts w:ascii="Arial" w:hAnsi="Arial" w:cs="Arial"/>
          <w:i/>
          <w:iCs/>
          <w:color w:val="333333"/>
          <w:sz w:val="20"/>
          <w:szCs w:val="20"/>
          <w:lang w:eastAsia="es-SV"/>
        </w:rPr>
        <w:t xml:space="preserve"> </w:t>
      </w:r>
      <w:r w:rsidRPr="00D0291F">
        <w:rPr>
          <w:rFonts w:ascii="Arial" w:hAnsi="Arial" w:cs="Arial"/>
          <w:i/>
          <w:iCs/>
          <w:color w:val="000000"/>
          <w:sz w:val="20"/>
          <w:szCs w:val="20"/>
          <w:lang w:val="es-CR" w:eastAsia="es-SV"/>
        </w:rPr>
        <w:t>Luego de analizar y revisar los documentos en poder de las empresas, hemos llegado  a la conclusión que a FIAMAC, S.A. de C.V., no le queda ningún resto registral en esa zona, por lo que, aunque dichas parcelas aparecen catastradas a nombre de la Sociedad, tal información no es acorde con la realidad.  Como es de su conocimiento, esta situación no es extraña, entre otras razones, por la falta de actualización o antigüedad del Catastro en algunas zonas y/o por la diferencia entre la información registral y catastral.</w:t>
      </w:r>
      <w:r w:rsidRPr="00D0291F">
        <w:rPr>
          <w:rFonts w:ascii="Arial" w:hAnsi="Arial" w:cs="Arial"/>
          <w:i/>
          <w:iCs/>
          <w:color w:val="333333"/>
          <w:sz w:val="20"/>
          <w:szCs w:val="20"/>
          <w:lang w:eastAsia="es-SV"/>
        </w:rPr>
        <w:t xml:space="preserve"> </w:t>
      </w:r>
      <w:r w:rsidRPr="00D0291F">
        <w:rPr>
          <w:rFonts w:ascii="Arial" w:hAnsi="Arial" w:cs="Arial"/>
          <w:i/>
          <w:iCs/>
          <w:color w:val="000000"/>
          <w:sz w:val="20"/>
          <w:szCs w:val="20"/>
          <w:lang w:val="es-CR" w:eastAsia="es-SV"/>
        </w:rPr>
        <w:t>Así mismo le reitero que la Sociedad está en la total disposición de colaborarles en lo que le competa para resolver esta situación según recomiende el departamento Jurídico de la Alcaldía y lo avalen los asesores legales de la empresa</w:t>
      </w:r>
      <w:r>
        <w:rPr>
          <w:rFonts w:ascii="Arial" w:hAnsi="Arial" w:cs="Arial"/>
          <w:color w:val="000000"/>
          <w:sz w:val="20"/>
          <w:szCs w:val="20"/>
          <w:lang w:val="es-CR" w:eastAsia="es-SV"/>
        </w:rPr>
        <w:t xml:space="preserve">.”, </w:t>
      </w:r>
      <w:r w:rsidRPr="00D0291F">
        <w:rPr>
          <w:rFonts w:ascii="Arial" w:hAnsi="Arial" w:cs="Arial"/>
          <w:b/>
          <w:sz w:val="20"/>
          <w:szCs w:val="20"/>
        </w:rPr>
        <w:t xml:space="preserve">c) </w:t>
      </w:r>
      <w:r w:rsidRPr="00D0291F">
        <w:rPr>
          <w:rFonts w:ascii="Arial" w:hAnsi="Arial" w:cs="Arial"/>
          <w:bCs/>
          <w:sz w:val="20"/>
          <w:szCs w:val="20"/>
        </w:rPr>
        <w:t xml:space="preserve">Mediante memorándum de fecha 19 de agosto del corriente año, número 51-UJ-2020, enviado al arquitecto Luis Arturo Rivera Alemán, Encargado de Desarrollo </w:t>
      </w:r>
      <w:r w:rsidRPr="00D0291F">
        <w:rPr>
          <w:rFonts w:ascii="Arial" w:hAnsi="Arial" w:cs="Arial"/>
          <w:bCs/>
          <w:sz w:val="20"/>
          <w:szCs w:val="20"/>
        </w:rPr>
        <w:lastRenderedPageBreak/>
        <w:t>Territorial, de esta municipalidad, se le solicita lo siguiente: “</w:t>
      </w:r>
      <w:r w:rsidRPr="00D0291F">
        <w:rPr>
          <w:rFonts w:ascii="Arial" w:hAnsi="Arial" w:cs="Arial"/>
          <w:sz w:val="20"/>
          <w:szCs w:val="20"/>
        </w:rPr>
        <w:t xml:space="preserve">Con el objetivo de darle seguimiento a los siguientes documentos: a) Memorándum enviado a usted de fecha 18 de noviembre de 2019, b) Memorándum enviado a usted de fecha 15 de enero del corriente año, c) Acuerdo municipal número </w:t>
      </w:r>
      <w:r w:rsidRPr="00D0291F">
        <w:rPr>
          <w:rFonts w:ascii="Arial" w:hAnsi="Arial" w:cs="Arial"/>
          <w:b/>
          <w:bCs/>
          <w:sz w:val="20"/>
          <w:szCs w:val="20"/>
        </w:rPr>
        <w:t>NUEVE</w:t>
      </w:r>
      <w:r w:rsidRPr="00D0291F">
        <w:rPr>
          <w:rFonts w:ascii="Arial" w:hAnsi="Arial" w:cs="Arial"/>
          <w:sz w:val="20"/>
          <w:szCs w:val="20"/>
        </w:rPr>
        <w:t xml:space="preserve">, de Acta número </w:t>
      </w:r>
      <w:r w:rsidRPr="00D0291F">
        <w:rPr>
          <w:rFonts w:ascii="Arial" w:hAnsi="Arial" w:cs="Arial"/>
          <w:b/>
          <w:bCs/>
          <w:sz w:val="20"/>
          <w:szCs w:val="20"/>
        </w:rPr>
        <w:t>DOS</w:t>
      </w:r>
      <w:r w:rsidRPr="00D0291F">
        <w:rPr>
          <w:rFonts w:ascii="Arial" w:hAnsi="Arial" w:cs="Arial"/>
          <w:sz w:val="20"/>
          <w:szCs w:val="20"/>
        </w:rPr>
        <w:t xml:space="preserve">, de reunión celebrada por el Concejo Municipal el día 21 de enero del corriente año, mediante el cual se le instruyo para elaborar los términos de referencia para la contratación de un profesional que elabore el levantamiento topográfico para cada una de las parcelas ubicadas en la comunidad “El Chorizo.”, d) Correo electrónico enviado el día 13 de agosto del corriente año, por la licenciada Carmen Avilés, (FIAMAC, S.A. DE C.V.) en el cual expresa: </w:t>
      </w:r>
      <w:r w:rsidRPr="00D0291F">
        <w:rPr>
          <w:rFonts w:ascii="Arial" w:hAnsi="Arial" w:cs="Arial"/>
          <w:color w:val="000000"/>
          <w:sz w:val="20"/>
          <w:szCs w:val="20"/>
          <w:lang w:val="es-CR" w:eastAsia="es-SV"/>
        </w:rPr>
        <w:t>“Le escribo en relación al tema de las parcelas ubicadas en el denominada "Chorizo", que según reporte del Catastro del CNR, aparecen a nombre de FIAMAC, S.A. DE C.V., puntualmente las identificadas con los números 249,250, 252 y 243 del Mapa catastral 0609R11. Luego de analizar y revisar los documentos en poder de las empresas, hemos llegado  a la conclusión que a FIAMAC, S.A. de C.V., no</w:t>
      </w:r>
      <w:r>
        <w:rPr>
          <w:rFonts w:ascii="Arial" w:hAnsi="Arial" w:cs="Arial"/>
          <w:color w:val="000000"/>
          <w:sz w:val="20"/>
          <w:szCs w:val="20"/>
          <w:lang w:val="es-CR" w:eastAsia="es-SV"/>
        </w:rPr>
        <w:t xml:space="preserve"> </w:t>
      </w:r>
      <w:r w:rsidRPr="00D0291F">
        <w:rPr>
          <w:rFonts w:ascii="Arial" w:hAnsi="Arial" w:cs="Arial"/>
          <w:color w:val="000000"/>
          <w:sz w:val="20"/>
          <w:szCs w:val="20"/>
          <w:lang w:val="es-CR" w:eastAsia="es-SV"/>
        </w:rPr>
        <w:t> le</w:t>
      </w:r>
      <w:r>
        <w:rPr>
          <w:rFonts w:ascii="Arial" w:hAnsi="Arial" w:cs="Arial"/>
          <w:color w:val="000000"/>
          <w:sz w:val="20"/>
          <w:szCs w:val="20"/>
          <w:lang w:val="es-CR" w:eastAsia="es-SV"/>
        </w:rPr>
        <w:t xml:space="preserve"> </w:t>
      </w:r>
      <w:r w:rsidRPr="00D0291F">
        <w:rPr>
          <w:rFonts w:ascii="Arial" w:hAnsi="Arial" w:cs="Arial"/>
          <w:color w:val="000000"/>
          <w:sz w:val="20"/>
          <w:szCs w:val="20"/>
          <w:lang w:val="es-CR" w:eastAsia="es-SV"/>
        </w:rPr>
        <w:t>queda ningún resto registral en esa zona, </w:t>
      </w:r>
      <w:r>
        <w:rPr>
          <w:rFonts w:ascii="Arial" w:hAnsi="Arial" w:cs="Arial"/>
          <w:color w:val="000000"/>
          <w:sz w:val="20"/>
          <w:szCs w:val="20"/>
          <w:lang w:val="es-CR" w:eastAsia="es-SV"/>
        </w:rPr>
        <w:t xml:space="preserve"> por lo qu</w:t>
      </w:r>
      <w:r w:rsidRPr="00D0291F">
        <w:rPr>
          <w:rFonts w:ascii="Arial" w:hAnsi="Arial" w:cs="Arial"/>
          <w:color w:val="000000"/>
          <w:sz w:val="20"/>
          <w:szCs w:val="20"/>
          <w:lang w:val="es-CR" w:eastAsia="es-SV"/>
        </w:rPr>
        <w:t xml:space="preserve">e, aunque dichas parcelas aparecen catastradas a nombre de la Sociedad, tal información no es acorde con la realidad.  Como es de su conocimiento, esta situación no es extraña, entre otras razones, por la falta de actualización o antigüedad del Catastro en algunas zonas y/o por la diferencia entre la información registral y catastra. Así mismo le reitero que la Sociedad está en la total disposición de colaborarles en lo que le competa para resolver esta situación según recomiende el departamento Jurídico de la Alcaldía y lo avalen los asesores legales de la empresa.” </w:t>
      </w:r>
      <w:r w:rsidRPr="00D0291F">
        <w:rPr>
          <w:rFonts w:ascii="Arial" w:hAnsi="Arial" w:cs="Arial"/>
          <w:sz w:val="20"/>
          <w:szCs w:val="20"/>
        </w:rPr>
        <w:t xml:space="preserve">Por lo que con el objetivo de dar seguimiento a la “Legalización de los inmuebles ubicados en la comunidad “El Chorizo”, le solito remita lo antes posible la siguiente información: 1. Informe del estado en el que se encuentra el trámite de contratación del profesional que elaborara el levantamiento topográfico para cada una de las parcelas ubicadas en la comunidad “El Chorizo. 2. Estudio registral o se verifique en el Centro Nacional de Registros (CNR), si existe descripción técnica, de cada uno de los lotes, de la comunidad. 3. Que debido a que, en informe enviado, se observa que hay lotes a nombre de municipalidad, se verifique si existe en los registros de la municipalidad y CNR algún antecedente o descripción técnica de los mismos, con el objetivo en que calidad le pertenecen a la municipalidad. 4. Que debido a que, en informe enviado, se observa que hay lotes a nombre de personas naturales se verifique si éstas son las mismas que habitan los lotes. 5. Informe en el cual establezca solución registral respecto a la circunstancia informada por la licenciada Carmen Avilés, de FIAMAC.”. </w:t>
      </w:r>
      <w:r w:rsidRPr="00D0291F">
        <w:rPr>
          <w:rFonts w:ascii="Arial" w:hAnsi="Arial" w:cs="Arial"/>
          <w:bCs/>
          <w:sz w:val="20"/>
          <w:szCs w:val="20"/>
        </w:rPr>
        <w:t xml:space="preserve">A la fecha se encuentra pendiente de respuesta la información solicitada al Encargado de la Unidad de Desarrollo Territorial, por lo que al tener la misma se emitirá el recomendable que conforme a derecho corresponda. Así mi informe.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Darse por enterados del informe presentado, </w:t>
      </w:r>
      <w:r w:rsidRPr="00D0291F">
        <w:rPr>
          <w:rFonts w:ascii="Arial" w:hAnsi="Arial" w:cs="Arial"/>
          <w:b/>
          <w:bCs/>
          <w:sz w:val="20"/>
          <w:szCs w:val="20"/>
        </w:rPr>
        <w:t>b)</w:t>
      </w:r>
      <w:r w:rsidRPr="00D0291F">
        <w:rPr>
          <w:rFonts w:ascii="Arial" w:hAnsi="Arial" w:cs="Arial"/>
          <w:bCs/>
          <w:sz w:val="20"/>
          <w:szCs w:val="20"/>
        </w:rPr>
        <w:t xml:space="preserve"> Convocar a reunión donde deberá estar presente el Arquitecto Luis Arturo Rivera Alemán, Encargado de la Unidad de Ordenamiento y Desarrollo Territorial, la Arquitecta Xenia Guadalupe Rodas Rodríguez, Gerente de la Unidad de Proyectos, y el Licenciado Hector Mauricio Sandoval Miranda, Asesor Legal, </w:t>
      </w:r>
      <w:r w:rsidRPr="00D0291F">
        <w:rPr>
          <w:rFonts w:ascii="Arial" w:hAnsi="Arial" w:cs="Arial"/>
          <w:bCs/>
          <w:sz w:val="20"/>
          <w:szCs w:val="20"/>
        </w:rPr>
        <w:lastRenderedPageBreak/>
        <w:t xml:space="preserve">quien coordinará la reunión a fin de darle agilidad y respuesta al presente caso.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DIEZ: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Que m</w:t>
      </w:r>
      <w:r w:rsidRPr="00D0291F">
        <w:rPr>
          <w:rFonts w:ascii="Arial" w:hAnsi="Arial" w:cs="Arial"/>
          <w:bCs/>
          <w:sz w:val="20"/>
          <w:szCs w:val="20"/>
        </w:rPr>
        <w:t xml:space="preserve">ediante nota de fecha 19 de febrero del corriente año, el señor </w:t>
      </w:r>
      <w:r w:rsidRPr="00D0291F">
        <w:rPr>
          <w:rFonts w:ascii="Arial" w:hAnsi="Arial" w:cs="Arial"/>
          <w:b/>
          <w:sz w:val="20"/>
          <w:szCs w:val="20"/>
        </w:rPr>
        <w:t>JOSE PLEITEZ MAZZINI</w:t>
      </w:r>
      <w:r w:rsidRPr="00D0291F">
        <w:rPr>
          <w:rFonts w:ascii="Arial" w:hAnsi="Arial" w:cs="Arial"/>
          <w:bCs/>
          <w:sz w:val="20"/>
          <w:szCs w:val="20"/>
        </w:rPr>
        <w:t xml:space="preserve">, en su calidad de representante legal de la sociedad </w:t>
      </w:r>
      <w:r w:rsidRPr="00D0291F">
        <w:rPr>
          <w:rFonts w:ascii="Arial" w:hAnsi="Arial" w:cs="Arial"/>
          <w:b/>
          <w:sz w:val="20"/>
          <w:szCs w:val="20"/>
        </w:rPr>
        <w:t>PROYECTOS DE FUTURO, S.A. DE C.V</w:t>
      </w:r>
      <w:r w:rsidRPr="00D0291F">
        <w:rPr>
          <w:rFonts w:ascii="Arial" w:hAnsi="Arial" w:cs="Arial"/>
          <w:bCs/>
          <w:sz w:val="20"/>
          <w:szCs w:val="20"/>
        </w:rPr>
        <w:t xml:space="preserve">. o </w:t>
      </w:r>
      <w:r w:rsidRPr="00D0291F">
        <w:rPr>
          <w:rFonts w:ascii="Arial" w:hAnsi="Arial" w:cs="Arial"/>
          <w:b/>
          <w:sz w:val="20"/>
          <w:szCs w:val="20"/>
        </w:rPr>
        <w:t>PROFU, S.A. DE C.V.,</w:t>
      </w:r>
      <w:r w:rsidRPr="00D0291F">
        <w:rPr>
          <w:rFonts w:ascii="Arial" w:hAnsi="Arial" w:cs="Arial"/>
          <w:bCs/>
          <w:sz w:val="20"/>
          <w:szCs w:val="20"/>
        </w:rPr>
        <w:t xml:space="preserve"> titular del proyecto habitacional “Lotificación Los Angelitos”, ubicado en Cantón Aldea de la Mercedes, Urbanización Los Angelitos, situado sobre carretera que de Apopa conduce a Nejapa, manifestó lo siguiente: “Que de conformidad al artículo 51-A y 51-B relacionado con los artículos 40,41 inc. 1 lit. a) y b) de la Ley Especial de Lotificaciones y Parcelaciones para Uso habitacional, el 25 de octubre de 2018 fue presentada a la Oficina de Mantenimiento Catastral de San Salvador del Centro Nacional de Registros solicitud de Estudio catastral registral y pruebas de comercialización, a fin de determinar el porcentaje de inscripción y presentación de lotes que la conforman para que fuera excluida de la aplicación del proceso de regularización de la Ley Especial. El día 20 de noviembre de 2018 la Oficina de Mantenimiento catastral del Centro Nacional de Registros mediante resolución Declaro: a) Exonerar del proceso de regularización a la Lotificación y que se continuara con la inscripción de los lotes faltantes debiendo continuarse con el proceso catastral y registral de segregaciones simples o desmembraciones en cabeza de su dueño según la Ley Especial. Dicho proceso de inscripciones catastrales y registrales se ha ido realizando conforme a segregaciones simples con la disposición de los compradores que han pagado sus gastos de levantamiento de planos, pagos de aranceles, escrituración tal y como se estipularon en los contratos de promesa de venta que cada uno firmo al momento de querer adquirir su inmueble, lo que ha dado como resultado la inscripción de su vivienda a favor de los mismos, no obstante ha y un cierto número de lote-habientes que no han querido cumplir el procedimiento para legalizar su propiedad, debido a negarse a realizar los pagos correspondientes, lo que ha acarreado solo problemas a los mismos e incertidumbres en su derecho de propiedad. Según aprobación y actualización de planos generales de la lotificación y como lo indica el art. 53 de la Ley Especial de lotificaciones y Parcelaciones para uso habitacional existen áreas de zonas verdes, que deben ser transferidas a favor de esa municipalidad, de las cuales la sociedad PROFU, S.A. DE C.V., ya hizo los correspondientes levantamientos catastrales, el pago de la aprobación de planos correspondientes y valga la redundancia estos mismos ya fueron aprobados para que se prosiga con el traspaso por donación por segregación correspondiente: Las zonas verdes y áreas comunes aprobadas se detallan a continuación: a) </w:t>
      </w:r>
      <w:r w:rsidRPr="00D0291F">
        <w:rPr>
          <w:rFonts w:ascii="Arial" w:hAnsi="Arial" w:cs="Arial"/>
          <w:b/>
          <w:bCs/>
          <w:sz w:val="20"/>
          <w:szCs w:val="20"/>
        </w:rPr>
        <w:t>C</w:t>
      </w:r>
      <w:r w:rsidRPr="00D0291F">
        <w:rPr>
          <w:rFonts w:ascii="Arial" w:hAnsi="Arial" w:cs="Arial"/>
          <w:b/>
          <w:sz w:val="20"/>
          <w:szCs w:val="20"/>
        </w:rPr>
        <w:t>ancha de Futbol</w:t>
      </w:r>
      <w:r w:rsidRPr="00D0291F">
        <w:rPr>
          <w:rFonts w:ascii="Arial" w:hAnsi="Arial" w:cs="Arial"/>
          <w:bCs/>
          <w:sz w:val="20"/>
          <w:szCs w:val="20"/>
        </w:rPr>
        <w:t xml:space="preserve">, extensión superficial de UN MIL OCHENTA Y UNO PUNTO TREINTA Y CUATRO METROS CUADRADOS, b) </w:t>
      </w:r>
      <w:r w:rsidRPr="00D0291F">
        <w:rPr>
          <w:rFonts w:ascii="Arial" w:hAnsi="Arial" w:cs="Arial"/>
          <w:b/>
          <w:sz w:val="20"/>
          <w:szCs w:val="20"/>
        </w:rPr>
        <w:t>Casa Comunal</w:t>
      </w:r>
      <w:r w:rsidRPr="00D0291F">
        <w:rPr>
          <w:rFonts w:ascii="Arial" w:hAnsi="Arial" w:cs="Arial"/>
          <w:bCs/>
          <w:sz w:val="20"/>
          <w:szCs w:val="20"/>
        </w:rPr>
        <w:t xml:space="preserve">, extensión superficial de CIENTO VEINTIDOS PUNTO SETENTA Y CUATRO METROS CUADRADOS, c) </w:t>
      </w:r>
      <w:r w:rsidRPr="00D0291F">
        <w:rPr>
          <w:rFonts w:ascii="Arial" w:hAnsi="Arial" w:cs="Arial"/>
          <w:b/>
          <w:sz w:val="20"/>
          <w:szCs w:val="20"/>
        </w:rPr>
        <w:t xml:space="preserve">Área de terreno disponible para una futura CLINICA COMUNAL, </w:t>
      </w:r>
      <w:r w:rsidRPr="00D0291F">
        <w:rPr>
          <w:rFonts w:ascii="Arial" w:hAnsi="Arial" w:cs="Arial"/>
          <w:bCs/>
          <w:sz w:val="20"/>
          <w:szCs w:val="20"/>
        </w:rPr>
        <w:t xml:space="preserve">extensión superficial de CIENTO NOVENTA Y SIETE PUNTO OCHENTA Y UN METROS CUADRADOS, d) </w:t>
      </w:r>
      <w:r w:rsidRPr="00D0291F">
        <w:rPr>
          <w:rFonts w:ascii="Arial" w:hAnsi="Arial" w:cs="Arial"/>
          <w:b/>
          <w:sz w:val="20"/>
          <w:szCs w:val="20"/>
        </w:rPr>
        <w:t>Zona pública recreativa</w:t>
      </w:r>
      <w:r w:rsidRPr="00D0291F">
        <w:rPr>
          <w:rFonts w:ascii="Arial" w:hAnsi="Arial" w:cs="Arial"/>
          <w:bCs/>
          <w:sz w:val="20"/>
          <w:szCs w:val="20"/>
        </w:rPr>
        <w:t xml:space="preserve">, extensión superficial de CIENTO VEINTITRES PUNTO CUARENTA Y UNO METROS CUADRADOS, e) </w:t>
      </w:r>
      <w:r w:rsidRPr="00D0291F">
        <w:rPr>
          <w:rFonts w:ascii="Arial" w:hAnsi="Arial" w:cs="Arial"/>
          <w:b/>
          <w:sz w:val="20"/>
          <w:szCs w:val="20"/>
        </w:rPr>
        <w:t>Zona verde Uno</w:t>
      </w:r>
      <w:r w:rsidRPr="00D0291F">
        <w:rPr>
          <w:rFonts w:ascii="Arial" w:hAnsi="Arial" w:cs="Arial"/>
          <w:bCs/>
          <w:sz w:val="20"/>
          <w:szCs w:val="20"/>
        </w:rPr>
        <w:t xml:space="preserve">, extensión superficial de UN MIL TREINTA Y TRES PUNTO NOVENTA METROS </w:t>
      </w:r>
      <w:r w:rsidRPr="00D0291F">
        <w:rPr>
          <w:rFonts w:ascii="Arial" w:hAnsi="Arial" w:cs="Arial"/>
          <w:bCs/>
          <w:sz w:val="20"/>
          <w:szCs w:val="20"/>
        </w:rPr>
        <w:lastRenderedPageBreak/>
        <w:t xml:space="preserve">CUADRADOS, f) </w:t>
      </w:r>
      <w:r w:rsidRPr="00D0291F">
        <w:rPr>
          <w:rFonts w:ascii="Arial" w:hAnsi="Arial" w:cs="Arial"/>
          <w:b/>
          <w:sz w:val="20"/>
          <w:szCs w:val="20"/>
        </w:rPr>
        <w:t>Zona de protección pública Uno</w:t>
      </w:r>
      <w:r w:rsidRPr="00D0291F">
        <w:rPr>
          <w:rFonts w:ascii="Arial" w:hAnsi="Arial" w:cs="Arial"/>
          <w:bCs/>
          <w:sz w:val="20"/>
          <w:szCs w:val="20"/>
        </w:rPr>
        <w:t xml:space="preserve">, extensión superficial de CIENTO SETENTA Y TRES PUNTO CUARENTA Y TRES METROS CUADRADOS, g) </w:t>
      </w:r>
      <w:r w:rsidRPr="00D0291F">
        <w:rPr>
          <w:rFonts w:ascii="Arial" w:hAnsi="Arial" w:cs="Arial"/>
          <w:b/>
          <w:sz w:val="20"/>
          <w:szCs w:val="20"/>
        </w:rPr>
        <w:t>Zona de protección pública Dos</w:t>
      </w:r>
      <w:r w:rsidRPr="00D0291F">
        <w:rPr>
          <w:rFonts w:ascii="Arial" w:hAnsi="Arial" w:cs="Arial"/>
          <w:bCs/>
          <w:sz w:val="20"/>
          <w:szCs w:val="20"/>
        </w:rPr>
        <w:t xml:space="preserve"> extensión superficial de TRESCIENTOS TREINTA Y CUATRO PUNTO CUARENTA Y SIETE METROS CUADRADOS, h) </w:t>
      </w:r>
      <w:r w:rsidRPr="00D0291F">
        <w:rPr>
          <w:rFonts w:ascii="Arial" w:hAnsi="Arial" w:cs="Arial"/>
          <w:b/>
          <w:sz w:val="20"/>
          <w:szCs w:val="20"/>
        </w:rPr>
        <w:t>Zona de protección</w:t>
      </w:r>
      <w:r w:rsidRPr="00D0291F">
        <w:rPr>
          <w:rFonts w:ascii="Arial" w:hAnsi="Arial" w:cs="Arial"/>
          <w:bCs/>
          <w:sz w:val="20"/>
          <w:szCs w:val="20"/>
        </w:rPr>
        <w:t xml:space="preserve">, extensión superficial de CUATROCIENTOS CUARENTA Y NUEVE PUNTO TREINTA SIETE METROS CUADRADOS, i) </w:t>
      </w:r>
      <w:r w:rsidRPr="00D0291F">
        <w:rPr>
          <w:rFonts w:ascii="Arial" w:hAnsi="Arial" w:cs="Arial"/>
          <w:b/>
          <w:sz w:val="20"/>
          <w:szCs w:val="20"/>
        </w:rPr>
        <w:t>Zona verde dos</w:t>
      </w:r>
      <w:r w:rsidRPr="00D0291F">
        <w:rPr>
          <w:rFonts w:ascii="Arial" w:hAnsi="Arial" w:cs="Arial"/>
          <w:bCs/>
          <w:sz w:val="20"/>
          <w:szCs w:val="20"/>
        </w:rPr>
        <w:t xml:space="preserve">, extensión superficial de DOS MIL SETENTA Y NUEVE PUNTO SETENTA Y NUEVE METROS CUADRADOS. Por lo que para darle cumplimiento a las DONACIONES respectivas a favor de esa alcaldía, vengo ante este Concejo a solicitar se colabore con la documentación respectiva de personería a efecto de que se realice las respectivas escrituras de segregación de inmueble por donación.” </w:t>
      </w:r>
      <w:r w:rsidRPr="00D0291F">
        <w:rPr>
          <w:rFonts w:ascii="Arial" w:hAnsi="Arial" w:cs="Arial"/>
          <w:b/>
          <w:sz w:val="20"/>
          <w:szCs w:val="20"/>
        </w:rPr>
        <w:t xml:space="preserve">II. </w:t>
      </w:r>
      <w:r w:rsidRPr="00D0291F">
        <w:rPr>
          <w:rFonts w:ascii="Arial" w:hAnsi="Arial" w:cs="Arial"/>
          <w:bCs/>
          <w:sz w:val="20"/>
          <w:szCs w:val="20"/>
        </w:rPr>
        <w:t xml:space="preserve">El día 26 de febrero del corriente año, se apersono a la Unidad Jurídica el señor </w:t>
      </w:r>
      <w:r w:rsidRPr="00D0291F">
        <w:rPr>
          <w:rFonts w:ascii="Arial" w:hAnsi="Arial" w:cs="Arial"/>
          <w:b/>
          <w:bCs/>
          <w:sz w:val="20"/>
          <w:szCs w:val="20"/>
        </w:rPr>
        <w:t>José Valerio Guzmán</w:t>
      </w:r>
      <w:r w:rsidRPr="00D0291F">
        <w:rPr>
          <w:rFonts w:ascii="Arial" w:hAnsi="Arial" w:cs="Arial"/>
          <w:bCs/>
          <w:sz w:val="20"/>
          <w:szCs w:val="20"/>
        </w:rPr>
        <w:t xml:space="preserve">, quien manifiesto que reside en el proyecto relacionado en el numeral anterior y ser el presidente de la Directiva de la comunidad “Los Angelitos”, a solicitar se verifique que el terreno donde supuestamente se construirá una clínica comunal, pasaje I, lote 6, el señor Pleitez Mazzini, lo ha retomado y según versiones ya lo vendió. </w:t>
      </w:r>
      <w:r w:rsidRPr="00D0291F">
        <w:rPr>
          <w:rFonts w:ascii="Arial" w:hAnsi="Arial" w:cs="Arial"/>
          <w:b/>
          <w:sz w:val="20"/>
          <w:szCs w:val="20"/>
        </w:rPr>
        <w:t xml:space="preserve">III. </w:t>
      </w:r>
      <w:r w:rsidRPr="00D0291F">
        <w:rPr>
          <w:rFonts w:ascii="Arial" w:hAnsi="Arial" w:cs="Arial"/>
          <w:bCs/>
          <w:sz w:val="20"/>
          <w:szCs w:val="20"/>
        </w:rPr>
        <w:t>Que mediante correo electrónico enviado por la Unidad Jurídica de esta Alcaldía, el día 11 de marzo del corriente año, a la licenciada Luisa Cuellar, se le solicito lo siguiente: “Con el objetivo de darle tramite a la solicitud presentada por la sociedad Proyectos de Futuro, S.A. DE C.V., de fecha 19 de febrero del corriente año, respecto a donaciones de zonas verdes a favor de la municipalidad, solicito a usted la siguiente documentación: 1.  Anteproyecto de escrituras de Donación a favor del municipio de Nejapa, en formato de Word, y</w:t>
      </w:r>
      <w:r w:rsidRPr="00D0291F">
        <w:rPr>
          <w:rFonts w:ascii="Arial" w:hAnsi="Arial" w:cs="Arial"/>
          <w:bCs/>
          <w:sz w:val="20"/>
          <w:szCs w:val="20"/>
        </w:rPr>
        <w:br/>
        <w:t xml:space="preserve">2. Descripciones técnicas de las zonas a donar.” </w:t>
      </w:r>
      <w:r w:rsidRPr="00D0291F">
        <w:rPr>
          <w:rFonts w:ascii="Arial" w:hAnsi="Arial" w:cs="Arial"/>
          <w:b/>
          <w:sz w:val="20"/>
          <w:szCs w:val="20"/>
        </w:rPr>
        <w:t xml:space="preserve">IV. </w:t>
      </w:r>
      <w:r w:rsidRPr="00D0291F">
        <w:rPr>
          <w:rFonts w:ascii="Arial" w:hAnsi="Arial" w:cs="Arial"/>
          <w:bCs/>
          <w:sz w:val="20"/>
          <w:szCs w:val="20"/>
        </w:rPr>
        <w:t xml:space="preserve">Que debido a la Emergencia Nacional decretada por el Gobierno Central y a la cuarentena obligatoria por la pandemia Covid-19, se retomó nuevamente el presente expediente hasta el mes de agosto del presente año y notando que no se había recibido la documentación relacionada en el numeral anterior, el día  19 de agosto de este mismo año 2020, se realizó inspección en conjunto con el arquitecto Luis Arturo Luis Rivera Alemán, Encargado de Desarrollo Territorial, de esta municipalidad, en dicha Lotificación, solicitándose un informe de la misma. </w:t>
      </w:r>
      <w:r w:rsidRPr="00D0291F">
        <w:rPr>
          <w:rFonts w:ascii="Arial" w:hAnsi="Arial" w:cs="Arial"/>
          <w:b/>
          <w:sz w:val="20"/>
          <w:szCs w:val="20"/>
        </w:rPr>
        <w:t xml:space="preserve">V. </w:t>
      </w:r>
      <w:r w:rsidRPr="00D0291F">
        <w:rPr>
          <w:rFonts w:ascii="Arial" w:hAnsi="Arial" w:cs="Arial"/>
          <w:bCs/>
          <w:sz w:val="20"/>
          <w:szCs w:val="20"/>
        </w:rPr>
        <w:t>Que mediante correo electrónico de fecha 19 de agosto del año en curso, enviado por la Licenciada Luisa Cuellar, ésta manifiesta que: “</w:t>
      </w:r>
      <w:r w:rsidRPr="00D0291F">
        <w:rPr>
          <w:rFonts w:ascii="Arial" w:hAnsi="Arial" w:cs="Arial"/>
          <w:sz w:val="20"/>
          <w:szCs w:val="20"/>
          <w:lang w:eastAsia="es-SV"/>
        </w:rPr>
        <w:t>En respuesta a su correo, y para mayor ampliación de las zonas y áreas que serán donadas por parte de PROFUSA a la Alcaldía adjunto las DESCRIPCIONES DE CADA UNO, las mismas han sido debidamente aprobados su planos los cuales fueron anexados a nota presentada el 19 de febrero de 2020; así mismo adjunto el ESTUDIO TÉCNICO REGISTRAL aprobado DONDE CONSTA LOS PROPIETARIOS QUE HAN ESCRITURADO Y TIENE SU INSCRIPCIÓN como la autorización  para realizar las segregaciones simples de los lotes propiedad exclusivamente de PROFUSA. Es de aclarar que la lotificación ha seguido realizando las segregaciones e inscribiendo las respectivas escrituras que ampara a los propietarios que cancelaron sus lotes. Toda la información está respaldada en Centro nacional de registros para que pueda ser consultada y verificada por ese departamento.-</w:t>
      </w:r>
      <w:r w:rsidRPr="00D0291F">
        <w:rPr>
          <w:rFonts w:ascii="Arial" w:hAnsi="Arial" w:cs="Arial"/>
          <w:bCs/>
          <w:sz w:val="20"/>
          <w:szCs w:val="20"/>
        </w:rPr>
        <w:t xml:space="preserve"> </w:t>
      </w:r>
      <w:r w:rsidRPr="00D0291F">
        <w:rPr>
          <w:rFonts w:ascii="Arial" w:hAnsi="Arial" w:cs="Arial"/>
          <w:sz w:val="20"/>
          <w:szCs w:val="20"/>
          <w:lang w:eastAsia="es-SV"/>
        </w:rPr>
        <w:t>“Correo</w:t>
      </w:r>
      <w:r w:rsidRPr="00D0291F">
        <w:rPr>
          <w:rFonts w:ascii="Arial" w:hAnsi="Arial" w:cs="Arial"/>
          <w:bCs/>
          <w:sz w:val="20"/>
          <w:szCs w:val="20"/>
        </w:rPr>
        <w:t xml:space="preserve"> que fue enviado al arquitecto Luis Rivera, Técnico municipal el día 21 de agosto del año 2020, para que éste emitiera informe de las zonas que pretenden donar a la municipalidad, así como del proyecto denominado </w:t>
      </w:r>
      <w:r w:rsidRPr="00D0291F">
        <w:rPr>
          <w:rFonts w:ascii="Arial" w:hAnsi="Arial" w:cs="Arial"/>
          <w:bCs/>
          <w:sz w:val="20"/>
          <w:szCs w:val="20"/>
        </w:rPr>
        <w:lastRenderedPageBreak/>
        <w:t xml:space="preserve">"Lotificación Los Angelitos" ubicado en Aldea de Mercedes, Urbanización Los Angelitos, situado sobre carretera que de Apopa conduce a Nejapa. </w:t>
      </w:r>
      <w:r w:rsidRPr="00D0291F">
        <w:rPr>
          <w:rFonts w:ascii="Arial" w:hAnsi="Arial" w:cs="Arial"/>
          <w:b/>
          <w:bCs/>
          <w:sz w:val="20"/>
          <w:szCs w:val="20"/>
        </w:rPr>
        <w:t>VI.</w:t>
      </w:r>
      <w:r w:rsidRPr="00D0291F">
        <w:rPr>
          <w:rFonts w:ascii="Arial" w:hAnsi="Arial" w:cs="Arial"/>
          <w:bCs/>
          <w:sz w:val="20"/>
          <w:szCs w:val="20"/>
        </w:rPr>
        <w:t xml:space="preserve"> Mediante correo electrónico de fecha 23 de agosto del corriente año, el arquitecto Rivera, manifestó lo siguiente: “</w:t>
      </w:r>
      <w:r w:rsidRPr="00D0291F">
        <w:rPr>
          <w:rFonts w:ascii="Arial" w:hAnsi="Arial" w:cs="Arial"/>
          <w:sz w:val="20"/>
          <w:szCs w:val="20"/>
          <w:shd w:val="clear" w:color="auto" w:fill="FFFFFF"/>
        </w:rPr>
        <w:t>He estado revisando la DT que envían del proyecto denominado "Lotificación Los Angelitos" por la empresa PROFUSA ubicado en Aldea de Mercedes, Urbanización Los Angelitos, situado sobre carretera que de Apopa conduce a Nejapa. Las observaciones son las siguientes: Es necesario ver los planos que dicen que enviaron ya que solo las DT no se puede comprobar y revisar las áreas, perímetros, colindantes, Calles, pasajes, zonas verdes, zonas de protección, etc. de cada lote o parcela, los planos necesarios son: 1. plano del LEVANTAMIENTO TOPOGRÁFICO. (En formato DIGITAL Y FÍSICO, DWG, GEO REFERENCIADO Y CURVAS DE NIVEL). 2. PRESENTADO CON SELLOS Y CERTIFICACIÓN POR ESCRITO DE APROBACIÓN DEL CNR, VMVDU-MOP. 3. ESTUDIO AMBIENTAL. 4. SOLICITUD DE INSPECCIÓN DE LA ALCALDÍA DONDE SE RECIBIERON LAS ZONAS VERDES Y ZONAS DE PROTECCIÓN (CUMPLIENDO EL ÁREA ESPECIFICADA POR LEY). 5. ENVIAR LOS PERMISOS DE LA ALCADIA APROBANDO EL PROYECTO DE LOTIFICACION DE INTERÉS SOCIAL. 6. CERTIFICACIONES DE CAESS Y ANDA LAS RESPECTIVAS FACTIBILIDADES DE AGUA Y ELECTRICIDAD. 7. SOLICITAR A LA UNIDAD DE SALUD EL ESTUDIO DE AGUAS NEGRAS O FOSA SÉPTICA. 8. REALIZAR LA DESMEMBRACIÓN EN CABEZA DE SU DUEÑO EN CATASTRO Y LUEGO LA APROBACIÓN DE LA ESCRITURA EN EL</w:t>
      </w:r>
      <w:r w:rsidRPr="00D0291F">
        <w:rPr>
          <w:rFonts w:ascii="Arial" w:hAnsi="Arial" w:cs="Arial"/>
          <w:sz w:val="20"/>
          <w:szCs w:val="20"/>
        </w:rPr>
        <w:t xml:space="preserve"> </w:t>
      </w:r>
      <w:r w:rsidRPr="00D0291F">
        <w:rPr>
          <w:rFonts w:ascii="Arial" w:hAnsi="Arial" w:cs="Arial"/>
          <w:sz w:val="20"/>
          <w:szCs w:val="20"/>
          <w:shd w:val="clear" w:color="auto" w:fill="FFFFFF"/>
        </w:rPr>
        <w:t xml:space="preserve">REGISTRO. PARA REFERENCIA DE TODOS LOS REQUISITOS QUE SE DEBEN CUMPLIR PARA QUE LA LOTIFICACION SEA LEGAL, SE ANEXAN 3 DOCUMENTOS QUE ESPECIFICAN LOS PASOS A SEGUIR. </w:t>
      </w:r>
      <w:r w:rsidRPr="00D0291F">
        <w:rPr>
          <w:rFonts w:ascii="Arial" w:hAnsi="Arial" w:cs="Arial"/>
          <w:bCs/>
          <w:sz w:val="20"/>
          <w:szCs w:val="20"/>
        </w:rPr>
        <w:t xml:space="preserve">Requerimiento que fue enviado mediante correo electrónico a la sociedad relacionada el día 24 de agosto del corriente año 2020, sin que a la fecha hayan presentado lo solicitado. Así mi informe el cual hago del conocimiento del presente Concejo, expresándoles que una vez se cuente con toda la documentación solicitada a la sociedad </w:t>
      </w:r>
      <w:r w:rsidRPr="00D0291F">
        <w:rPr>
          <w:rFonts w:ascii="Arial" w:hAnsi="Arial" w:cs="Arial"/>
          <w:b/>
          <w:sz w:val="20"/>
          <w:szCs w:val="20"/>
        </w:rPr>
        <w:t>PROYECTOS DE FUTURO, S.A. DE C.V</w:t>
      </w:r>
      <w:r w:rsidRPr="00D0291F">
        <w:rPr>
          <w:rFonts w:ascii="Arial" w:hAnsi="Arial" w:cs="Arial"/>
          <w:bCs/>
          <w:sz w:val="20"/>
          <w:szCs w:val="20"/>
        </w:rPr>
        <w:t xml:space="preserve">. o </w:t>
      </w:r>
      <w:r w:rsidRPr="00D0291F">
        <w:rPr>
          <w:rFonts w:ascii="Arial" w:hAnsi="Arial" w:cs="Arial"/>
          <w:b/>
          <w:sz w:val="20"/>
          <w:szCs w:val="20"/>
        </w:rPr>
        <w:t xml:space="preserve">PROFU, S.A. DE C.V., </w:t>
      </w:r>
      <w:r w:rsidRPr="00D0291F">
        <w:rPr>
          <w:rFonts w:ascii="Arial" w:hAnsi="Arial" w:cs="Arial"/>
          <w:bCs/>
          <w:sz w:val="20"/>
          <w:szCs w:val="20"/>
        </w:rPr>
        <w:t xml:space="preserve">así como la información solicitada al Arquitecto Rivera Alemán, se procederá a emitirse dictamen jurídico del presente caso conforme a derecho corresponda. Este Concejo Municipal habiendo escuchado el informe presentado por el Licenciado Sandoval Miranda, Asesor Legal de este Concejo, </w:t>
      </w:r>
      <w:r w:rsidRPr="00D0291F">
        <w:rPr>
          <w:rFonts w:ascii="Arial" w:hAnsi="Arial" w:cs="Arial"/>
          <w:b/>
          <w:bCs/>
          <w:sz w:val="20"/>
          <w:szCs w:val="20"/>
        </w:rPr>
        <w:t xml:space="preserve">ACUERDA: a) </w:t>
      </w:r>
      <w:r w:rsidRPr="00D0291F">
        <w:rPr>
          <w:rFonts w:ascii="Arial" w:hAnsi="Arial" w:cs="Arial"/>
          <w:bCs/>
          <w:sz w:val="20"/>
          <w:szCs w:val="20"/>
        </w:rPr>
        <w:t xml:space="preserve">Darse por enterados del informe presentado, </w:t>
      </w:r>
      <w:r w:rsidRPr="00D0291F">
        <w:rPr>
          <w:rFonts w:ascii="Arial" w:hAnsi="Arial" w:cs="Arial"/>
          <w:b/>
          <w:bCs/>
          <w:sz w:val="20"/>
          <w:szCs w:val="20"/>
        </w:rPr>
        <w:t>b)</w:t>
      </w:r>
      <w:r w:rsidRPr="00D0291F">
        <w:rPr>
          <w:rFonts w:ascii="Arial" w:hAnsi="Arial" w:cs="Arial"/>
          <w:bCs/>
          <w:sz w:val="20"/>
          <w:szCs w:val="20"/>
        </w:rPr>
        <w:t xml:space="preserve"> Requerir al Arquitecto Luis Arturo Rivera Alemán, Encargado de la Unidad de Ordenamiento y Desarrollo Territorial, para que agilice los informes requeridos por la unidad jurídica para que estos una vez obtenida la información presente a la brevedad posible a este Concejo el recomendable para la toma de decisiones.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ONCE: </w:t>
      </w:r>
      <w:r w:rsidRPr="00D0291F">
        <w:rPr>
          <w:rFonts w:ascii="Arial" w:hAnsi="Arial" w:cs="Arial"/>
          <w:sz w:val="20"/>
          <w:szCs w:val="20"/>
        </w:rPr>
        <w:t xml:space="preserve">Escuchado y discutido el informe presentado por el Licenciado Héctor Mauricio Sandoval Miranda, en el cual expone: </w:t>
      </w:r>
      <w:r w:rsidRPr="00D0291F">
        <w:rPr>
          <w:rFonts w:ascii="Arial" w:hAnsi="Arial" w:cs="Arial"/>
          <w:b/>
          <w:sz w:val="20"/>
          <w:szCs w:val="20"/>
        </w:rPr>
        <w:t xml:space="preserve">I. </w:t>
      </w:r>
      <w:r w:rsidRPr="00D0291F">
        <w:rPr>
          <w:rFonts w:ascii="Arial" w:hAnsi="Arial" w:cs="Arial"/>
          <w:sz w:val="20"/>
          <w:szCs w:val="20"/>
        </w:rPr>
        <w:t xml:space="preserve">En relación a instrucción emitida por el señor Alcalde Ing. Adolfo Rivas Barrios, respecto a emitir opinión desde la perspectiva legal, sobre un posible proyecto a desarrollarse en un inmueble situado en </w:t>
      </w:r>
      <w:r w:rsidRPr="00D0291F">
        <w:rPr>
          <w:rFonts w:ascii="Arial" w:hAnsi="Arial" w:cs="Arial"/>
          <w:b/>
          <w:sz w:val="20"/>
          <w:szCs w:val="20"/>
        </w:rPr>
        <w:t>Barrio el Calvario, Lote S/N, frente a LE CAFÉ, Nejapa</w:t>
      </w:r>
      <w:r w:rsidRPr="00D0291F">
        <w:rPr>
          <w:rFonts w:ascii="Arial" w:hAnsi="Arial" w:cs="Arial"/>
          <w:sz w:val="20"/>
          <w:szCs w:val="20"/>
        </w:rPr>
        <w:t xml:space="preserve">, el cual es de una extensión superficial de </w:t>
      </w:r>
      <w:r w:rsidRPr="00D0291F">
        <w:rPr>
          <w:rFonts w:ascii="Arial" w:hAnsi="Arial" w:cs="Arial"/>
          <w:b/>
          <w:sz w:val="20"/>
          <w:szCs w:val="20"/>
          <w:u w:val="single"/>
        </w:rPr>
        <w:t>612.0600 M2</w:t>
      </w:r>
      <w:r w:rsidRPr="00D0291F">
        <w:rPr>
          <w:rFonts w:ascii="Arial" w:hAnsi="Arial" w:cs="Arial"/>
          <w:b/>
          <w:sz w:val="20"/>
          <w:szCs w:val="20"/>
        </w:rPr>
        <w:t xml:space="preserve">, </w:t>
      </w:r>
      <w:r w:rsidRPr="00D0291F">
        <w:rPr>
          <w:rFonts w:ascii="Arial" w:hAnsi="Arial" w:cs="Arial"/>
          <w:sz w:val="20"/>
          <w:szCs w:val="20"/>
        </w:rPr>
        <w:t xml:space="preserve">inscrito a la Matricula Numero </w:t>
      </w:r>
      <w:r w:rsidRPr="00D0291F">
        <w:rPr>
          <w:rFonts w:ascii="Arial" w:hAnsi="Arial" w:cs="Arial"/>
          <w:b/>
          <w:sz w:val="20"/>
          <w:szCs w:val="20"/>
        </w:rPr>
        <w:t>60505853-00000</w:t>
      </w:r>
      <w:r w:rsidRPr="00D0291F">
        <w:rPr>
          <w:rFonts w:ascii="Arial" w:hAnsi="Arial" w:cs="Arial"/>
          <w:sz w:val="20"/>
          <w:szCs w:val="20"/>
        </w:rPr>
        <w:t xml:space="preserve">, asiento 1, del Folio Real Automatizado del Registro de la Propiedad Raíz e Hipotecas de la Primera Sección del </w:t>
      </w:r>
      <w:r w:rsidRPr="00D0291F">
        <w:rPr>
          <w:rFonts w:ascii="Arial" w:hAnsi="Arial" w:cs="Arial"/>
          <w:sz w:val="20"/>
          <w:szCs w:val="20"/>
        </w:rPr>
        <w:lastRenderedPageBreak/>
        <w:t>Centro, departamento de San Salvador; por lo que sobre el mismo se hacen las consideraciones siguientes:</w:t>
      </w:r>
      <w:r>
        <w:rPr>
          <w:rFonts w:ascii="Arial" w:hAnsi="Arial" w:cs="Arial"/>
          <w:sz w:val="20"/>
          <w:szCs w:val="20"/>
        </w:rPr>
        <w:t xml:space="preserve"> </w:t>
      </w:r>
      <w:r w:rsidRPr="00D0291F">
        <w:rPr>
          <w:rFonts w:ascii="Arial" w:hAnsi="Arial" w:cs="Arial"/>
          <w:sz w:val="20"/>
          <w:szCs w:val="20"/>
        </w:rPr>
        <w:t xml:space="preserve">Que se ha tenido a la vista copia de la Escritura Pública de propiedad del inmueble ubicado en </w:t>
      </w:r>
      <w:r w:rsidRPr="00D0291F">
        <w:rPr>
          <w:rFonts w:ascii="Arial" w:hAnsi="Arial" w:cs="Arial"/>
          <w:b/>
          <w:sz w:val="20"/>
          <w:szCs w:val="20"/>
        </w:rPr>
        <w:t>Barrio el Calvario, Lote S/N, Nejapa</w:t>
      </w:r>
      <w:r w:rsidRPr="00D0291F">
        <w:rPr>
          <w:rFonts w:ascii="Arial" w:hAnsi="Arial" w:cs="Arial"/>
          <w:sz w:val="20"/>
          <w:szCs w:val="20"/>
        </w:rPr>
        <w:t xml:space="preserve">, el cual es de una extensión superficial de </w:t>
      </w:r>
      <w:r w:rsidRPr="00D0291F">
        <w:rPr>
          <w:rFonts w:ascii="Arial" w:hAnsi="Arial" w:cs="Arial"/>
          <w:b/>
          <w:sz w:val="20"/>
          <w:szCs w:val="20"/>
          <w:u w:val="single"/>
        </w:rPr>
        <w:t>612.0600 M2,</w:t>
      </w:r>
      <w:r w:rsidRPr="00D0291F">
        <w:rPr>
          <w:rFonts w:ascii="Arial" w:hAnsi="Arial" w:cs="Arial"/>
          <w:sz w:val="20"/>
          <w:szCs w:val="20"/>
        </w:rPr>
        <w:t xml:space="preserve">  a nombre de la señora </w:t>
      </w:r>
      <w:r w:rsidRPr="00D0291F">
        <w:rPr>
          <w:rFonts w:ascii="Arial" w:hAnsi="Arial" w:cs="Arial"/>
          <w:b/>
          <w:sz w:val="20"/>
          <w:szCs w:val="20"/>
        </w:rPr>
        <w:t xml:space="preserve">Silvia Regina Soriano de Zapata. </w:t>
      </w:r>
      <w:r w:rsidRPr="00D0291F">
        <w:rPr>
          <w:rFonts w:ascii="Arial" w:hAnsi="Arial" w:cs="Arial"/>
          <w:sz w:val="20"/>
          <w:szCs w:val="20"/>
        </w:rPr>
        <w:t xml:space="preserve">Sobre la anterior instrucción, debe mencionarse lo que señala el artículo 86 de la Constitución de la República, el cual refleja el principio de legalidad, en el sentido que toda actuación de la Administración y de los funcionarios debe manifestarse necesariamente como ejercicio de un poder o competencia atribuidos previamente por ley; es decir cualquier actuación que la Administración realice debe ser habilitada por la normativa legal. </w:t>
      </w:r>
      <w:r w:rsidRPr="00D0291F">
        <w:rPr>
          <w:rFonts w:ascii="Arial" w:hAnsi="Arial" w:cs="Arial"/>
          <w:b/>
          <w:sz w:val="20"/>
          <w:szCs w:val="20"/>
        </w:rPr>
        <w:t>II.</w:t>
      </w:r>
      <w:r w:rsidRPr="00D0291F">
        <w:rPr>
          <w:rFonts w:ascii="Arial" w:hAnsi="Arial" w:cs="Arial"/>
          <w:sz w:val="20"/>
          <w:szCs w:val="20"/>
        </w:rPr>
        <w:t xml:space="preserve"> En el presente caso tenemos, que el Proyecto de “</w:t>
      </w:r>
      <w:r w:rsidRPr="00D0291F">
        <w:rPr>
          <w:rFonts w:ascii="Arial" w:hAnsi="Arial" w:cs="Arial"/>
          <w:b/>
          <w:sz w:val="20"/>
          <w:szCs w:val="20"/>
        </w:rPr>
        <w:t>reordenamiento de ventas de Calle principal del Municipio</w:t>
      </w:r>
      <w:r w:rsidRPr="00D0291F">
        <w:rPr>
          <w:rFonts w:ascii="Arial" w:hAnsi="Arial" w:cs="Arial"/>
          <w:sz w:val="20"/>
          <w:szCs w:val="20"/>
        </w:rPr>
        <w:t xml:space="preserve">”, el cual se pretende realizar en el inmueble, ubicando a los vendedores en locales que se construirán o instalarán en el referido terreno; dicho proyecto para que sea viable y no violente normativa legal, la administración puede hacerlo bajo dos vías, cumpliendo con los parámetros siguientes: 1.- POR CONTRATO DE ARRENDAMIENTO: En este caso si se opta por esta figura, se deberá para ello, previo a la firma del contrato, </w:t>
      </w:r>
      <w:r w:rsidRPr="00D0291F">
        <w:rPr>
          <w:rFonts w:ascii="Arial" w:hAnsi="Arial" w:cs="Arial"/>
          <w:b/>
          <w:sz w:val="20"/>
          <w:szCs w:val="20"/>
        </w:rPr>
        <w:t>elaborar una carpeta técnica por perito financiero</w:t>
      </w:r>
      <w:r w:rsidRPr="00D0291F">
        <w:rPr>
          <w:rFonts w:ascii="Arial" w:hAnsi="Arial" w:cs="Arial"/>
          <w:sz w:val="20"/>
          <w:szCs w:val="20"/>
        </w:rPr>
        <w:t xml:space="preserve">, en la que se especifique la rentabilidad del proyecto, a fin de compensar la inversión que la Alcaldía Municipal tendría en la adecuación y construcción de los locales en los que se instalaran las personas que serán reubicadas de los espacios públicos; dicho proyecto debe contemplar el plazo no menos de diez años, a fin de recuperar la inversión, ya que se invertiría en un inmueble de índole privado, </w:t>
      </w:r>
      <w:r w:rsidRPr="00D0291F">
        <w:rPr>
          <w:rFonts w:ascii="Arial" w:hAnsi="Arial" w:cs="Arial"/>
          <w:b/>
          <w:sz w:val="20"/>
          <w:szCs w:val="20"/>
        </w:rPr>
        <w:t>lo cual no está permitido por la Ley</w:t>
      </w:r>
      <w:r w:rsidRPr="00D0291F">
        <w:rPr>
          <w:rFonts w:ascii="Arial" w:hAnsi="Arial" w:cs="Arial"/>
          <w:sz w:val="20"/>
          <w:szCs w:val="20"/>
        </w:rPr>
        <w:t xml:space="preserve">; además debe advertirse que </w:t>
      </w:r>
    </w:p>
    <w:p w14:paraId="3C0B5686" w14:textId="77777777" w:rsidR="00A712F1" w:rsidRPr="00D0291F" w:rsidRDefault="00A712F1" w:rsidP="00A712F1">
      <w:pPr>
        <w:shd w:val="clear" w:color="auto" w:fill="FFFFFF"/>
        <w:spacing w:line="360" w:lineRule="auto"/>
        <w:jc w:val="both"/>
        <w:rPr>
          <w:rFonts w:ascii="Arial" w:hAnsi="Arial" w:cs="Arial"/>
          <w:b/>
          <w:noProof/>
          <w:sz w:val="20"/>
          <w:szCs w:val="20"/>
        </w:rPr>
      </w:pPr>
      <w:r w:rsidRPr="00D0291F">
        <w:rPr>
          <w:rFonts w:ascii="Arial" w:hAnsi="Arial" w:cs="Arial"/>
          <w:sz w:val="20"/>
          <w:szCs w:val="20"/>
        </w:rPr>
        <w:t xml:space="preserve">en caso de no realizarse el informe técnico de rentabilidad y conveniencia del proyecto; y la Municipalidad persistiera en optar por esta vía, podría ser objeto de observación por Auditores de la Corte de Cuentas de la Republica y convertirse en un posible reparo administrativo y patrimonial. En este mismo orden, si en caso la administración (Concejo) optare por esta vía, se </w:t>
      </w:r>
      <w:r w:rsidRPr="00D0291F">
        <w:rPr>
          <w:rFonts w:ascii="Arial" w:hAnsi="Arial" w:cs="Arial"/>
          <w:b/>
          <w:sz w:val="20"/>
          <w:szCs w:val="20"/>
        </w:rPr>
        <w:t>sugiere</w:t>
      </w:r>
      <w:r w:rsidRPr="00D0291F">
        <w:rPr>
          <w:rFonts w:ascii="Arial" w:hAnsi="Arial" w:cs="Arial"/>
          <w:sz w:val="20"/>
          <w:szCs w:val="20"/>
        </w:rPr>
        <w:t xml:space="preserve"> que previo al arrendamiento se haga el estudio técnico que antes se ha mencionado y además al momento de suscribirse el Contrato de Arrendamiento deberá incluirse dentro del mismo una cláusula de autorización para que el arrendatario (Alcaldía) pueda hacer las adecuaciones, construcciones y modificaciones que considere conveniente para cumplir con la finalidad del proyecto, estableciéndose que dichas estructuras o materiales puedan ser retirados o desinstalados a la finalización del plazo, pudiendo hacerse dichas adecuaciones por medios propios o por otras entidades previo convenio entre partes.</w:t>
      </w:r>
      <w:r>
        <w:rPr>
          <w:rFonts w:ascii="Arial" w:hAnsi="Arial" w:cs="Arial"/>
          <w:sz w:val="20"/>
          <w:szCs w:val="20"/>
        </w:rPr>
        <w:t xml:space="preserve">  </w:t>
      </w:r>
      <w:r w:rsidRPr="00D0291F">
        <w:rPr>
          <w:rFonts w:ascii="Arial" w:hAnsi="Arial" w:cs="Arial"/>
          <w:sz w:val="20"/>
          <w:szCs w:val="20"/>
        </w:rPr>
        <w:t xml:space="preserve">2.- POR CONTRATO DE COMPRAVENTA DEL INMUEBLE: En este caso la ley, establece que cuando los Municipios pretendan desarrollar obras destinadas a un servicio de utilidad pública o de interés social, podrá decidir adquirirlo voluntaria o forzosamente, volviéndose necesario para ello que el Concejo Municipal emita Acuerdo para la adquisición de dicho bien, debiéndose seguir el procedimiento establecido en los artículo 138, 139, 140 y siguientes del Código Municipal; lo anterior para efecto que cualquier inversión que se haga sea dentro de los parámetros establecidos en dicha normativa, dicha compraventa podrá ser en un solo pago o en un plazo que no exceda de siete años con un interés del </w:t>
      </w:r>
      <w:r w:rsidRPr="00D0291F">
        <w:rPr>
          <w:rFonts w:ascii="Arial" w:hAnsi="Arial" w:cs="Arial"/>
          <w:b/>
          <w:sz w:val="20"/>
          <w:szCs w:val="20"/>
        </w:rPr>
        <w:t>12% anual sobre saldos adeudados.</w:t>
      </w:r>
      <w:r w:rsidRPr="00D0291F">
        <w:rPr>
          <w:rFonts w:ascii="Arial" w:hAnsi="Arial" w:cs="Arial"/>
          <w:sz w:val="20"/>
          <w:szCs w:val="20"/>
        </w:rPr>
        <w:t xml:space="preserve"> </w:t>
      </w:r>
      <w:r w:rsidRPr="00D0291F">
        <w:rPr>
          <w:rFonts w:ascii="Arial" w:hAnsi="Arial" w:cs="Arial"/>
          <w:bCs/>
          <w:sz w:val="20"/>
          <w:szCs w:val="20"/>
        </w:rPr>
        <w:t xml:space="preserve">Este Concejo Municipal con base a las facultades conferidas, </w:t>
      </w:r>
      <w:r w:rsidRPr="00D0291F">
        <w:rPr>
          <w:rFonts w:ascii="Arial" w:hAnsi="Arial" w:cs="Arial"/>
          <w:b/>
          <w:bCs/>
          <w:sz w:val="20"/>
          <w:szCs w:val="20"/>
        </w:rPr>
        <w:t xml:space="preserve">ACUERDA: </w:t>
      </w:r>
      <w:r w:rsidRPr="00D0291F">
        <w:rPr>
          <w:rFonts w:ascii="Arial" w:hAnsi="Arial" w:cs="Arial"/>
          <w:bCs/>
          <w:sz w:val="20"/>
          <w:szCs w:val="20"/>
        </w:rPr>
        <w:t xml:space="preserve">Darse por </w:t>
      </w:r>
      <w:r w:rsidRPr="00D0291F">
        <w:rPr>
          <w:rFonts w:ascii="Arial" w:hAnsi="Arial" w:cs="Arial"/>
          <w:bCs/>
          <w:sz w:val="20"/>
          <w:szCs w:val="20"/>
        </w:rPr>
        <w:lastRenderedPageBreak/>
        <w:t>enterados del</w:t>
      </w:r>
      <w:r w:rsidRPr="00D0291F">
        <w:rPr>
          <w:rFonts w:ascii="Arial" w:hAnsi="Arial" w:cs="Arial"/>
          <w:b/>
          <w:bCs/>
          <w:sz w:val="20"/>
          <w:szCs w:val="20"/>
        </w:rPr>
        <w:t xml:space="preserve"> </w:t>
      </w:r>
      <w:r w:rsidRPr="00D0291F">
        <w:rPr>
          <w:rFonts w:ascii="Arial" w:hAnsi="Arial" w:cs="Arial"/>
          <w:bCs/>
          <w:sz w:val="20"/>
          <w:szCs w:val="20"/>
        </w:rPr>
        <w:t xml:space="preserve">informe presentado por el Licenciado Hector Mauricio Sandoval Miranda, Asesor Legal.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bCs/>
          <w:sz w:val="20"/>
          <w:szCs w:val="20"/>
        </w:rPr>
        <w:t>e)</w:t>
      </w:r>
      <w:r w:rsidRPr="00D0291F">
        <w:rPr>
          <w:rFonts w:ascii="Arial" w:hAnsi="Arial" w:cs="Arial"/>
          <w:sz w:val="20"/>
          <w:szCs w:val="20"/>
        </w:rPr>
        <w:t xml:space="preserve"> </w:t>
      </w:r>
      <w:r w:rsidRPr="00D0291F">
        <w:rPr>
          <w:rFonts w:ascii="Arial" w:hAnsi="Arial" w:cs="Arial"/>
          <w:b/>
          <w:sz w:val="20"/>
          <w:szCs w:val="20"/>
          <w:u w:val="single"/>
        </w:rPr>
        <w:t>Solicitud presentada por la Licenciada Blanca María Nolasco, Tesorera Municipal, cierre de cuenta bancaria, Activación de cuenta número 00460010807:</w:t>
      </w:r>
      <w:r w:rsidRPr="00D0291F">
        <w:rPr>
          <w:rFonts w:ascii="Arial" w:hAnsi="Arial" w:cs="Arial"/>
          <w:sz w:val="20"/>
          <w:szCs w:val="20"/>
        </w:rPr>
        <w:t xml:space="preserve"> Leída por la suscrita la solicitud presentada y discutida la misma se toma el acuerdo siguiente: </w:t>
      </w:r>
      <w:r w:rsidRPr="00D0291F">
        <w:rPr>
          <w:rFonts w:ascii="Arial" w:hAnsi="Arial" w:cs="Arial"/>
          <w:b/>
          <w:sz w:val="20"/>
          <w:szCs w:val="20"/>
        </w:rPr>
        <w:t xml:space="preserve">ACUERDO NUMERO DOCE: </w:t>
      </w:r>
      <w:r w:rsidRPr="00D0291F">
        <w:rPr>
          <w:rFonts w:ascii="Arial" w:hAnsi="Arial" w:cs="Arial"/>
          <w:sz w:val="20"/>
          <w:szCs w:val="20"/>
        </w:rPr>
        <w:t xml:space="preserve">Este Concejo Municipal, en atención a requerimiento presentado por la Licenciada Blanca María Nolasco Vasquez, Tesorera Municipal, por tanto de conformidad a lo que establece el artículo 20 del Reglamento de la Ley de Creación del </w:t>
      </w:r>
      <w:r>
        <w:rPr>
          <w:rFonts w:ascii="Arial" w:hAnsi="Arial" w:cs="Arial"/>
          <w:sz w:val="20"/>
          <w:szCs w:val="20"/>
        </w:rPr>
        <w:t>F</w:t>
      </w:r>
      <w:r w:rsidRPr="00D0291F">
        <w:rPr>
          <w:rFonts w:ascii="Arial" w:hAnsi="Arial" w:cs="Arial"/>
          <w:sz w:val="20"/>
          <w:szCs w:val="20"/>
        </w:rPr>
        <w:t xml:space="preserve">ondo para el Desarrollo Económico y Social de los Municipios,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el cierre de las siguientes cuentas bancarias de conformidad a los cuadros siguientes:</w:t>
      </w:r>
    </w:p>
    <w:p w14:paraId="1A032DF2" w14:textId="77777777" w:rsidR="00A712F1" w:rsidRPr="00D0291F" w:rsidRDefault="00A712F1" w:rsidP="00A712F1">
      <w:pPr>
        <w:pStyle w:val="Sinespaciado"/>
        <w:spacing w:line="360" w:lineRule="auto"/>
        <w:jc w:val="both"/>
        <w:rPr>
          <w:rFonts w:ascii="Arial" w:hAnsi="Arial" w:cs="Arial"/>
          <w:b/>
          <w:noProof/>
        </w:rPr>
      </w:pPr>
      <w:r w:rsidRPr="00D0291F">
        <w:rPr>
          <w:rFonts w:ascii="Arial" w:hAnsi="Arial" w:cs="Arial"/>
          <w:b/>
          <w:noProof/>
          <w:lang w:val="es-SV" w:eastAsia="es-SV"/>
        </w:rPr>
        <w:drawing>
          <wp:anchor distT="0" distB="0" distL="114300" distR="114300" simplePos="0" relativeHeight="251659264" behindDoc="1" locked="0" layoutInCell="1" allowOverlap="1" wp14:anchorId="25857471" wp14:editId="0BD0E0C1">
            <wp:simplePos x="0" y="0"/>
            <wp:positionH relativeFrom="margin">
              <wp:align>left</wp:align>
            </wp:positionH>
            <wp:positionV relativeFrom="paragraph">
              <wp:posOffset>303530</wp:posOffset>
            </wp:positionV>
            <wp:extent cx="5611495" cy="5598795"/>
            <wp:effectExtent l="0" t="0" r="8255" b="1905"/>
            <wp:wrapTight wrapText="bothSides">
              <wp:wrapPolygon edited="0">
                <wp:start x="0" y="0"/>
                <wp:lineTo x="0" y="21534"/>
                <wp:lineTo x="21558" y="21534"/>
                <wp:lineTo x="21558" y="21387"/>
                <wp:lineTo x="18552" y="21166"/>
                <wp:lineTo x="21558" y="20872"/>
                <wp:lineTo x="21558" y="20211"/>
                <wp:lineTo x="18552" y="19990"/>
                <wp:lineTo x="21485" y="19403"/>
                <wp:lineTo x="21558" y="19329"/>
                <wp:lineTo x="20605" y="18815"/>
                <wp:lineTo x="21558" y="17859"/>
                <wp:lineTo x="21558" y="17786"/>
                <wp:lineTo x="18552" y="16463"/>
                <wp:lineTo x="21558" y="16463"/>
                <wp:lineTo x="21558" y="16095"/>
                <wp:lineTo x="18552" y="15287"/>
                <wp:lineTo x="21558" y="14993"/>
                <wp:lineTo x="21558" y="14478"/>
                <wp:lineTo x="18552" y="14111"/>
                <wp:lineTo x="21485" y="13523"/>
                <wp:lineTo x="21558" y="13449"/>
                <wp:lineTo x="20605" y="12935"/>
                <wp:lineTo x="21558" y="11980"/>
                <wp:lineTo x="21558" y="11906"/>
                <wp:lineTo x="18552" y="10583"/>
                <wp:lineTo x="21558" y="10583"/>
                <wp:lineTo x="21558" y="10216"/>
                <wp:lineTo x="18552" y="9407"/>
                <wp:lineTo x="21558" y="9113"/>
                <wp:lineTo x="21558" y="8599"/>
                <wp:lineTo x="18552" y="8231"/>
                <wp:lineTo x="18552" y="7055"/>
                <wp:lineTo x="21485" y="6174"/>
                <wp:lineTo x="21558" y="6027"/>
                <wp:lineTo x="18552" y="4704"/>
                <wp:lineTo x="21558" y="4704"/>
                <wp:lineTo x="21558" y="4336"/>
                <wp:lineTo x="18552" y="3528"/>
                <wp:lineTo x="21558" y="2499"/>
                <wp:lineTo x="2155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1495" cy="559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65989" w14:textId="77777777" w:rsidR="00A712F1" w:rsidRPr="00D0291F" w:rsidRDefault="00A712F1" w:rsidP="00A712F1">
      <w:pPr>
        <w:pStyle w:val="Sinespaciado"/>
        <w:spacing w:line="360" w:lineRule="auto"/>
        <w:jc w:val="both"/>
        <w:rPr>
          <w:rFonts w:ascii="Arial" w:hAnsi="Arial" w:cs="Arial"/>
          <w:b/>
          <w:noProof/>
        </w:rPr>
      </w:pPr>
    </w:p>
    <w:p w14:paraId="19A58E3A" w14:textId="77777777" w:rsidR="00A712F1" w:rsidRPr="00D0291F" w:rsidRDefault="00A712F1" w:rsidP="00A712F1">
      <w:pPr>
        <w:pStyle w:val="Sinespaciado"/>
        <w:spacing w:line="360" w:lineRule="auto"/>
        <w:jc w:val="both"/>
        <w:rPr>
          <w:rFonts w:ascii="Arial" w:hAnsi="Arial" w:cs="Arial"/>
          <w:b/>
          <w:noProof/>
        </w:rPr>
      </w:pPr>
    </w:p>
    <w:p w14:paraId="7F4DF60C" w14:textId="77777777" w:rsidR="00A712F1" w:rsidRPr="00D0291F" w:rsidRDefault="00A712F1" w:rsidP="00A712F1">
      <w:pPr>
        <w:pStyle w:val="Sinespaciado"/>
        <w:spacing w:line="360" w:lineRule="auto"/>
        <w:jc w:val="both"/>
        <w:rPr>
          <w:rFonts w:ascii="Arial" w:hAnsi="Arial" w:cs="Arial"/>
          <w:b/>
          <w:noProof/>
        </w:rPr>
      </w:pPr>
    </w:p>
    <w:p w14:paraId="6CE5264A" w14:textId="77777777" w:rsidR="00A712F1" w:rsidRPr="00D0291F" w:rsidRDefault="00A712F1" w:rsidP="00A712F1">
      <w:pPr>
        <w:pStyle w:val="Sinespaciado"/>
        <w:spacing w:line="360" w:lineRule="auto"/>
        <w:jc w:val="both"/>
        <w:rPr>
          <w:rFonts w:ascii="Arial" w:hAnsi="Arial" w:cs="Arial"/>
          <w:b/>
          <w:noProof/>
        </w:rPr>
      </w:pPr>
      <w:r w:rsidRPr="00D0291F">
        <w:rPr>
          <w:rFonts w:ascii="Arial" w:hAnsi="Arial" w:cs="Arial"/>
          <w:noProof/>
          <w:lang w:val="es-SV" w:eastAsia="es-SV"/>
        </w:rPr>
        <w:lastRenderedPageBreak/>
        <w:drawing>
          <wp:inline distT="0" distB="0" distL="0" distR="0" wp14:anchorId="674B0D73" wp14:editId="454FDD9A">
            <wp:extent cx="5612130" cy="764770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5930" cy="7652887"/>
                    </a:xfrm>
                    <a:prstGeom prst="rect">
                      <a:avLst/>
                    </a:prstGeom>
                    <a:noFill/>
                    <a:ln>
                      <a:noFill/>
                    </a:ln>
                  </pic:spPr>
                </pic:pic>
              </a:graphicData>
            </a:graphic>
          </wp:inline>
        </w:drawing>
      </w:r>
    </w:p>
    <w:p w14:paraId="2DFACF82" w14:textId="77777777" w:rsidR="00A712F1" w:rsidRPr="00D0291F" w:rsidRDefault="00A712F1" w:rsidP="00A712F1">
      <w:pPr>
        <w:pStyle w:val="Sinespaciado"/>
        <w:spacing w:line="360" w:lineRule="auto"/>
        <w:jc w:val="both"/>
        <w:rPr>
          <w:rFonts w:ascii="Arial" w:hAnsi="Arial" w:cs="Arial"/>
          <w:b/>
          <w:noProof/>
        </w:rPr>
      </w:pPr>
    </w:p>
    <w:p w14:paraId="09F773FD" w14:textId="77777777" w:rsidR="00A712F1" w:rsidRPr="00D0291F" w:rsidRDefault="00A712F1" w:rsidP="00A712F1">
      <w:pPr>
        <w:pStyle w:val="Sinespaciado"/>
        <w:spacing w:line="360" w:lineRule="auto"/>
        <w:jc w:val="both"/>
        <w:rPr>
          <w:rFonts w:ascii="Arial" w:hAnsi="Arial" w:cs="Arial"/>
          <w:b/>
          <w:noProof/>
        </w:rPr>
      </w:pPr>
      <w:r w:rsidRPr="00D0291F">
        <w:rPr>
          <w:rFonts w:ascii="Arial" w:hAnsi="Arial" w:cs="Arial"/>
          <w:noProof/>
          <w:lang w:val="es-SV" w:eastAsia="es-SV"/>
        </w:rPr>
        <w:lastRenderedPageBreak/>
        <w:drawing>
          <wp:inline distT="0" distB="0" distL="0" distR="0" wp14:anchorId="23F53B35" wp14:editId="11ED2710">
            <wp:extent cx="5612130" cy="1920183"/>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920183"/>
                    </a:xfrm>
                    <a:prstGeom prst="rect">
                      <a:avLst/>
                    </a:prstGeom>
                    <a:noFill/>
                    <a:ln>
                      <a:noFill/>
                    </a:ln>
                  </pic:spPr>
                </pic:pic>
              </a:graphicData>
            </a:graphic>
          </wp:inline>
        </w:drawing>
      </w:r>
    </w:p>
    <w:p w14:paraId="75296881" w14:textId="77777777" w:rsidR="00A712F1" w:rsidRPr="00D0291F" w:rsidRDefault="00A712F1" w:rsidP="00A712F1">
      <w:pPr>
        <w:pStyle w:val="Sinespaciado"/>
        <w:spacing w:line="360" w:lineRule="auto"/>
        <w:jc w:val="both"/>
        <w:rPr>
          <w:rFonts w:ascii="Arial" w:hAnsi="Arial" w:cs="Arial"/>
          <w:b/>
          <w:noProof/>
        </w:rPr>
      </w:pPr>
    </w:p>
    <w:p w14:paraId="509B1486" w14:textId="77777777" w:rsidR="00A712F1" w:rsidRPr="00D0291F" w:rsidRDefault="00A712F1" w:rsidP="00A712F1">
      <w:pPr>
        <w:spacing w:line="360" w:lineRule="auto"/>
        <w:ind w:right="-141"/>
        <w:jc w:val="both"/>
        <w:rPr>
          <w:rFonts w:ascii="Arial" w:hAnsi="Arial" w:cs="Arial"/>
          <w:sz w:val="20"/>
          <w:szCs w:val="20"/>
        </w:rPr>
      </w:pPr>
      <w:r w:rsidRPr="00D0291F">
        <w:rPr>
          <w:rFonts w:ascii="Arial" w:hAnsi="Arial" w:cs="Arial"/>
          <w:b/>
          <w:noProof/>
          <w:sz w:val="20"/>
          <w:szCs w:val="20"/>
        </w:rPr>
        <w:t>b)</w:t>
      </w:r>
      <w:r w:rsidRPr="00D0291F">
        <w:rPr>
          <w:rFonts w:ascii="Arial" w:hAnsi="Arial" w:cs="Arial"/>
          <w:noProof/>
          <w:sz w:val="20"/>
          <w:szCs w:val="20"/>
        </w:rPr>
        <w:t xml:space="preserve"> Instruir a la Tesorera Municipal trasladar los remanentes si los hubiere a la cuenta del FODES 75% y FONDO MUNICIPAL.</w:t>
      </w:r>
      <w:r w:rsidRPr="00D0291F">
        <w:rPr>
          <w:rFonts w:ascii="Arial" w:hAnsi="Arial" w:cs="Arial"/>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 </w:t>
      </w:r>
      <w:r w:rsidRPr="00D0291F">
        <w:rPr>
          <w:rFonts w:ascii="Arial" w:hAnsi="Arial" w:cs="Arial"/>
          <w:b/>
          <w:sz w:val="20"/>
          <w:szCs w:val="20"/>
        </w:rPr>
        <w:t xml:space="preserve">ACUERDO NUMERO TRECE: </w:t>
      </w:r>
      <w:r w:rsidRPr="00D0291F">
        <w:rPr>
          <w:rFonts w:ascii="Arial" w:hAnsi="Arial" w:cs="Arial"/>
          <w:sz w:val="20"/>
          <w:szCs w:val="20"/>
        </w:rPr>
        <w:t xml:space="preserve">Este Concejo Municipal, en atención a requerimiento presentado por la Licenciada Blanca María Nolasco Vasquez, Tesorera Municipal, mediante la cual solicita se le autorice realizar la activación de la cuenta Bancaria 00460010807 con nombre “Reconstrucción de Rancho Polideportivo Vitoria Gasteiz/ Convenio MOP”, ante el Banco el Banco Hipotecario, debido a la inactividad de la cuenta por transcurrir seis meses sin realizar ningún movimiento. Por tanto, de conformidad a la solicitud presentada y con base a  las facultades legales conferidas,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Autorizar la solicitud de activación de la cuenta bancaria número </w:t>
      </w:r>
      <w:r w:rsidRPr="00D0291F">
        <w:rPr>
          <w:rFonts w:ascii="Arial" w:hAnsi="Arial" w:cs="Arial"/>
          <w:b/>
          <w:sz w:val="20"/>
          <w:szCs w:val="20"/>
        </w:rPr>
        <w:t>00460010807,</w:t>
      </w:r>
      <w:r w:rsidRPr="00D0291F">
        <w:rPr>
          <w:rFonts w:ascii="Arial" w:hAnsi="Arial" w:cs="Arial"/>
          <w:sz w:val="20"/>
          <w:szCs w:val="20"/>
        </w:rPr>
        <w:t xml:space="preserve"> “Reconstrucción de Rancho Polideportivo Vitoria Gasteiz/ Convenio MOP”, ante el Banco el Banco Hipotecario; </w:t>
      </w:r>
      <w:r w:rsidRPr="00D0291F">
        <w:rPr>
          <w:rFonts w:ascii="Arial" w:hAnsi="Arial" w:cs="Arial"/>
          <w:b/>
          <w:noProof/>
          <w:sz w:val="20"/>
          <w:szCs w:val="20"/>
        </w:rPr>
        <w:t>b)</w:t>
      </w:r>
      <w:r w:rsidRPr="00D0291F">
        <w:rPr>
          <w:rFonts w:ascii="Arial" w:hAnsi="Arial" w:cs="Arial"/>
          <w:noProof/>
          <w:sz w:val="20"/>
          <w:szCs w:val="20"/>
        </w:rPr>
        <w:t xml:space="preserve"> Instruir a la Tesorera Municipal para que realice dicha gestión.</w:t>
      </w:r>
      <w:r w:rsidRPr="00D0291F">
        <w:rPr>
          <w:rFonts w:ascii="Arial" w:hAnsi="Arial" w:cs="Arial"/>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f) </w:t>
      </w:r>
      <w:r w:rsidRPr="00D0291F">
        <w:rPr>
          <w:rFonts w:ascii="Arial" w:hAnsi="Arial" w:cs="Arial"/>
          <w:b/>
          <w:sz w:val="20"/>
          <w:szCs w:val="20"/>
          <w:u w:val="single"/>
        </w:rPr>
        <w:t>Solicitud del Licenciado Felix Alfredo Medina Cerna, Gerente General, firma de Convenio con el Banco Hipotecario S.A.:</w:t>
      </w:r>
      <w:r w:rsidRPr="00D0291F">
        <w:rPr>
          <w:rFonts w:ascii="Arial" w:hAnsi="Arial" w:cs="Arial"/>
          <w:sz w:val="20"/>
          <w:szCs w:val="20"/>
        </w:rPr>
        <w:t xml:space="preserve">  Leída por la suscrita la solicitud presentada y explicada por el Gerente General se toma el acuerdo siguiente: </w:t>
      </w:r>
      <w:r w:rsidRPr="00D0291F">
        <w:rPr>
          <w:rFonts w:ascii="Arial" w:hAnsi="Arial" w:cs="Arial"/>
          <w:b/>
          <w:sz w:val="20"/>
          <w:szCs w:val="20"/>
        </w:rPr>
        <w:t xml:space="preserve">ACUERDO NUMERO CATORCE: </w:t>
      </w:r>
      <w:r w:rsidRPr="00D0291F">
        <w:rPr>
          <w:rFonts w:ascii="Arial" w:hAnsi="Arial" w:cs="Arial"/>
          <w:sz w:val="20"/>
          <w:szCs w:val="20"/>
        </w:rPr>
        <w:t>Este Concejo Municipal, en atención a requerimiento realizado por el Gerente General Licenciado Felix Alfredo Medina Cerna, Gerente General, mediante el cual expone la necesidad de la firma de un convenio con el Banco Hipotecario de El Salvador, para la instalación de un cajero automático en la municipalidad, y Considerando: Que el articulo 4 numeral 5, establece que: Que el articulo 30 numeral 8 establece que: “</w:t>
      </w:r>
      <w:r w:rsidRPr="00D0291F">
        <w:rPr>
          <w:rFonts w:ascii="Arial" w:hAnsi="Arial" w:cs="Arial"/>
          <w:i/>
          <w:sz w:val="20"/>
          <w:szCs w:val="20"/>
        </w:rPr>
        <w:t>Son facultades del Concejo: 8. Aprobar los contratos administrativos y de interés local cuya celebración convenga al municipio</w:t>
      </w:r>
      <w:r w:rsidRPr="00D0291F">
        <w:rPr>
          <w:rFonts w:ascii="Arial" w:hAnsi="Arial" w:cs="Arial"/>
          <w:sz w:val="20"/>
          <w:szCs w:val="20"/>
        </w:rPr>
        <w:t>.” Que el articulo 30 numeral 11 establece que: “</w:t>
      </w:r>
      <w:r w:rsidRPr="00D0291F">
        <w:rPr>
          <w:rFonts w:ascii="Arial" w:hAnsi="Arial" w:cs="Arial"/>
          <w:i/>
          <w:sz w:val="20"/>
          <w:szCs w:val="20"/>
        </w:rPr>
        <w:t xml:space="preserve">Son facultades del Concejo: 11. </w:t>
      </w:r>
      <w:r w:rsidRPr="00D0291F">
        <w:rPr>
          <w:rFonts w:ascii="Arial" w:hAnsi="Arial" w:cs="Arial"/>
          <w:sz w:val="20"/>
          <w:szCs w:val="20"/>
        </w:rPr>
        <w:t xml:space="preserve">Emitir los acuerdos de cooperación con otros municipios o instituciones.” Por tanto, </w:t>
      </w:r>
      <w:r w:rsidRPr="00D0291F">
        <w:rPr>
          <w:rFonts w:ascii="Arial" w:hAnsi="Arial" w:cs="Arial"/>
          <w:b/>
          <w:sz w:val="20"/>
          <w:szCs w:val="20"/>
        </w:rPr>
        <w:t>ACUERDA: a)</w:t>
      </w:r>
      <w:r w:rsidRPr="00D0291F">
        <w:rPr>
          <w:rFonts w:ascii="Arial" w:hAnsi="Arial" w:cs="Arial"/>
          <w:sz w:val="20"/>
          <w:szCs w:val="20"/>
        </w:rPr>
        <w:t xml:space="preserve"> Autorizar la firma del </w:t>
      </w:r>
      <w:r w:rsidRPr="00D0291F">
        <w:rPr>
          <w:rFonts w:ascii="Arial" w:hAnsi="Arial" w:cs="Arial"/>
          <w:b/>
          <w:bCs/>
          <w:sz w:val="20"/>
          <w:szCs w:val="20"/>
          <w:lang w:val="es-PE"/>
        </w:rPr>
        <w:t>“</w:t>
      </w:r>
      <w:r w:rsidRPr="00D0291F">
        <w:rPr>
          <w:rFonts w:ascii="Arial" w:hAnsi="Arial" w:cs="Arial"/>
          <w:b/>
          <w:bCs/>
          <w:sz w:val="20"/>
          <w:szCs w:val="20"/>
        </w:rPr>
        <w:t xml:space="preserve">CONVENIO ENTRE LA MUNICIPALIDAD DE NEJAPA Y EL BANCO HIPOTECARIO DE EL SALVADOR, S.A., </w:t>
      </w:r>
      <w:r w:rsidRPr="00D0291F">
        <w:rPr>
          <w:rFonts w:ascii="Arial" w:hAnsi="Arial" w:cs="Arial"/>
          <w:bCs/>
          <w:sz w:val="20"/>
          <w:szCs w:val="20"/>
        </w:rPr>
        <w:t xml:space="preserve">por un plazo de cinco años, para realizar la instalación de un cajero automático, </w:t>
      </w:r>
      <w:r w:rsidRPr="00D0291F">
        <w:rPr>
          <w:rFonts w:ascii="Arial" w:hAnsi="Arial" w:cs="Arial"/>
          <w:b/>
          <w:bCs/>
          <w:sz w:val="20"/>
          <w:szCs w:val="20"/>
        </w:rPr>
        <w:t xml:space="preserve">b) </w:t>
      </w:r>
      <w:r w:rsidRPr="00D0291F">
        <w:rPr>
          <w:rFonts w:ascii="Arial" w:hAnsi="Arial" w:cs="Arial"/>
          <w:sz w:val="20"/>
          <w:szCs w:val="20"/>
        </w:rPr>
        <w:t xml:space="preserve">Autorizar al Alcalde Municipal Adolfo Rivas Barrios, para que comparezca a su firma, </w:t>
      </w:r>
      <w:r w:rsidRPr="00D0291F">
        <w:rPr>
          <w:rFonts w:ascii="Arial" w:hAnsi="Arial" w:cs="Arial"/>
          <w:b/>
          <w:sz w:val="20"/>
          <w:szCs w:val="20"/>
        </w:rPr>
        <w:t xml:space="preserve">c) </w:t>
      </w:r>
      <w:r w:rsidRPr="00D0291F">
        <w:rPr>
          <w:rFonts w:ascii="Arial" w:hAnsi="Arial" w:cs="Arial"/>
          <w:sz w:val="20"/>
          <w:szCs w:val="20"/>
        </w:rPr>
        <w:t xml:space="preserve">Designar para fines de seguimiento y ejecución del Convenio al Licenciado Felix Alfredo Medina Cerna, Gerente General de esta municipalidad.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g)</w:t>
      </w:r>
      <w:r w:rsidRPr="00D0291F">
        <w:rPr>
          <w:rFonts w:ascii="Arial" w:hAnsi="Arial" w:cs="Arial"/>
          <w:sz w:val="20"/>
          <w:szCs w:val="20"/>
        </w:rPr>
        <w:t xml:space="preserve"> </w:t>
      </w:r>
      <w:r w:rsidRPr="00D0291F">
        <w:rPr>
          <w:rFonts w:ascii="Arial" w:hAnsi="Arial" w:cs="Arial"/>
          <w:b/>
          <w:sz w:val="20"/>
          <w:szCs w:val="20"/>
          <w:u w:val="single"/>
        </w:rPr>
        <w:t xml:space="preserve">Solicitud presentada por el señor Juan Osuna, Encargado de Alumbrado Público, presupuesto para reubicación de </w:t>
      </w:r>
      <w:r w:rsidRPr="00D0291F">
        <w:rPr>
          <w:rFonts w:ascii="Arial" w:hAnsi="Arial" w:cs="Arial"/>
          <w:b/>
          <w:sz w:val="20"/>
          <w:szCs w:val="20"/>
          <w:u w:val="single"/>
        </w:rPr>
        <w:lastRenderedPageBreak/>
        <w:t>línea monofásica Comunidad La Portada:</w:t>
      </w:r>
      <w:r w:rsidRPr="00D0291F">
        <w:rPr>
          <w:rFonts w:ascii="Arial" w:hAnsi="Arial" w:cs="Arial"/>
          <w:sz w:val="20"/>
          <w:szCs w:val="20"/>
        </w:rPr>
        <w:t xml:space="preserve"> Leída por la suscrita la solicitud presentada se toma el acuerdo siguiente: </w:t>
      </w:r>
      <w:r w:rsidRPr="00D0291F">
        <w:rPr>
          <w:rFonts w:ascii="Arial" w:hAnsi="Arial" w:cs="Arial"/>
          <w:b/>
          <w:sz w:val="20"/>
          <w:szCs w:val="20"/>
        </w:rPr>
        <w:t xml:space="preserve">ACUERDO NUMERO QUINCE: </w:t>
      </w:r>
      <w:r w:rsidRPr="00D0291F">
        <w:rPr>
          <w:rFonts w:ascii="Arial" w:hAnsi="Arial" w:cs="Arial"/>
          <w:sz w:val="20"/>
          <w:szCs w:val="20"/>
        </w:rPr>
        <w:t xml:space="preserve">Leída por la suscrita solicitud presentada por el señor Juan Antonio Osuna Salinas, Encargado de Alumbrado Público, mediante la cual manifiesta que realizo visita al inmueble donde se va a construir el ECO de salud, ubicado en ubicado en el predio de la Casa Comunal de la Portada, así mismo ha tenido a la vista solicitud presentada por la Doctora Claudia Etelvina Chiquillo, Directora UCSF-Nejapa, mediante la cual solicita traslado de las líneas eléctricas a un espacio que no obstruya la construcción del Eco La Portada, De la visita a dicho lugar se hicieron las observaciones siguientes: La reubicación de línea monofásica de media tensión, que pasa sobre el terreno donde se va a construir el ECO, considerando necesario el traslado que solicitan expresando que dicha línea es propiedad de la Alcaldía, además considera que como técnico del área de mantenimiento de alumbrado público no se cuenta con el equipo y personal para realizar ese trabajo, por lo que solicita se contraten los servicios para que CAESS haga la reubicación de la línea primaria donde se construirá el ECO, asimismo se le debe solicitar permiso al Concejo de la Cooperativa La Portada para colocar las retenidas y postes en sus propiedades. Este Concejo Municipal habiendo escuchado la solicitud presentada y de conformidad a lo que establece el </w:t>
      </w:r>
      <w:r w:rsidRPr="00D0291F">
        <w:rPr>
          <w:rFonts w:ascii="Arial" w:hAnsi="Arial" w:cs="Arial"/>
          <w:sz w:val="20"/>
          <w:szCs w:val="20"/>
          <w:lang w:val="es-MX"/>
        </w:rPr>
        <w:t>Artículo 30 numeral 8 del Código Municipal, señala que: “</w:t>
      </w:r>
      <w:r w:rsidRPr="00D0291F">
        <w:rPr>
          <w:rFonts w:ascii="Arial" w:hAnsi="Arial" w:cs="Arial"/>
          <w:sz w:val="20"/>
          <w:szCs w:val="20"/>
        </w:rPr>
        <w:t>Son facultades del Concejo: 8. Aprobar los contratos administrativos y de interés local cuya celebración convenga al municipio</w:t>
      </w:r>
      <w:r w:rsidRPr="00D0291F">
        <w:rPr>
          <w:rFonts w:ascii="Arial" w:hAnsi="Arial" w:cs="Arial"/>
          <w:bCs/>
          <w:sz w:val="20"/>
          <w:szCs w:val="20"/>
        </w:rPr>
        <w:t xml:space="preserve">, </w:t>
      </w:r>
      <w:r w:rsidRPr="00D0291F">
        <w:rPr>
          <w:rFonts w:ascii="Arial" w:hAnsi="Arial" w:cs="Arial"/>
          <w:b/>
          <w:bCs/>
          <w:sz w:val="20"/>
          <w:szCs w:val="20"/>
        </w:rPr>
        <w:t>ACUERDA: a)</w:t>
      </w:r>
      <w:r w:rsidRPr="00D0291F">
        <w:rPr>
          <w:rFonts w:ascii="Arial" w:hAnsi="Arial" w:cs="Arial"/>
          <w:bCs/>
          <w:sz w:val="20"/>
          <w:szCs w:val="20"/>
        </w:rPr>
        <w:t xml:space="preserve">  </w:t>
      </w:r>
      <w:r w:rsidRPr="00D0291F">
        <w:rPr>
          <w:rFonts w:ascii="Arial" w:hAnsi="Arial" w:cs="Arial"/>
          <w:sz w:val="20"/>
          <w:szCs w:val="20"/>
        </w:rPr>
        <w:t xml:space="preserve">Autorizar la Contratación de los Servicios Técnicos de CAESS, para la reubicación de línea número 21082020-CON-DIGIJV-265, </w:t>
      </w:r>
      <w:r w:rsidRPr="00D0291F">
        <w:rPr>
          <w:rFonts w:ascii="Arial" w:hAnsi="Arial" w:cs="Arial"/>
          <w:bCs/>
          <w:sz w:val="20"/>
          <w:szCs w:val="20"/>
        </w:rPr>
        <w:t xml:space="preserve"> </w:t>
      </w:r>
      <w:r w:rsidRPr="00D0291F">
        <w:rPr>
          <w:rFonts w:ascii="Arial" w:hAnsi="Arial" w:cs="Arial"/>
          <w:b/>
          <w:bCs/>
          <w:sz w:val="20"/>
          <w:szCs w:val="20"/>
        </w:rPr>
        <w:t xml:space="preserve">b) </w:t>
      </w:r>
      <w:r w:rsidRPr="00D0291F">
        <w:rPr>
          <w:rFonts w:ascii="Arial" w:hAnsi="Arial" w:cs="Arial"/>
          <w:bCs/>
          <w:sz w:val="20"/>
          <w:szCs w:val="20"/>
        </w:rPr>
        <w:t>Solicitar</w:t>
      </w:r>
      <w:r w:rsidRPr="00D0291F">
        <w:rPr>
          <w:rFonts w:ascii="Arial" w:hAnsi="Arial" w:cs="Arial"/>
          <w:b/>
          <w:bCs/>
          <w:sz w:val="20"/>
          <w:szCs w:val="20"/>
        </w:rPr>
        <w:t xml:space="preserve"> </w:t>
      </w:r>
      <w:r w:rsidRPr="00D0291F">
        <w:rPr>
          <w:rFonts w:ascii="Arial" w:hAnsi="Arial" w:cs="Arial"/>
          <w:bCs/>
          <w:sz w:val="20"/>
          <w:szCs w:val="20"/>
        </w:rPr>
        <w:t xml:space="preserve">al Concejo Administrativo de la Cooperativa La Portada, el permiso para que CAESS pueda colocar retenidas y postes en su propiedad, </w:t>
      </w:r>
      <w:r w:rsidRPr="00D0291F">
        <w:rPr>
          <w:rFonts w:ascii="Arial" w:hAnsi="Arial" w:cs="Arial"/>
          <w:b/>
          <w:bCs/>
          <w:sz w:val="20"/>
          <w:szCs w:val="20"/>
        </w:rPr>
        <w:t>c)</w:t>
      </w:r>
      <w:r w:rsidRPr="00D0291F">
        <w:rPr>
          <w:rFonts w:ascii="Arial" w:hAnsi="Arial" w:cs="Arial"/>
          <w:bCs/>
          <w:sz w:val="20"/>
          <w:szCs w:val="20"/>
        </w:rPr>
        <w:t xml:space="preserve"> Autorizar al</w:t>
      </w:r>
      <w:r w:rsidRPr="00D0291F">
        <w:rPr>
          <w:rFonts w:ascii="Arial" w:hAnsi="Arial" w:cs="Arial"/>
          <w:sz w:val="20"/>
          <w:szCs w:val="20"/>
        </w:rPr>
        <w:t xml:space="preserve"> Alcalde Ingeniero Adolfo Rivas Barrios, para que comparezca a la firma del contrato respectivo o cualquier otro documento que tenga relación al mismo; </w:t>
      </w:r>
      <w:r w:rsidRPr="00D0291F">
        <w:rPr>
          <w:rFonts w:ascii="Arial" w:hAnsi="Arial" w:cs="Arial"/>
          <w:b/>
          <w:sz w:val="20"/>
          <w:szCs w:val="20"/>
        </w:rPr>
        <w:t>d)</w:t>
      </w:r>
      <w:r w:rsidRPr="00D0291F">
        <w:rPr>
          <w:rFonts w:ascii="Arial" w:hAnsi="Arial" w:cs="Arial"/>
          <w:sz w:val="20"/>
          <w:szCs w:val="20"/>
        </w:rPr>
        <w:t xml:space="preserve"> Aprobar la cantidad de CUATRO MIL OCHOCIENTOS VEINTIOCHO DOLARES CON SESENTA Y DOS CENTAVOS DE DÓLAR DE LOS ESTADOS UNIDOS DE AMERICA ($4,828.62), para el pago del servicios de CAESS, autorizando a la Tesorera para que erogue dicho monto del Fondo Municipal, </w:t>
      </w:r>
      <w:r w:rsidRPr="00D0291F">
        <w:rPr>
          <w:rFonts w:ascii="Arial" w:hAnsi="Arial" w:cs="Arial"/>
          <w:b/>
          <w:sz w:val="20"/>
          <w:szCs w:val="20"/>
        </w:rPr>
        <w:t>e)</w:t>
      </w:r>
      <w:r w:rsidRPr="00D0291F">
        <w:rPr>
          <w:rFonts w:ascii="Arial" w:hAnsi="Arial" w:cs="Arial"/>
          <w:sz w:val="20"/>
          <w:szCs w:val="20"/>
        </w:rPr>
        <w:t xml:space="preserve"> Designar al señor Juan Antonio Osuna Salinas, para que dé seguimiento a la ejecución del presente acuerdo.</w:t>
      </w:r>
      <w:r w:rsidRPr="00D0291F">
        <w:rPr>
          <w:rFonts w:ascii="Arial" w:hAnsi="Arial" w:cs="Arial"/>
          <w:bCs/>
          <w:sz w:val="20"/>
          <w:szCs w:val="20"/>
        </w:rPr>
        <w:t xml:space="preserve">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h)</w:t>
      </w:r>
      <w:r w:rsidRPr="00D0291F">
        <w:rPr>
          <w:rFonts w:ascii="Arial" w:hAnsi="Arial" w:cs="Arial"/>
          <w:sz w:val="20"/>
          <w:szCs w:val="20"/>
        </w:rPr>
        <w:t xml:space="preserve"> </w:t>
      </w:r>
      <w:r w:rsidRPr="00D0291F">
        <w:rPr>
          <w:rFonts w:ascii="Arial" w:hAnsi="Arial" w:cs="Arial"/>
          <w:b/>
          <w:sz w:val="20"/>
          <w:szCs w:val="20"/>
          <w:u w:val="single"/>
        </w:rPr>
        <w:t>Carpeta: Apoyo a los festejos patronales “La Tradición y Esperanza continúa Nejapa 2020, Quédate en casa”, Obras de Mantenimiento para Polideportivo Vitoria Gasteiz:</w:t>
      </w:r>
      <w:r w:rsidRPr="00D0291F">
        <w:rPr>
          <w:rFonts w:ascii="Arial" w:hAnsi="Arial" w:cs="Arial"/>
          <w:sz w:val="20"/>
          <w:szCs w:val="20"/>
        </w:rPr>
        <w:t xml:space="preserve"> Revisadas y discutidas una a una las carpetas presentas se toman los acuerdos siguientes: </w:t>
      </w:r>
      <w:r w:rsidRPr="00D0291F">
        <w:rPr>
          <w:rFonts w:ascii="Arial" w:hAnsi="Arial" w:cs="Arial"/>
          <w:b/>
          <w:sz w:val="20"/>
          <w:szCs w:val="20"/>
        </w:rPr>
        <w:t xml:space="preserve">ACUERDO NUMERO DIECISEIS: </w:t>
      </w:r>
      <w:r w:rsidRPr="00D0291F">
        <w:rPr>
          <w:rFonts w:ascii="Arial" w:hAnsi="Arial" w:cs="Arial"/>
          <w:sz w:val="20"/>
          <w:szCs w:val="20"/>
        </w:rPr>
        <w:t xml:space="preserve">Revisada y discutida la Carpeta Social presentada por el Alcalde Municipal, que contiene el Proyecto denominado: “Apoyo a los Festejos Patronales La Tradición y la Esperanza continúa, Nejapa 2020, quédate en casa”  y de conformidad a lo que establece el Artículo 4 numeral 8 y 18  y Articulo 31 numeral 6 del Código Municipal,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Aprobar la Carpeta Social del proyecto siguiente: </w:t>
      </w:r>
      <w:r w:rsidRPr="00D0291F">
        <w:rPr>
          <w:rFonts w:ascii="Arial" w:hAnsi="Arial" w:cs="Arial"/>
          <w:b/>
          <w:sz w:val="20"/>
          <w:szCs w:val="20"/>
          <w:u w:val="single"/>
        </w:rPr>
        <w:t>“APOYO A LOS FESTEJOS PATRONALES LA TRADICIÓN Y LA ESPERANZA CONTINÚA, NEJAPA 2020, QUÉDATE EN CASA”,</w:t>
      </w:r>
      <w:r w:rsidRPr="00D0291F">
        <w:rPr>
          <w:rFonts w:ascii="Arial" w:hAnsi="Arial" w:cs="Arial"/>
          <w:b/>
          <w:sz w:val="20"/>
          <w:szCs w:val="20"/>
        </w:rPr>
        <w:t xml:space="preserve">  </w:t>
      </w:r>
      <w:r w:rsidRPr="00D0291F">
        <w:rPr>
          <w:rFonts w:ascii="Arial" w:hAnsi="Arial" w:cs="Arial"/>
          <w:sz w:val="20"/>
          <w:szCs w:val="20"/>
        </w:rPr>
        <w:t xml:space="preserve">por el monto de </w:t>
      </w:r>
      <w:r w:rsidRPr="00D0291F">
        <w:rPr>
          <w:rFonts w:ascii="Arial" w:hAnsi="Arial" w:cs="Arial"/>
          <w:b/>
          <w:sz w:val="20"/>
          <w:szCs w:val="20"/>
        </w:rPr>
        <w:t>DIECISEIS MIL SETENTA Y DOS DOLARES CON OCHENTA Y UN CENTAVOS DE DÓLAR DE LOS ESTADOS UNIDOS DE AMERICA ($16,072.81),</w:t>
      </w:r>
      <w:r w:rsidRPr="00D0291F">
        <w:rPr>
          <w:rFonts w:ascii="Arial" w:hAnsi="Arial" w:cs="Arial"/>
          <w:sz w:val="20"/>
          <w:szCs w:val="20"/>
        </w:rPr>
        <w:t xml:space="preserve"> </w:t>
      </w:r>
      <w:r w:rsidRPr="00D0291F">
        <w:rPr>
          <w:rFonts w:ascii="Arial" w:hAnsi="Arial" w:cs="Arial"/>
          <w:b/>
          <w:sz w:val="20"/>
          <w:szCs w:val="20"/>
        </w:rPr>
        <w:t>b)</w:t>
      </w:r>
      <w:r w:rsidRPr="00D0291F">
        <w:rPr>
          <w:rFonts w:ascii="Arial" w:hAnsi="Arial" w:cs="Arial"/>
          <w:sz w:val="20"/>
          <w:szCs w:val="20"/>
        </w:rPr>
        <w:t xml:space="preserve"> Dicho proyecto se ejecutará vía administración y será financiado con Fondos de la cuenta FODES 75%, autorizando a la Tesorera Municipal aperture la cuenta bancaria y </w:t>
      </w:r>
      <w:r w:rsidRPr="00D0291F">
        <w:rPr>
          <w:rFonts w:ascii="Arial" w:hAnsi="Arial" w:cs="Arial"/>
          <w:sz w:val="20"/>
          <w:szCs w:val="20"/>
        </w:rPr>
        <w:lastRenderedPageBreak/>
        <w:t xml:space="preserve">realice las erogaciones de fondos, </w:t>
      </w:r>
      <w:r w:rsidRPr="00D0291F">
        <w:rPr>
          <w:rFonts w:ascii="Arial" w:hAnsi="Arial" w:cs="Arial"/>
          <w:b/>
          <w:sz w:val="20"/>
          <w:szCs w:val="20"/>
        </w:rPr>
        <w:t>c)</w:t>
      </w:r>
      <w:r w:rsidRPr="00D0291F">
        <w:rPr>
          <w:rFonts w:ascii="Arial" w:hAnsi="Arial" w:cs="Arial"/>
          <w:sz w:val="20"/>
          <w:szCs w:val="20"/>
        </w:rPr>
        <w:t xml:space="preserve"> Instrúyase a la Unidad de Adquisiciones y Contrataciones Institucional para que inicie el proceso de compra respectivo.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Pr>
          <w:rFonts w:ascii="Arial" w:hAnsi="Arial" w:cs="Arial"/>
          <w:sz w:val="20"/>
          <w:szCs w:val="20"/>
        </w:rPr>
        <w:t xml:space="preserve"> </w:t>
      </w:r>
      <w:r w:rsidRPr="00D0291F">
        <w:rPr>
          <w:rFonts w:ascii="Arial" w:hAnsi="Arial" w:cs="Arial"/>
          <w:b/>
          <w:sz w:val="20"/>
          <w:szCs w:val="20"/>
        </w:rPr>
        <w:t xml:space="preserve">ACUERDO NUMERO DIECISIETE: </w:t>
      </w:r>
      <w:r w:rsidRPr="00D0291F">
        <w:rPr>
          <w:rFonts w:ascii="Arial" w:hAnsi="Arial" w:cs="Arial"/>
          <w:sz w:val="20"/>
          <w:szCs w:val="20"/>
        </w:rPr>
        <w:t xml:space="preserve">Revisada y discutida la Carpeta Técnica del Proyecto denominado: “Obras de Mantenimiento para Polideportivo Vitoria Gasteiz, del Municipio de Nejapa departamento de San Salvador” y de conformidad a lo que establecen los Articulo. 4 numeral 3, y articulo 31 numeral 5 del Código Municipal, </w:t>
      </w:r>
      <w:r w:rsidRPr="00D0291F">
        <w:rPr>
          <w:rFonts w:ascii="Arial" w:hAnsi="Arial" w:cs="Arial"/>
          <w:b/>
          <w:sz w:val="20"/>
          <w:szCs w:val="20"/>
        </w:rPr>
        <w:t>ACUERDA:</w:t>
      </w:r>
      <w:r w:rsidRPr="00D0291F">
        <w:rPr>
          <w:rFonts w:ascii="Arial" w:hAnsi="Arial" w:cs="Arial"/>
          <w:sz w:val="20"/>
          <w:szCs w:val="20"/>
        </w:rPr>
        <w:t xml:space="preserve"> </w:t>
      </w:r>
      <w:r w:rsidRPr="00D0291F">
        <w:rPr>
          <w:rFonts w:ascii="Arial" w:hAnsi="Arial" w:cs="Arial"/>
          <w:b/>
          <w:sz w:val="20"/>
          <w:szCs w:val="20"/>
        </w:rPr>
        <w:t>a)</w:t>
      </w:r>
      <w:r w:rsidRPr="00D0291F">
        <w:rPr>
          <w:rFonts w:ascii="Arial" w:hAnsi="Arial" w:cs="Arial"/>
          <w:sz w:val="20"/>
          <w:szCs w:val="20"/>
        </w:rPr>
        <w:t xml:space="preserve"> Aprobar la Carpeta Técnica del proyecto siguiente: </w:t>
      </w:r>
      <w:r w:rsidRPr="00D0291F">
        <w:rPr>
          <w:rFonts w:ascii="Arial" w:hAnsi="Arial" w:cs="Arial"/>
          <w:b/>
          <w:sz w:val="20"/>
          <w:szCs w:val="20"/>
          <w:u w:val="single"/>
        </w:rPr>
        <w:t>“OBRAS DE MANTENIMIENTO PARA POLIDEPORTIVO VITORIA GASTEIZ, DEL MUNICIPIO DE NEJAPA DEPARTAMENTO DE SAN SALVADOR”,</w:t>
      </w:r>
      <w:r w:rsidRPr="00D0291F">
        <w:rPr>
          <w:rFonts w:ascii="Arial" w:hAnsi="Arial" w:cs="Arial"/>
          <w:sz w:val="20"/>
          <w:szCs w:val="20"/>
        </w:rPr>
        <w:t xml:space="preserve"> por el monto de </w:t>
      </w:r>
      <w:r w:rsidRPr="00D0291F">
        <w:rPr>
          <w:rFonts w:ascii="Arial" w:hAnsi="Arial" w:cs="Arial"/>
          <w:b/>
          <w:sz w:val="20"/>
          <w:szCs w:val="20"/>
        </w:rPr>
        <w:t>DOCE MIL NOVECIENTOS SETENTA Y CUATRO DOLARES CON OCHENTA Y CINCO CENTAVOS DE DÓLAR DE LOS ESTADOS UNIDOS DE AMERICA ($12,974.85),</w:t>
      </w:r>
      <w:r w:rsidRPr="00D0291F">
        <w:rPr>
          <w:rFonts w:ascii="Arial" w:hAnsi="Arial" w:cs="Arial"/>
          <w:sz w:val="20"/>
          <w:szCs w:val="20"/>
        </w:rPr>
        <w:t xml:space="preserve"> </w:t>
      </w:r>
      <w:r w:rsidRPr="00D0291F">
        <w:rPr>
          <w:rFonts w:ascii="Arial" w:hAnsi="Arial" w:cs="Arial"/>
          <w:b/>
          <w:sz w:val="20"/>
          <w:szCs w:val="20"/>
        </w:rPr>
        <w:t>b)</w:t>
      </w:r>
      <w:r w:rsidRPr="00D0291F">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D0291F">
        <w:rPr>
          <w:rFonts w:ascii="Arial" w:hAnsi="Arial" w:cs="Arial"/>
          <w:b/>
          <w:sz w:val="20"/>
          <w:szCs w:val="20"/>
        </w:rPr>
        <w:t>c)</w:t>
      </w:r>
      <w:r w:rsidRPr="00D0291F">
        <w:rPr>
          <w:rFonts w:ascii="Arial" w:hAnsi="Arial" w:cs="Arial"/>
          <w:sz w:val="20"/>
          <w:szCs w:val="20"/>
        </w:rPr>
        <w:t xml:space="preserve"> Instrúyase a la Unidad de Adquisiciones y Contrataciones Institucional para que inicie el proceso respectivo, </w:t>
      </w:r>
      <w:r w:rsidRPr="00D0291F">
        <w:rPr>
          <w:rFonts w:ascii="Arial" w:hAnsi="Arial" w:cs="Arial"/>
          <w:b/>
          <w:sz w:val="20"/>
          <w:szCs w:val="20"/>
        </w:rPr>
        <w:t>d)</w:t>
      </w:r>
      <w:r w:rsidRPr="00D0291F">
        <w:rPr>
          <w:rFonts w:ascii="Arial" w:hAnsi="Arial" w:cs="Arial"/>
          <w:sz w:val="20"/>
          <w:szCs w:val="20"/>
        </w:rPr>
        <w:t xml:space="preserve"> Instrúyase a la Gerente de Proyectos y Desarrollo Territorial para que ejecute el presente acuerdo. </w:t>
      </w:r>
      <w:r w:rsidRPr="00D0291F">
        <w:rPr>
          <w:rFonts w:ascii="Arial" w:hAnsi="Arial" w:cs="Arial"/>
          <w:b/>
          <w:sz w:val="20"/>
          <w:szCs w:val="20"/>
          <w:u w:val="single"/>
        </w:rPr>
        <w:t>Votación Unánime.</w:t>
      </w:r>
      <w:r w:rsidRPr="00D0291F">
        <w:rPr>
          <w:rFonts w:ascii="Arial" w:hAnsi="Arial" w:cs="Arial"/>
          <w:sz w:val="20"/>
          <w:szCs w:val="20"/>
        </w:rPr>
        <w:t xml:space="preserve"> Comuníquese.”””””””””””. </w:t>
      </w:r>
      <w:r w:rsidRPr="00D0291F">
        <w:rPr>
          <w:rFonts w:ascii="Arial" w:hAnsi="Arial" w:cs="Arial"/>
          <w:b/>
          <w:sz w:val="20"/>
          <w:szCs w:val="20"/>
        </w:rPr>
        <w:t>PUNTO SEIS: VARIOS.</w:t>
      </w:r>
      <w:r w:rsidRPr="00D0291F">
        <w:rPr>
          <w:rFonts w:ascii="Arial" w:hAnsi="Arial" w:cs="Arial"/>
          <w:sz w:val="20"/>
          <w:szCs w:val="20"/>
        </w:rPr>
        <w:t xml:space="preserve"> La suscrita da lectura a nota presentada por la señora María Consuelo Hernández de Mena, la cual esencialmente dice: “”Que tiene un puesto de flores naturales en el Mercado Municipal de Nejapa, exactamente el puesto número tres del pasillo de abajo, el cual es un puesto demasiado pequeño y en temporadas altas se le dificulta la exhibición de su producto y se ha dado cuenta que el puesto número cuatro petado al de ella está disponible y quisiera que le ayudaran para poder alquilarlo, así ampliaría la venta y  la exhibición de su producto. Decirles que el año pasado se le había dado la oportunidad de guardar sus cosas en una bodega donde están las cajas térmicas, pero al regresar de la pandemia se encontró con cambios en donde la señora Aminta le dice que ya no podrá guardárselas en ese lugar, la verdad es que la afecta porque no puede andar de un lado para otro con sus cosas, ya intentó mediar con ella pero le salió muy enojada, es por eso que recurre a este Concejo, manifiesta además que va al día con sus pagos y siempre trata la manera de no atrasarse para no tener inconvenientes con la señora Aminta pero la verdad que a veces ella se pune muy enojada y no busca soluciones, tal es el caso que ella tiene un permiso firmado por el señor Alcalde desde la fecha 25 de febrero del 2019 de ingresar al mercado a las 4:00 am, para limpiar y ordenar el producto para que cuando se abre al público ya esté en exhibición, pero ella no quiere dejar que e ingreso a esa hora y le toca que limpiarlo afuera del mercado y es muy incómodo. El Concejo Municipal habiendo escuchado la solicitud presentada resuelven que dicha nota sea remitida a la Comisión del Mercado con copia al Gerente General.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686F35AA" w14:textId="77777777" w:rsidR="00A712F1" w:rsidRPr="00024568" w:rsidRDefault="00A712F1" w:rsidP="00A712F1">
      <w:pPr>
        <w:spacing w:line="360" w:lineRule="auto"/>
        <w:ind w:right="-285"/>
        <w:jc w:val="center"/>
        <w:rPr>
          <w:rFonts w:ascii="Arial" w:hAnsi="Arial" w:cs="Arial"/>
          <w:b/>
          <w:bCs/>
          <w:sz w:val="20"/>
          <w:szCs w:val="20"/>
        </w:rPr>
      </w:pPr>
    </w:p>
    <w:p w14:paraId="0D6AA48F" w14:textId="77777777" w:rsidR="00A712F1" w:rsidRDefault="00A712F1" w:rsidP="00A712F1">
      <w:pPr>
        <w:spacing w:line="360" w:lineRule="auto"/>
        <w:ind w:right="-141"/>
        <w:jc w:val="both"/>
        <w:rPr>
          <w:rFonts w:ascii="Arial" w:hAnsi="Arial" w:cs="Arial"/>
          <w:b/>
          <w:sz w:val="20"/>
          <w:szCs w:val="20"/>
        </w:rPr>
      </w:pPr>
    </w:p>
    <w:p w14:paraId="4F37C7B5" w14:textId="77777777" w:rsidR="00A712F1" w:rsidRDefault="00A712F1" w:rsidP="00A712F1">
      <w:pPr>
        <w:spacing w:line="360" w:lineRule="auto"/>
        <w:ind w:right="-141"/>
        <w:jc w:val="both"/>
        <w:rPr>
          <w:rFonts w:ascii="Arial" w:hAnsi="Arial" w:cs="Arial"/>
          <w:b/>
          <w:sz w:val="20"/>
          <w:szCs w:val="20"/>
        </w:rPr>
      </w:pPr>
    </w:p>
    <w:p w14:paraId="29F548B7" w14:textId="77777777" w:rsidR="00A712F1" w:rsidRDefault="00A712F1" w:rsidP="00A712F1">
      <w:pPr>
        <w:rPr>
          <w:rFonts w:ascii="Arial" w:hAnsi="Arial" w:cs="Arial"/>
          <w:b/>
          <w:color w:val="000000" w:themeColor="text1"/>
          <w:sz w:val="20"/>
          <w:szCs w:val="20"/>
        </w:rPr>
      </w:pPr>
    </w:p>
    <w:p w14:paraId="41F365C7" w14:textId="77777777" w:rsidR="00A712F1" w:rsidRDefault="00A712F1" w:rsidP="00A712F1">
      <w:pPr>
        <w:rPr>
          <w:rFonts w:ascii="Arial" w:hAnsi="Arial" w:cs="Arial"/>
          <w:b/>
          <w:color w:val="000000" w:themeColor="text1"/>
          <w:sz w:val="20"/>
          <w:szCs w:val="20"/>
        </w:rPr>
      </w:pPr>
    </w:p>
    <w:p w14:paraId="31946035" w14:textId="77777777" w:rsidR="00A712F1"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43B8DB9" w14:textId="77777777" w:rsidR="00A712F1" w:rsidRPr="00D62684" w:rsidRDefault="00A712F1" w:rsidP="00A712F1">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1BB8BC17" w14:textId="77777777" w:rsidR="00A712F1" w:rsidRDefault="00A712F1" w:rsidP="00A712F1">
      <w:pPr>
        <w:rPr>
          <w:rFonts w:ascii="Arial" w:hAnsi="Arial" w:cs="Arial"/>
          <w:b/>
          <w:color w:val="000000" w:themeColor="text1"/>
          <w:sz w:val="20"/>
          <w:szCs w:val="20"/>
        </w:rPr>
      </w:pPr>
    </w:p>
    <w:p w14:paraId="19147595" w14:textId="77777777" w:rsidR="00A712F1" w:rsidRDefault="00A712F1" w:rsidP="00A712F1">
      <w:pPr>
        <w:rPr>
          <w:rFonts w:ascii="Arial" w:hAnsi="Arial" w:cs="Arial"/>
          <w:b/>
          <w:color w:val="000000" w:themeColor="text1"/>
          <w:sz w:val="20"/>
          <w:szCs w:val="20"/>
        </w:rPr>
      </w:pPr>
    </w:p>
    <w:p w14:paraId="40EF8396" w14:textId="77777777" w:rsidR="00A712F1" w:rsidRDefault="00A712F1" w:rsidP="00A712F1">
      <w:pPr>
        <w:rPr>
          <w:rFonts w:ascii="Arial" w:hAnsi="Arial" w:cs="Arial"/>
          <w:b/>
          <w:color w:val="000000" w:themeColor="text1"/>
          <w:sz w:val="20"/>
          <w:szCs w:val="20"/>
        </w:rPr>
      </w:pPr>
    </w:p>
    <w:p w14:paraId="3F97DCA5" w14:textId="77777777" w:rsidR="00A712F1" w:rsidRDefault="00A712F1" w:rsidP="00A712F1">
      <w:pPr>
        <w:rPr>
          <w:rFonts w:ascii="Arial" w:hAnsi="Arial" w:cs="Arial"/>
          <w:b/>
          <w:color w:val="000000" w:themeColor="text1"/>
          <w:sz w:val="20"/>
          <w:szCs w:val="20"/>
        </w:rPr>
      </w:pPr>
    </w:p>
    <w:p w14:paraId="3FF886E6" w14:textId="77777777" w:rsidR="00A712F1" w:rsidRDefault="00A712F1" w:rsidP="00A712F1">
      <w:pPr>
        <w:rPr>
          <w:rFonts w:ascii="Arial" w:hAnsi="Arial" w:cs="Arial"/>
          <w:b/>
          <w:color w:val="000000" w:themeColor="text1"/>
          <w:sz w:val="20"/>
          <w:szCs w:val="20"/>
        </w:rPr>
      </w:pPr>
    </w:p>
    <w:p w14:paraId="3C5C010B"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30A0D485"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2505BDC5" w14:textId="77777777" w:rsidR="00A712F1" w:rsidRPr="00D62684" w:rsidRDefault="00A712F1" w:rsidP="00A712F1">
      <w:pPr>
        <w:jc w:val="center"/>
        <w:rPr>
          <w:rFonts w:ascii="Arial" w:hAnsi="Arial" w:cs="Arial"/>
          <w:b/>
          <w:color w:val="000000" w:themeColor="text1"/>
          <w:sz w:val="20"/>
          <w:szCs w:val="20"/>
        </w:rPr>
      </w:pPr>
    </w:p>
    <w:p w14:paraId="684E0508" w14:textId="77777777" w:rsidR="00A712F1" w:rsidRDefault="00A712F1" w:rsidP="00A712F1">
      <w:pPr>
        <w:rPr>
          <w:rFonts w:ascii="Arial" w:hAnsi="Arial" w:cs="Arial"/>
          <w:b/>
          <w:color w:val="000000" w:themeColor="text1"/>
          <w:sz w:val="20"/>
          <w:szCs w:val="20"/>
        </w:rPr>
      </w:pPr>
    </w:p>
    <w:p w14:paraId="1423F547" w14:textId="77777777" w:rsidR="00A712F1" w:rsidRDefault="00A712F1" w:rsidP="00A712F1">
      <w:pPr>
        <w:rPr>
          <w:rFonts w:ascii="Arial" w:hAnsi="Arial" w:cs="Arial"/>
          <w:b/>
          <w:color w:val="000000" w:themeColor="text1"/>
          <w:sz w:val="20"/>
          <w:szCs w:val="20"/>
        </w:rPr>
      </w:pPr>
    </w:p>
    <w:p w14:paraId="42855173" w14:textId="77777777" w:rsidR="00A712F1" w:rsidRDefault="00A712F1" w:rsidP="00A712F1">
      <w:pPr>
        <w:rPr>
          <w:rFonts w:ascii="Arial" w:hAnsi="Arial" w:cs="Arial"/>
          <w:b/>
          <w:color w:val="000000" w:themeColor="text1"/>
          <w:sz w:val="20"/>
          <w:szCs w:val="20"/>
        </w:rPr>
      </w:pPr>
    </w:p>
    <w:p w14:paraId="0F928C83" w14:textId="77777777" w:rsidR="00A712F1" w:rsidRDefault="00A712F1" w:rsidP="00A712F1">
      <w:pPr>
        <w:rPr>
          <w:rFonts w:ascii="Arial" w:hAnsi="Arial" w:cs="Arial"/>
          <w:b/>
          <w:color w:val="000000" w:themeColor="text1"/>
          <w:sz w:val="20"/>
          <w:szCs w:val="20"/>
        </w:rPr>
      </w:pPr>
    </w:p>
    <w:p w14:paraId="04252801"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207C5A80"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5DA89373" w14:textId="77777777" w:rsidR="00A712F1" w:rsidRPr="00D62684" w:rsidRDefault="00A712F1" w:rsidP="00A712F1">
      <w:pPr>
        <w:pStyle w:val="Textoindependiente"/>
        <w:spacing w:line="240" w:lineRule="auto"/>
        <w:rPr>
          <w:rFonts w:ascii="Arial" w:hAnsi="Arial" w:cs="Arial"/>
          <w:b/>
          <w:bCs/>
          <w:color w:val="000000" w:themeColor="text1"/>
          <w:szCs w:val="20"/>
        </w:rPr>
      </w:pPr>
    </w:p>
    <w:p w14:paraId="272D9066" w14:textId="77777777" w:rsidR="00A712F1" w:rsidRDefault="00A712F1" w:rsidP="00A712F1">
      <w:pPr>
        <w:pStyle w:val="Textoindependiente"/>
        <w:spacing w:line="240" w:lineRule="auto"/>
        <w:rPr>
          <w:rFonts w:ascii="Arial" w:hAnsi="Arial" w:cs="Arial"/>
          <w:b/>
          <w:bCs/>
          <w:color w:val="000000" w:themeColor="text1"/>
          <w:szCs w:val="20"/>
        </w:rPr>
      </w:pPr>
    </w:p>
    <w:p w14:paraId="1A0968EE" w14:textId="77777777" w:rsidR="00A712F1" w:rsidRDefault="00A712F1" w:rsidP="00A712F1">
      <w:pPr>
        <w:rPr>
          <w:rFonts w:ascii="Arial" w:hAnsi="Arial" w:cs="Arial"/>
          <w:b/>
          <w:bCs/>
          <w:color w:val="000000" w:themeColor="text1"/>
          <w:sz w:val="20"/>
          <w:szCs w:val="20"/>
        </w:rPr>
      </w:pPr>
    </w:p>
    <w:p w14:paraId="760B3E10" w14:textId="77777777" w:rsidR="00A712F1" w:rsidRDefault="00A712F1" w:rsidP="00A712F1">
      <w:pPr>
        <w:rPr>
          <w:rFonts w:ascii="Arial" w:hAnsi="Arial" w:cs="Arial"/>
          <w:b/>
          <w:bCs/>
          <w:color w:val="000000" w:themeColor="text1"/>
          <w:sz w:val="20"/>
          <w:szCs w:val="20"/>
        </w:rPr>
      </w:pPr>
    </w:p>
    <w:p w14:paraId="2858D038" w14:textId="77777777" w:rsidR="00A712F1" w:rsidRDefault="00A712F1" w:rsidP="00A712F1">
      <w:pPr>
        <w:rPr>
          <w:rFonts w:ascii="Arial" w:hAnsi="Arial" w:cs="Arial"/>
          <w:b/>
          <w:color w:val="000000" w:themeColor="text1"/>
          <w:sz w:val="20"/>
          <w:szCs w:val="20"/>
        </w:rPr>
      </w:pPr>
    </w:p>
    <w:p w14:paraId="7238B71A"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04D55A95"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0800BC9B"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F503BCF" w14:textId="77777777" w:rsidR="00A712F1" w:rsidRPr="00D62684" w:rsidRDefault="00A712F1" w:rsidP="00A712F1">
      <w:pPr>
        <w:rPr>
          <w:rFonts w:ascii="Arial" w:hAnsi="Arial" w:cs="Arial"/>
          <w:b/>
          <w:color w:val="000000" w:themeColor="text1"/>
          <w:sz w:val="20"/>
          <w:szCs w:val="20"/>
        </w:rPr>
      </w:pPr>
    </w:p>
    <w:p w14:paraId="64134233" w14:textId="77777777" w:rsidR="00A712F1" w:rsidRDefault="00A712F1" w:rsidP="00A712F1">
      <w:pPr>
        <w:rPr>
          <w:rFonts w:ascii="Arial" w:hAnsi="Arial" w:cs="Arial"/>
          <w:b/>
          <w:color w:val="000000" w:themeColor="text1"/>
          <w:sz w:val="20"/>
          <w:szCs w:val="20"/>
        </w:rPr>
      </w:pPr>
    </w:p>
    <w:p w14:paraId="51DF7BBD" w14:textId="77777777" w:rsidR="00A712F1" w:rsidRDefault="00A712F1" w:rsidP="00A712F1">
      <w:pPr>
        <w:rPr>
          <w:rFonts w:ascii="Arial" w:hAnsi="Arial" w:cs="Arial"/>
          <w:b/>
          <w:color w:val="000000" w:themeColor="text1"/>
          <w:sz w:val="20"/>
          <w:szCs w:val="20"/>
        </w:rPr>
      </w:pPr>
    </w:p>
    <w:p w14:paraId="059ADA01" w14:textId="77777777" w:rsidR="00A712F1" w:rsidRDefault="00A712F1" w:rsidP="00A712F1">
      <w:pPr>
        <w:rPr>
          <w:rFonts w:ascii="Arial" w:hAnsi="Arial" w:cs="Arial"/>
          <w:b/>
          <w:color w:val="000000" w:themeColor="text1"/>
          <w:sz w:val="20"/>
          <w:szCs w:val="20"/>
        </w:rPr>
      </w:pPr>
    </w:p>
    <w:p w14:paraId="20AA11C3"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37781E90" w14:textId="77777777" w:rsidR="00A712F1" w:rsidRPr="00D62684" w:rsidRDefault="00A712F1" w:rsidP="00A712F1">
      <w:pPr>
        <w:jc w:val="center"/>
        <w:rPr>
          <w:rFonts w:ascii="Arial" w:hAnsi="Arial" w:cs="Arial"/>
          <w:b/>
          <w:color w:val="000000" w:themeColor="text1"/>
          <w:sz w:val="20"/>
          <w:szCs w:val="20"/>
        </w:rPr>
      </w:pPr>
    </w:p>
    <w:p w14:paraId="1639410C" w14:textId="77777777" w:rsidR="00A712F1" w:rsidRDefault="00A712F1" w:rsidP="00A712F1">
      <w:pPr>
        <w:rPr>
          <w:rFonts w:ascii="Arial" w:hAnsi="Arial" w:cs="Arial"/>
          <w:b/>
          <w:color w:val="000000" w:themeColor="text1"/>
          <w:sz w:val="20"/>
          <w:szCs w:val="20"/>
        </w:rPr>
      </w:pPr>
    </w:p>
    <w:p w14:paraId="2D812ED2" w14:textId="77777777" w:rsidR="00A712F1" w:rsidRDefault="00A712F1" w:rsidP="00A712F1">
      <w:pPr>
        <w:rPr>
          <w:rFonts w:ascii="Arial" w:hAnsi="Arial" w:cs="Arial"/>
          <w:b/>
          <w:color w:val="000000" w:themeColor="text1"/>
          <w:sz w:val="20"/>
          <w:szCs w:val="20"/>
        </w:rPr>
      </w:pPr>
    </w:p>
    <w:p w14:paraId="4FEDF060" w14:textId="77777777" w:rsidR="00A712F1" w:rsidRDefault="00A712F1" w:rsidP="00A712F1">
      <w:pPr>
        <w:rPr>
          <w:rFonts w:ascii="Arial" w:hAnsi="Arial" w:cs="Arial"/>
          <w:b/>
          <w:color w:val="000000" w:themeColor="text1"/>
          <w:sz w:val="20"/>
          <w:szCs w:val="20"/>
        </w:rPr>
      </w:pPr>
    </w:p>
    <w:p w14:paraId="762B74A7" w14:textId="77777777" w:rsidR="00A712F1" w:rsidRDefault="00A712F1" w:rsidP="00A712F1">
      <w:pPr>
        <w:rPr>
          <w:rFonts w:ascii="Arial" w:hAnsi="Arial" w:cs="Arial"/>
          <w:b/>
          <w:color w:val="000000" w:themeColor="text1"/>
          <w:sz w:val="20"/>
          <w:szCs w:val="20"/>
        </w:rPr>
      </w:pPr>
    </w:p>
    <w:p w14:paraId="7C272C71"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05E0DBF9"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1E6388BF" w14:textId="77777777" w:rsidR="00A712F1" w:rsidRPr="00D62684" w:rsidRDefault="00A712F1" w:rsidP="00A712F1">
      <w:pPr>
        <w:rPr>
          <w:rFonts w:ascii="Arial" w:hAnsi="Arial" w:cs="Arial"/>
          <w:b/>
          <w:color w:val="000000" w:themeColor="text1"/>
          <w:sz w:val="20"/>
          <w:szCs w:val="20"/>
        </w:rPr>
      </w:pPr>
    </w:p>
    <w:p w14:paraId="6B81BE15" w14:textId="77777777" w:rsidR="00A712F1" w:rsidRDefault="00A712F1" w:rsidP="00A712F1">
      <w:pPr>
        <w:rPr>
          <w:rFonts w:ascii="Arial" w:hAnsi="Arial" w:cs="Arial"/>
          <w:b/>
          <w:color w:val="000000" w:themeColor="text1"/>
          <w:sz w:val="20"/>
          <w:szCs w:val="20"/>
        </w:rPr>
      </w:pPr>
    </w:p>
    <w:p w14:paraId="6B661C65" w14:textId="77777777" w:rsidR="00A712F1" w:rsidRDefault="00A712F1" w:rsidP="00A712F1">
      <w:pPr>
        <w:rPr>
          <w:rFonts w:ascii="Arial" w:hAnsi="Arial" w:cs="Arial"/>
          <w:b/>
          <w:color w:val="000000" w:themeColor="text1"/>
          <w:sz w:val="20"/>
          <w:szCs w:val="20"/>
        </w:rPr>
      </w:pPr>
    </w:p>
    <w:p w14:paraId="475C36C4" w14:textId="77777777" w:rsidR="00A712F1" w:rsidRDefault="00A712F1" w:rsidP="00A712F1">
      <w:pPr>
        <w:rPr>
          <w:rFonts w:ascii="Arial" w:hAnsi="Arial" w:cs="Arial"/>
          <w:b/>
          <w:color w:val="000000" w:themeColor="text1"/>
          <w:sz w:val="20"/>
          <w:szCs w:val="20"/>
        </w:rPr>
      </w:pPr>
    </w:p>
    <w:p w14:paraId="37ADE295" w14:textId="77777777" w:rsidR="00A712F1" w:rsidRDefault="00A712F1" w:rsidP="00A712F1">
      <w:pPr>
        <w:rPr>
          <w:rFonts w:ascii="Arial" w:hAnsi="Arial" w:cs="Arial"/>
          <w:b/>
          <w:color w:val="000000" w:themeColor="text1"/>
          <w:sz w:val="20"/>
          <w:szCs w:val="20"/>
        </w:rPr>
      </w:pPr>
    </w:p>
    <w:p w14:paraId="24DA3EC1"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3A636AC" w14:textId="77777777" w:rsidR="00A712F1" w:rsidRPr="00D62684" w:rsidRDefault="00A712F1" w:rsidP="00A712F1">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A8C460A" w14:textId="77777777" w:rsidR="00A712F1" w:rsidRPr="00D62684" w:rsidRDefault="00A712F1" w:rsidP="00A712F1">
      <w:pPr>
        <w:rPr>
          <w:rFonts w:ascii="Arial" w:hAnsi="Arial" w:cs="Arial"/>
          <w:b/>
          <w:color w:val="000000" w:themeColor="text1"/>
          <w:sz w:val="20"/>
          <w:szCs w:val="20"/>
        </w:rPr>
      </w:pPr>
    </w:p>
    <w:p w14:paraId="7267DA80" w14:textId="77777777" w:rsidR="00A712F1" w:rsidRDefault="00A712F1" w:rsidP="00A712F1">
      <w:pPr>
        <w:jc w:val="center"/>
        <w:rPr>
          <w:rFonts w:ascii="Arial" w:hAnsi="Arial" w:cs="Arial"/>
          <w:b/>
          <w:color w:val="000000" w:themeColor="text1"/>
          <w:sz w:val="20"/>
          <w:szCs w:val="20"/>
        </w:rPr>
      </w:pPr>
    </w:p>
    <w:p w14:paraId="15365DDC" w14:textId="77777777" w:rsidR="00A712F1" w:rsidRDefault="00A712F1" w:rsidP="00A712F1">
      <w:pPr>
        <w:jc w:val="center"/>
        <w:rPr>
          <w:rFonts w:ascii="Arial" w:hAnsi="Arial" w:cs="Arial"/>
          <w:b/>
          <w:color w:val="000000" w:themeColor="text1"/>
          <w:sz w:val="20"/>
          <w:szCs w:val="20"/>
        </w:rPr>
      </w:pPr>
    </w:p>
    <w:p w14:paraId="61BB700D" w14:textId="77777777" w:rsidR="00A712F1" w:rsidRDefault="00A712F1" w:rsidP="00A712F1">
      <w:pPr>
        <w:jc w:val="center"/>
        <w:rPr>
          <w:rFonts w:ascii="Arial" w:hAnsi="Arial" w:cs="Arial"/>
          <w:b/>
          <w:color w:val="000000" w:themeColor="text1"/>
          <w:sz w:val="20"/>
          <w:szCs w:val="20"/>
        </w:rPr>
      </w:pPr>
    </w:p>
    <w:p w14:paraId="6EC6863A" w14:textId="77777777" w:rsidR="00A712F1" w:rsidRDefault="00A712F1" w:rsidP="00A712F1">
      <w:pPr>
        <w:jc w:val="center"/>
        <w:rPr>
          <w:rFonts w:ascii="Arial" w:hAnsi="Arial" w:cs="Arial"/>
          <w:b/>
          <w:color w:val="000000" w:themeColor="text1"/>
          <w:sz w:val="20"/>
          <w:szCs w:val="20"/>
        </w:rPr>
      </w:pPr>
    </w:p>
    <w:p w14:paraId="5118414D" w14:textId="77777777" w:rsidR="00A712F1" w:rsidRPr="00D62684" w:rsidRDefault="00A712F1" w:rsidP="00A712F1">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2A8E05E9" w14:textId="77777777" w:rsidR="00A712F1" w:rsidRPr="00D62684" w:rsidRDefault="00A712F1" w:rsidP="00A712F1">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291228F9" w14:textId="77777777" w:rsidR="008A7E87" w:rsidRDefault="008A7E87"/>
    <w:sectPr w:rsidR="008A7E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F1"/>
    <w:rsid w:val="008A7E87"/>
    <w:rsid w:val="00A712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A94F"/>
  <w15:chartTrackingRefBased/>
  <w15:docId w15:val="{A85F70C8-4DAF-46B9-BDCF-5253E6A9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F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712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712F1"/>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A712F1"/>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A712F1"/>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2F1"/>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A712F1"/>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A712F1"/>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A712F1"/>
    <w:rPr>
      <w:rFonts w:ascii="Cambria" w:eastAsia="Times New Roman" w:hAnsi="Cambria" w:cs="Times New Roman"/>
      <w:i/>
      <w:iCs/>
      <w:color w:val="365F91"/>
    </w:rPr>
  </w:style>
  <w:style w:type="table" w:styleId="Tablaconcuadrcula">
    <w:name w:val="Table Grid"/>
    <w:basedOn w:val="Tablanormal"/>
    <w:uiPriority w:val="39"/>
    <w:rsid w:val="00A7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A712F1"/>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A712F1"/>
    <w:rPr>
      <w:rFonts w:ascii="Times New Roman" w:eastAsia="Times New Roman" w:hAnsi="Times New Roman" w:cs="Times New Roman"/>
      <w:sz w:val="20"/>
      <w:szCs w:val="24"/>
      <w:lang w:eastAsia="es-ES"/>
    </w:rPr>
  </w:style>
  <w:style w:type="paragraph" w:styleId="Sinespaciado">
    <w:name w:val="No Spacing"/>
    <w:uiPriority w:val="1"/>
    <w:qFormat/>
    <w:rsid w:val="00A712F1"/>
    <w:pPr>
      <w:spacing w:after="0" w:line="240" w:lineRule="auto"/>
    </w:pPr>
    <w:rPr>
      <w:sz w:val="20"/>
      <w:szCs w:val="20"/>
      <w:lang w:val="es-ES"/>
    </w:rPr>
  </w:style>
  <w:style w:type="paragraph" w:styleId="Textodeglobo">
    <w:name w:val="Balloon Text"/>
    <w:basedOn w:val="Normal"/>
    <w:link w:val="TextodegloboCar"/>
    <w:uiPriority w:val="99"/>
    <w:unhideWhenUsed/>
    <w:rsid w:val="00A712F1"/>
    <w:rPr>
      <w:rFonts w:ascii="Segoe UI" w:hAnsi="Segoe UI" w:cs="Segoe UI"/>
      <w:sz w:val="18"/>
      <w:szCs w:val="18"/>
    </w:rPr>
  </w:style>
  <w:style w:type="character" w:customStyle="1" w:styleId="TextodegloboCar">
    <w:name w:val="Texto de globo Car"/>
    <w:basedOn w:val="Fuentedeprrafopredeter"/>
    <w:link w:val="Textodeglobo"/>
    <w:uiPriority w:val="99"/>
    <w:rsid w:val="00A712F1"/>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A712F1"/>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A712F1"/>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A712F1"/>
    <w:rPr>
      <w:rFonts w:ascii="Calibri" w:eastAsia="Calibri" w:hAnsi="Calibri" w:cs="Times New Roman"/>
    </w:rPr>
  </w:style>
  <w:style w:type="character" w:customStyle="1" w:styleId="apple-converted-space">
    <w:name w:val="apple-converted-space"/>
    <w:basedOn w:val="Fuentedeprrafopredeter"/>
    <w:rsid w:val="00A712F1"/>
  </w:style>
  <w:style w:type="paragraph" w:customStyle="1" w:styleId="gmail-msolistparagraph">
    <w:name w:val="gmail-msolistparagraph"/>
    <w:basedOn w:val="Normal"/>
    <w:uiPriority w:val="99"/>
    <w:rsid w:val="00A712F1"/>
    <w:pPr>
      <w:spacing w:before="100" w:beforeAutospacing="1" w:after="100" w:afterAutospacing="1"/>
    </w:pPr>
    <w:rPr>
      <w:rFonts w:eastAsiaTheme="minorHAnsi"/>
      <w:lang w:eastAsia="es-SV"/>
    </w:rPr>
  </w:style>
  <w:style w:type="character" w:customStyle="1" w:styleId="apple-tab-span">
    <w:name w:val="apple-tab-span"/>
    <w:basedOn w:val="Fuentedeprrafopredeter"/>
    <w:rsid w:val="00A712F1"/>
  </w:style>
  <w:style w:type="paragraph" w:customStyle="1" w:styleId="Standard">
    <w:name w:val="Standard"/>
    <w:rsid w:val="00A712F1"/>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A712F1"/>
    <w:pPr>
      <w:tabs>
        <w:tab w:val="center" w:pos="4419"/>
        <w:tab w:val="right" w:pos="8838"/>
      </w:tabs>
    </w:pPr>
  </w:style>
  <w:style w:type="character" w:customStyle="1" w:styleId="EncabezadoCar">
    <w:name w:val="Encabezado Car"/>
    <w:basedOn w:val="Fuentedeprrafopredeter"/>
    <w:link w:val="Encabezado"/>
    <w:uiPriority w:val="99"/>
    <w:rsid w:val="00A712F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712F1"/>
    <w:pPr>
      <w:tabs>
        <w:tab w:val="center" w:pos="4419"/>
        <w:tab w:val="right" w:pos="8838"/>
      </w:tabs>
    </w:pPr>
  </w:style>
  <w:style w:type="character" w:customStyle="1" w:styleId="PiedepginaCar">
    <w:name w:val="Pie de página Car"/>
    <w:basedOn w:val="Fuentedeprrafopredeter"/>
    <w:link w:val="Piedepgina"/>
    <w:uiPriority w:val="99"/>
    <w:rsid w:val="00A712F1"/>
    <w:rPr>
      <w:rFonts w:ascii="Times New Roman" w:eastAsia="Times New Roman" w:hAnsi="Times New Roman" w:cs="Times New Roman"/>
      <w:sz w:val="24"/>
      <w:szCs w:val="24"/>
      <w:lang w:eastAsia="es-ES"/>
    </w:rPr>
  </w:style>
  <w:style w:type="paragraph" w:customStyle="1" w:styleId="font5">
    <w:name w:val="font5"/>
    <w:basedOn w:val="Normal"/>
    <w:uiPriority w:val="99"/>
    <w:rsid w:val="00A712F1"/>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A712F1"/>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A712F1"/>
    <w:pPr>
      <w:spacing w:before="100" w:beforeAutospacing="1" w:after="100" w:afterAutospacing="1"/>
    </w:pPr>
    <w:rPr>
      <w:sz w:val="28"/>
      <w:szCs w:val="28"/>
      <w:lang w:eastAsia="es-SV"/>
    </w:rPr>
  </w:style>
  <w:style w:type="paragraph" w:customStyle="1" w:styleId="xl66">
    <w:name w:val="xl66"/>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A712F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A712F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A71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A71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A71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A712F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A712F1"/>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A712F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A712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A712F1"/>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A712F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A712F1"/>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A712F1"/>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A712F1"/>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A712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A712F1"/>
    <w:rPr>
      <w:color w:val="0000FF"/>
      <w:u w:val="single"/>
    </w:rPr>
  </w:style>
  <w:style w:type="numbering" w:customStyle="1" w:styleId="Sinlista1">
    <w:name w:val="Sin lista1"/>
    <w:next w:val="Sinlista"/>
    <w:uiPriority w:val="99"/>
    <w:semiHidden/>
    <w:unhideWhenUsed/>
    <w:rsid w:val="00A712F1"/>
  </w:style>
  <w:style w:type="character" w:styleId="Hipervnculovisitado">
    <w:name w:val="FollowedHyperlink"/>
    <w:basedOn w:val="Fuentedeprrafopredeter"/>
    <w:uiPriority w:val="99"/>
    <w:semiHidden/>
    <w:unhideWhenUsed/>
    <w:rsid w:val="00A712F1"/>
    <w:rPr>
      <w:color w:val="800080"/>
      <w:u w:val="single"/>
    </w:rPr>
  </w:style>
  <w:style w:type="paragraph" w:customStyle="1" w:styleId="font7">
    <w:name w:val="font7"/>
    <w:basedOn w:val="Normal"/>
    <w:uiPriority w:val="99"/>
    <w:rsid w:val="00A712F1"/>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A712F1"/>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A712F1"/>
  </w:style>
  <w:style w:type="character" w:styleId="nfasissutil">
    <w:name w:val="Subtle Emphasis"/>
    <w:basedOn w:val="Fuentedeprrafopredeter"/>
    <w:uiPriority w:val="19"/>
    <w:qFormat/>
    <w:rsid w:val="00A712F1"/>
    <w:rPr>
      <w:i/>
      <w:iCs/>
      <w:color w:val="404040" w:themeColor="text1" w:themeTint="BF"/>
    </w:rPr>
  </w:style>
  <w:style w:type="paragraph" w:customStyle="1" w:styleId="gmail-msonormal">
    <w:name w:val="gmail-msonormal"/>
    <w:basedOn w:val="Normal"/>
    <w:uiPriority w:val="99"/>
    <w:rsid w:val="00A712F1"/>
    <w:pPr>
      <w:spacing w:before="100" w:beforeAutospacing="1" w:after="100" w:afterAutospacing="1"/>
    </w:pPr>
    <w:rPr>
      <w:rFonts w:eastAsiaTheme="minorHAnsi"/>
      <w:lang w:eastAsia="es-SV"/>
    </w:rPr>
  </w:style>
  <w:style w:type="paragraph" w:customStyle="1" w:styleId="Default">
    <w:name w:val="Default"/>
    <w:uiPriority w:val="99"/>
    <w:rsid w:val="00A712F1"/>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A712F1"/>
    <w:rPr>
      <w:b/>
      <w:bCs/>
    </w:rPr>
  </w:style>
  <w:style w:type="paragraph" w:customStyle="1" w:styleId="xl64">
    <w:name w:val="xl64"/>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A712F1"/>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A712F1"/>
    <w:rPr>
      <w:rFonts w:ascii="Calibri" w:hAnsi="Calibri"/>
      <w:szCs w:val="21"/>
    </w:rPr>
  </w:style>
  <w:style w:type="numbering" w:customStyle="1" w:styleId="Sinlista2">
    <w:name w:val="Sin lista2"/>
    <w:next w:val="Sinlista"/>
    <w:uiPriority w:val="99"/>
    <w:semiHidden/>
    <w:unhideWhenUsed/>
    <w:rsid w:val="00A712F1"/>
  </w:style>
  <w:style w:type="paragraph" w:customStyle="1" w:styleId="Contenidodelatabla">
    <w:name w:val="Contenido de la tabla"/>
    <w:basedOn w:val="Normal"/>
    <w:uiPriority w:val="99"/>
    <w:rsid w:val="00A712F1"/>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A712F1"/>
    <w:rPr>
      <w:b/>
      <w:bCs w:val="0"/>
      <w:sz w:val="18"/>
      <w:lang w:val="es-ES" w:eastAsia="es-ES" w:bidi="es-ES"/>
    </w:rPr>
  </w:style>
  <w:style w:type="paragraph" w:styleId="Ttulo">
    <w:name w:val="Title"/>
    <w:basedOn w:val="Normal"/>
    <w:next w:val="Normal"/>
    <w:link w:val="TtuloCar"/>
    <w:uiPriority w:val="10"/>
    <w:qFormat/>
    <w:rsid w:val="00A712F1"/>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A712F1"/>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A712F1"/>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A712F1"/>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A712F1"/>
    <w:rPr>
      <w:rFonts w:ascii="Calibri" w:eastAsia="Calibri" w:hAnsi="Calibri" w:cs="Times New Roman"/>
      <w:sz w:val="20"/>
      <w:szCs w:val="20"/>
    </w:rPr>
  </w:style>
  <w:style w:type="character" w:styleId="Refdenotaalpie">
    <w:name w:val="footnote reference"/>
    <w:uiPriority w:val="99"/>
    <w:semiHidden/>
    <w:unhideWhenUsed/>
    <w:rsid w:val="00A712F1"/>
    <w:rPr>
      <w:vertAlign w:val="superscript"/>
    </w:rPr>
  </w:style>
  <w:style w:type="paragraph" w:styleId="Textonotaalfinal">
    <w:name w:val="endnote text"/>
    <w:basedOn w:val="Normal"/>
    <w:link w:val="TextonotaalfinalCar"/>
    <w:uiPriority w:val="99"/>
    <w:semiHidden/>
    <w:unhideWhenUsed/>
    <w:rsid w:val="00A712F1"/>
    <w:rPr>
      <w:sz w:val="20"/>
      <w:szCs w:val="20"/>
    </w:rPr>
  </w:style>
  <w:style w:type="character" w:customStyle="1" w:styleId="TextonotaalfinalCar">
    <w:name w:val="Texto nota al final Car"/>
    <w:basedOn w:val="Fuentedeprrafopredeter"/>
    <w:link w:val="Textonotaalfinal"/>
    <w:uiPriority w:val="99"/>
    <w:semiHidden/>
    <w:rsid w:val="00A712F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A712F1"/>
    <w:rPr>
      <w:vertAlign w:val="superscript"/>
    </w:rPr>
  </w:style>
  <w:style w:type="paragraph" w:styleId="NormalWeb">
    <w:name w:val="Normal (Web)"/>
    <w:basedOn w:val="Normal"/>
    <w:uiPriority w:val="99"/>
    <w:unhideWhenUsed/>
    <w:rsid w:val="00A712F1"/>
    <w:pPr>
      <w:spacing w:before="100" w:beforeAutospacing="1" w:after="119"/>
    </w:pPr>
    <w:rPr>
      <w:color w:val="000000"/>
      <w:lang w:eastAsia="es-SV"/>
    </w:rPr>
  </w:style>
  <w:style w:type="character" w:customStyle="1" w:styleId="eop">
    <w:name w:val="eop"/>
    <w:rsid w:val="00A712F1"/>
  </w:style>
  <w:style w:type="character" w:customStyle="1" w:styleId="normaltextrun">
    <w:name w:val="normaltextrun"/>
    <w:rsid w:val="00A712F1"/>
  </w:style>
  <w:style w:type="numbering" w:customStyle="1" w:styleId="Sinlista3">
    <w:name w:val="Sin lista3"/>
    <w:next w:val="Sinlista"/>
    <w:uiPriority w:val="99"/>
    <w:semiHidden/>
    <w:unhideWhenUsed/>
    <w:rsid w:val="00A712F1"/>
  </w:style>
  <w:style w:type="paragraph" w:customStyle="1" w:styleId="xl95">
    <w:name w:val="xl95"/>
    <w:basedOn w:val="Normal"/>
    <w:uiPriority w:val="99"/>
    <w:rsid w:val="00A71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A71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A71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A71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A7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A712F1"/>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A712F1"/>
    <w:rPr>
      <w:sz w:val="16"/>
      <w:szCs w:val="16"/>
    </w:rPr>
  </w:style>
  <w:style w:type="paragraph" w:styleId="Textocomentario">
    <w:name w:val="annotation text"/>
    <w:basedOn w:val="Normal"/>
    <w:link w:val="TextocomentarioCar"/>
    <w:uiPriority w:val="99"/>
    <w:semiHidden/>
    <w:unhideWhenUsed/>
    <w:rsid w:val="00A712F1"/>
    <w:rPr>
      <w:sz w:val="20"/>
      <w:szCs w:val="20"/>
      <w:lang w:val="es-ES"/>
    </w:rPr>
  </w:style>
  <w:style w:type="character" w:customStyle="1" w:styleId="TextocomentarioCar">
    <w:name w:val="Texto comentario Car"/>
    <w:basedOn w:val="Fuentedeprrafopredeter"/>
    <w:link w:val="Textocomentario"/>
    <w:uiPriority w:val="99"/>
    <w:semiHidden/>
    <w:rsid w:val="00A712F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12F1"/>
    <w:rPr>
      <w:b/>
      <w:bCs/>
    </w:rPr>
  </w:style>
  <w:style w:type="character" w:customStyle="1" w:styleId="AsuntodelcomentarioCar">
    <w:name w:val="Asunto del comentario Car"/>
    <w:basedOn w:val="TextocomentarioCar"/>
    <w:link w:val="Asuntodelcomentario"/>
    <w:uiPriority w:val="99"/>
    <w:semiHidden/>
    <w:rsid w:val="00A712F1"/>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A712F1"/>
    <w:pPr>
      <w:spacing w:line="259" w:lineRule="auto"/>
      <w:outlineLvl w:val="9"/>
    </w:pPr>
    <w:rPr>
      <w:lang w:eastAsia="es-SV"/>
    </w:rPr>
  </w:style>
  <w:style w:type="paragraph" w:styleId="TDC1">
    <w:name w:val="toc 1"/>
    <w:basedOn w:val="Normal"/>
    <w:next w:val="Normal"/>
    <w:autoRedefine/>
    <w:uiPriority w:val="39"/>
    <w:unhideWhenUsed/>
    <w:rsid w:val="00A712F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A712F1"/>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A712F1"/>
  </w:style>
  <w:style w:type="character" w:styleId="nfasis">
    <w:name w:val="Emphasis"/>
    <w:basedOn w:val="Fuentedeprrafopredeter"/>
    <w:uiPriority w:val="20"/>
    <w:qFormat/>
    <w:rsid w:val="00A712F1"/>
    <w:rPr>
      <w:i/>
      <w:iCs/>
    </w:rPr>
  </w:style>
  <w:style w:type="paragraph" w:customStyle="1" w:styleId="xl63">
    <w:name w:val="xl63"/>
    <w:basedOn w:val="Normal"/>
    <w:rsid w:val="00A712F1"/>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A712F1"/>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A712F1"/>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A712F1"/>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A712F1"/>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A712F1"/>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A712F1"/>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A712F1"/>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A712F1"/>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A712F1"/>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A712F1"/>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A712F1"/>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A712F1"/>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A712F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A712F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A712F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A712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A712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A712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A712F1"/>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A712F1"/>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A712F1"/>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A712F1"/>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A712F1"/>
    <w:pPr>
      <w:spacing w:before="100" w:beforeAutospacing="1" w:after="100" w:afterAutospacing="1"/>
      <w:jc w:val="center"/>
    </w:pPr>
    <w:rPr>
      <w:lang w:eastAsia="es-SV"/>
    </w:rPr>
  </w:style>
  <w:style w:type="paragraph" w:customStyle="1" w:styleId="xl138">
    <w:name w:val="xl138"/>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A712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A712F1"/>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A712F1"/>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A712F1"/>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A712F1"/>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A712F1"/>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A712F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A712F1"/>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A712F1"/>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A712F1"/>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A712F1"/>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A712F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A712F1"/>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A712F1"/>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A712F1"/>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A712F1"/>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A712F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A712F1"/>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A712F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A7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A712F1"/>
    <w:pPr>
      <w:spacing w:after="120" w:line="480" w:lineRule="auto"/>
    </w:pPr>
  </w:style>
  <w:style w:type="character" w:customStyle="1" w:styleId="Textoindependiente2Car">
    <w:name w:val="Texto independiente 2 Car"/>
    <w:basedOn w:val="Fuentedeprrafopredeter"/>
    <w:link w:val="Textoindependiente2"/>
    <w:uiPriority w:val="99"/>
    <w:semiHidden/>
    <w:rsid w:val="00A712F1"/>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A712F1"/>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A712F1"/>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A712F1"/>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A712F1"/>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A712F1"/>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A712F1"/>
    <w:rPr>
      <w:rFonts w:ascii="Calibri" w:eastAsia="Calibri" w:hAnsi="Calibri" w:cs="Times New Roman"/>
      <w:sz w:val="20"/>
      <w:szCs w:val="20"/>
      <w:lang w:val="es-MX" w:eastAsia="x-none"/>
    </w:rPr>
  </w:style>
  <w:style w:type="paragraph" w:customStyle="1" w:styleId="Normal1">
    <w:name w:val="Normal1"/>
    <w:rsid w:val="00A712F1"/>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18066</Words>
  <Characters>99366</Characters>
  <Application>Microsoft Office Word</Application>
  <DocSecurity>0</DocSecurity>
  <Lines>828</Lines>
  <Paragraphs>234</Paragraphs>
  <ScaleCrop>false</ScaleCrop>
  <Company/>
  <LinksUpToDate>false</LinksUpToDate>
  <CharactersWithSpaces>117198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Nejapa</dc:creator>
  <cp:keywords/>
  <dc:description/>
  <cp:lastModifiedBy>Alcaldia Nejapa</cp:lastModifiedBy>
  <cp:revision>1</cp:revision>
  <dcterms:created xsi:type="dcterms:W3CDTF">2020-11-05T20:45:00Z</dcterms:created>
  <dcterms:modified xsi:type="dcterms:W3CDTF">2020-11-05T20:45:00Z</dcterms:modified>
</cp:coreProperties>
</file>