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7D" w:rsidRPr="00A95B9F" w:rsidRDefault="00DA217D" w:rsidP="00DA217D">
      <w:pPr>
        <w:pStyle w:val="Textoindependiente"/>
        <w:rPr>
          <w:rFonts w:ascii="Arial" w:hAnsi="Arial" w:cs="Arial"/>
          <w:szCs w:val="20"/>
        </w:rPr>
      </w:pPr>
      <w:bookmarkStart w:id="0" w:name="_GoBack"/>
      <w:bookmarkEnd w:id="0"/>
      <w:r w:rsidRPr="00A95B9F">
        <w:rPr>
          <w:rFonts w:ascii="Arial" w:hAnsi="Arial" w:cs="Arial"/>
          <w:b/>
          <w:szCs w:val="20"/>
        </w:rPr>
        <w:t>ACTA NÚMERO TREINTA. SEXTA SESION EXTRA ORDINARIA DEL CONCEJO MUNICIPAL DE NEJAPA.</w:t>
      </w:r>
      <w:r w:rsidRPr="00A95B9F">
        <w:rPr>
          <w:rFonts w:ascii="Arial" w:hAnsi="Arial" w:cs="Arial"/>
          <w:szCs w:val="20"/>
        </w:rPr>
        <w:t xml:space="preserve"> Convocada por el Alcalde Municipal, Ingeniero Adolfo Rivas Barrios, y celebrada por el Concejo Municipal en el Salón de Sesiones del Concejo Municipal de esta ciudad, desde las siete horas del día veinte de diciembre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w:t>
      </w:r>
      <w:proofErr w:type="spellStart"/>
      <w:r w:rsidRPr="00A95B9F">
        <w:rPr>
          <w:rFonts w:ascii="Arial" w:hAnsi="Arial" w:cs="Arial"/>
          <w:szCs w:val="20"/>
        </w:rPr>
        <w:t>Jhonatan</w:t>
      </w:r>
      <w:proofErr w:type="spellEnd"/>
      <w:r w:rsidRPr="00A95B9F">
        <w:rPr>
          <w:rFonts w:ascii="Arial" w:hAnsi="Arial" w:cs="Arial"/>
          <w:szCs w:val="20"/>
        </w:rPr>
        <w:t xml:space="preserve"> Martínez Rodríguez, Juana Esmeralda Cruz de Sandoval, José Arami Paniagua Quijada y Delia Yanira Calderón Velásquez, así como el Gerente General, el Asesor Legal, el Gerente Financiero y la Suscrita Secretaria Municipal. ”””””””””””””””” </w:t>
      </w:r>
      <w:r w:rsidRPr="00A95B9F">
        <w:rPr>
          <w:rFonts w:ascii="Arial" w:hAnsi="Arial" w:cs="Arial"/>
          <w:b/>
          <w:szCs w:val="20"/>
        </w:rPr>
        <w:t>DESARROLLO DE LA SESION.</w:t>
      </w:r>
      <w:r w:rsidRPr="00A95B9F">
        <w:rPr>
          <w:rFonts w:ascii="Arial" w:hAnsi="Arial" w:cs="Arial"/>
          <w:szCs w:val="20"/>
        </w:rPr>
        <w:t xml:space="preserve"> La suscrita procedió a: </w:t>
      </w:r>
      <w:r w:rsidRPr="00A95B9F">
        <w:rPr>
          <w:rFonts w:ascii="Arial" w:hAnsi="Arial" w:cs="Arial"/>
          <w:b/>
          <w:szCs w:val="20"/>
        </w:rPr>
        <w:t>A)</w:t>
      </w:r>
      <w:r w:rsidRPr="00A95B9F">
        <w:rPr>
          <w:rFonts w:ascii="Arial" w:hAnsi="Arial" w:cs="Arial"/>
          <w:szCs w:val="20"/>
        </w:rPr>
        <w:t xml:space="preserve"> Verificación del Quórum, lo que se comprobó estando presentes, el Alcalde Municipal, la Síndica Municipal, ocho regidores propietarios y cuatro suplentes. </w:t>
      </w:r>
      <w:r w:rsidRPr="00A95B9F">
        <w:rPr>
          <w:rFonts w:ascii="Arial" w:hAnsi="Arial" w:cs="Arial"/>
          <w:b/>
          <w:color w:val="000000" w:themeColor="text1"/>
          <w:szCs w:val="20"/>
        </w:rPr>
        <w:t>B)</w:t>
      </w:r>
      <w:r w:rsidRPr="00A95B9F">
        <w:rPr>
          <w:rFonts w:ascii="Arial" w:hAnsi="Arial" w:cs="Arial"/>
          <w:color w:val="000000" w:themeColor="text1"/>
          <w:szCs w:val="20"/>
        </w:rPr>
        <w:t xml:space="preserve"> Leer correspondencia la que después de discutida se decide que unas pasen a agenda para su aprobación y otras sean enviadas a las diferentes áreas municipales y Comisiones del Concejo para su resolución o emisión de dictamen; y </w:t>
      </w:r>
      <w:r w:rsidRPr="00A95B9F">
        <w:rPr>
          <w:rFonts w:ascii="Arial" w:hAnsi="Arial" w:cs="Arial"/>
          <w:b/>
          <w:color w:val="000000" w:themeColor="text1"/>
          <w:szCs w:val="20"/>
        </w:rPr>
        <w:t>C)</w:t>
      </w:r>
      <w:r w:rsidRPr="00A95B9F">
        <w:rPr>
          <w:rFonts w:ascii="Arial" w:hAnsi="Arial" w:cs="Arial"/>
          <w:color w:val="000000" w:themeColor="text1"/>
          <w:szCs w:val="20"/>
        </w:rPr>
        <w:t xml:space="preserve"> Se sometió para aprobación la siguiente agenda: </w:t>
      </w:r>
      <w:r w:rsidRPr="00A95B9F">
        <w:rPr>
          <w:rFonts w:ascii="Arial" w:hAnsi="Arial" w:cs="Arial"/>
          <w:b/>
          <w:color w:val="000000" w:themeColor="text1"/>
          <w:szCs w:val="20"/>
        </w:rPr>
        <w:t xml:space="preserve">PUNTO UNO: INFORMES. </w:t>
      </w:r>
      <w:r w:rsidRPr="00A95B9F">
        <w:rPr>
          <w:rFonts w:ascii="Arial" w:hAnsi="Arial" w:cs="Arial"/>
          <w:b/>
          <w:bCs/>
          <w:color w:val="000000" w:themeColor="text1"/>
          <w:szCs w:val="20"/>
        </w:rPr>
        <w:t>a)</w:t>
      </w:r>
      <w:r w:rsidRPr="00A95B9F">
        <w:rPr>
          <w:rFonts w:ascii="Arial" w:hAnsi="Arial" w:cs="Arial"/>
          <w:color w:val="000000" w:themeColor="text1"/>
          <w:szCs w:val="20"/>
        </w:rPr>
        <w:t xml:space="preserve"> Informe de Ejecución Presupuestaria enero a diciembre 2019. </w:t>
      </w:r>
      <w:r w:rsidRPr="00A95B9F">
        <w:rPr>
          <w:rFonts w:ascii="Arial" w:hAnsi="Arial" w:cs="Arial"/>
          <w:b/>
          <w:color w:val="000000" w:themeColor="text1"/>
          <w:szCs w:val="20"/>
        </w:rPr>
        <w:t xml:space="preserve">PUNTO DOS: </w:t>
      </w:r>
      <w:r w:rsidRPr="00A95B9F">
        <w:rPr>
          <w:rFonts w:ascii="Arial" w:hAnsi="Arial" w:cs="Arial"/>
          <w:color w:val="000000" w:themeColor="text1"/>
          <w:szCs w:val="20"/>
        </w:rPr>
        <w:t xml:space="preserve">JURIDICO: Informe sobre audiencia realizada en el Juzgado primero de Transito de San Salvador; Solicitud de Acuerdo Municipal, con el cual se pretende una solución inmediata de regulación para el espacio público; Informe sobre reunión de trabajo realizada el día 17 de diciembre del corriente año, con Licenciado Juan Carlos Rivas, Apoderado Legal de la Sociedad MIDES, SEM DE C.V. </w:t>
      </w:r>
      <w:r w:rsidRPr="00A95B9F">
        <w:rPr>
          <w:rFonts w:ascii="Arial" w:hAnsi="Arial" w:cs="Arial"/>
          <w:b/>
          <w:bCs/>
          <w:color w:val="000000" w:themeColor="text1"/>
          <w:szCs w:val="20"/>
        </w:rPr>
        <w:t xml:space="preserve">PUNTO TRES: </w:t>
      </w:r>
      <w:r w:rsidRPr="00A95B9F">
        <w:rPr>
          <w:rFonts w:ascii="Arial" w:hAnsi="Arial" w:cs="Arial"/>
          <w:color w:val="000000" w:themeColor="text1"/>
          <w:szCs w:val="20"/>
        </w:rPr>
        <w:t xml:space="preserve">ACUERDOS; </w:t>
      </w:r>
      <w:r w:rsidRPr="00A95B9F">
        <w:rPr>
          <w:rFonts w:ascii="Arial" w:hAnsi="Arial" w:cs="Arial"/>
          <w:b/>
          <w:color w:val="000000" w:themeColor="text1"/>
          <w:szCs w:val="20"/>
        </w:rPr>
        <w:t xml:space="preserve">a) </w:t>
      </w:r>
      <w:r w:rsidRPr="00A95B9F">
        <w:rPr>
          <w:rFonts w:ascii="Arial" w:hAnsi="Arial" w:cs="Arial"/>
          <w:color w:val="000000" w:themeColor="text1"/>
          <w:szCs w:val="20"/>
        </w:rPr>
        <w:t xml:space="preserve">Informe de Ejecución Presupuestaria Enero a Diciembre 2019; </w:t>
      </w:r>
      <w:r w:rsidRPr="00A95B9F">
        <w:rPr>
          <w:rFonts w:ascii="Arial" w:hAnsi="Arial" w:cs="Arial"/>
          <w:b/>
          <w:bCs/>
          <w:color w:val="000000" w:themeColor="text1"/>
          <w:szCs w:val="20"/>
        </w:rPr>
        <w:t>b)</w:t>
      </w:r>
      <w:r w:rsidRPr="00A95B9F">
        <w:rPr>
          <w:rFonts w:ascii="Arial" w:hAnsi="Arial" w:cs="Arial"/>
          <w:color w:val="000000" w:themeColor="text1"/>
          <w:szCs w:val="20"/>
        </w:rPr>
        <w:t xml:space="preserve"> JURIDICO: Informe sobre audiencia realizada en el Juzgado primero de Transito de San Salvador; Solicitud de Acuerdo Municipal, con el cual se pretende una solución inmediata de regulación para el espacio público; Informe sobre reunión de trabajo realizada el día 17 de diciembre del corriente año, con Licenciado Juan Carlos Rivas, Apoderado Legal de la Sociedad MIDES, SEM DE C.V.; </w:t>
      </w:r>
      <w:r w:rsidRPr="00A95B9F">
        <w:rPr>
          <w:rFonts w:ascii="Arial" w:hAnsi="Arial" w:cs="Arial"/>
          <w:b/>
          <w:bCs/>
          <w:color w:val="000000" w:themeColor="text1"/>
          <w:szCs w:val="20"/>
        </w:rPr>
        <w:t xml:space="preserve">c) </w:t>
      </w:r>
      <w:r w:rsidRPr="00A95B9F">
        <w:rPr>
          <w:rFonts w:ascii="Arial" w:hAnsi="Arial" w:cs="Arial"/>
          <w:color w:val="000000" w:themeColor="text1"/>
          <w:szCs w:val="20"/>
        </w:rPr>
        <w:t>Carpeta: Canalización de aguas lluvias, en Caserío Los Peña, Hacienda Mapilapa, Nejapa;</w:t>
      </w:r>
      <w:r w:rsidRPr="00A95B9F">
        <w:rPr>
          <w:rFonts w:ascii="Arial" w:hAnsi="Arial" w:cs="Arial"/>
          <w:b/>
          <w:bCs/>
          <w:color w:val="000000" w:themeColor="text1"/>
          <w:szCs w:val="20"/>
        </w:rPr>
        <w:t xml:space="preserve"> d) </w:t>
      </w:r>
      <w:r w:rsidRPr="00A95B9F">
        <w:rPr>
          <w:rFonts w:ascii="Arial" w:hAnsi="Arial" w:cs="Arial"/>
          <w:color w:val="000000" w:themeColor="text1"/>
          <w:szCs w:val="20"/>
        </w:rPr>
        <w:t xml:space="preserve">Solicitud realizada por el Gerente General, Reasignación de Fondos, Banco Promérica; </w:t>
      </w:r>
      <w:r w:rsidRPr="00A95B9F">
        <w:rPr>
          <w:rFonts w:ascii="Arial" w:hAnsi="Arial" w:cs="Arial"/>
          <w:b/>
          <w:bCs/>
          <w:color w:val="000000" w:themeColor="text1"/>
          <w:szCs w:val="20"/>
        </w:rPr>
        <w:t>e)</w:t>
      </w:r>
      <w:r w:rsidRPr="00A95B9F">
        <w:rPr>
          <w:rFonts w:ascii="Arial" w:hAnsi="Arial" w:cs="Arial"/>
          <w:color w:val="000000" w:themeColor="text1"/>
          <w:szCs w:val="20"/>
        </w:rPr>
        <w:t xml:space="preserve"> Informe Proyecto Eco Parque Recreativo SAMARIA; </w:t>
      </w:r>
      <w:r w:rsidRPr="00A95B9F">
        <w:rPr>
          <w:rFonts w:ascii="Arial" w:hAnsi="Arial" w:cs="Arial"/>
          <w:b/>
          <w:bCs/>
          <w:color w:val="000000" w:themeColor="text1"/>
          <w:szCs w:val="20"/>
        </w:rPr>
        <w:t>f)</w:t>
      </w:r>
      <w:r w:rsidRPr="00A95B9F">
        <w:rPr>
          <w:rFonts w:ascii="Arial" w:hAnsi="Arial" w:cs="Arial"/>
          <w:color w:val="000000" w:themeColor="text1"/>
          <w:szCs w:val="20"/>
        </w:rPr>
        <w:t xml:space="preserve"> Solicitud realizada por Aminta Hernández, Gerente de Servicios, bono de $150.00 para Regente de Farmacia Municipal; </w:t>
      </w:r>
      <w:r w:rsidRPr="00A95B9F">
        <w:rPr>
          <w:rFonts w:ascii="Arial" w:hAnsi="Arial" w:cs="Arial"/>
          <w:b/>
          <w:bCs/>
          <w:color w:val="000000" w:themeColor="text1"/>
          <w:szCs w:val="20"/>
        </w:rPr>
        <w:t>g)</w:t>
      </w:r>
      <w:r w:rsidRPr="00A95B9F">
        <w:rPr>
          <w:rFonts w:ascii="Arial" w:hAnsi="Arial" w:cs="Arial"/>
          <w:color w:val="000000" w:themeColor="text1"/>
          <w:szCs w:val="20"/>
        </w:rPr>
        <w:t xml:space="preserve"> Solicitud realizada por la Licenciada Kriscia María Cortez Sanchez, Jefa de Recursos Humanos, Elaboración de nuevos contratos 2020; Terminación de Contrato del señor Herbert Mauricio Molina Arias; </w:t>
      </w:r>
      <w:r w:rsidRPr="00A95B9F">
        <w:rPr>
          <w:rFonts w:ascii="Arial" w:hAnsi="Arial" w:cs="Arial"/>
          <w:b/>
          <w:bCs/>
          <w:color w:val="000000" w:themeColor="text1"/>
          <w:szCs w:val="20"/>
        </w:rPr>
        <w:t>h)</w:t>
      </w:r>
      <w:r w:rsidRPr="00A95B9F">
        <w:rPr>
          <w:rFonts w:ascii="Arial" w:hAnsi="Arial" w:cs="Arial"/>
          <w:color w:val="000000" w:themeColor="text1"/>
          <w:szCs w:val="20"/>
        </w:rPr>
        <w:t xml:space="preserve"> Solicitud realizada por la señora María Teresa Orellana, donación de silla de ruedas; </w:t>
      </w:r>
      <w:r w:rsidRPr="00A95B9F">
        <w:rPr>
          <w:rFonts w:ascii="Arial" w:hAnsi="Arial" w:cs="Arial"/>
          <w:b/>
          <w:bCs/>
          <w:color w:val="000000" w:themeColor="text1"/>
          <w:szCs w:val="20"/>
        </w:rPr>
        <w:t>i)</w:t>
      </w:r>
      <w:r w:rsidRPr="00A95B9F">
        <w:rPr>
          <w:rFonts w:ascii="Arial" w:hAnsi="Arial" w:cs="Arial"/>
          <w:color w:val="000000" w:themeColor="text1"/>
          <w:szCs w:val="20"/>
        </w:rPr>
        <w:t xml:space="preserve"> Solicitud realizada por el señor Dolores Ardón Martinez, Representante de FC Tutultepeque, apoyo económico; </w:t>
      </w:r>
      <w:r w:rsidRPr="00A95B9F">
        <w:rPr>
          <w:rFonts w:ascii="Arial" w:hAnsi="Arial" w:cs="Arial"/>
          <w:b/>
          <w:bCs/>
          <w:color w:val="000000" w:themeColor="text1"/>
          <w:szCs w:val="20"/>
        </w:rPr>
        <w:t>j)</w:t>
      </w:r>
      <w:r w:rsidRPr="00A95B9F">
        <w:rPr>
          <w:rFonts w:ascii="Arial" w:hAnsi="Arial" w:cs="Arial"/>
          <w:color w:val="000000" w:themeColor="text1"/>
          <w:szCs w:val="20"/>
        </w:rPr>
        <w:t xml:space="preserve"> Aprobación de pago de Sesión Extra Ordinaria; </w:t>
      </w:r>
      <w:r w:rsidRPr="00A95B9F">
        <w:rPr>
          <w:rFonts w:ascii="Arial" w:hAnsi="Arial" w:cs="Arial"/>
          <w:b/>
          <w:bCs/>
          <w:color w:val="000000" w:themeColor="text1"/>
          <w:szCs w:val="20"/>
        </w:rPr>
        <w:t>k)</w:t>
      </w:r>
      <w:r w:rsidRPr="00A95B9F">
        <w:rPr>
          <w:rFonts w:ascii="Arial" w:hAnsi="Arial" w:cs="Arial"/>
          <w:color w:val="000000" w:themeColor="text1"/>
          <w:szCs w:val="20"/>
        </w:rPr>
        <w:t xml:space="preserve"> Solicitud del Licenciado Salvador Paredes Barrera, Gerente Financiero, Reforma al presupuesto 2019; </w:t>
      </w:r>
      <w:r w:rsidRPr="00A95B9F">
        <w:rPr>
          <w:rFonts w:ascii="Arial" w:hAnsi="Arial" w:cs="Arial"/>
          <w:b/>
          <w:color w:val="000000" w:themeColor="text1"/>
          <w:szCs w:val="20"/>
        </w:rPr>
        <w:t>l)</w:t>
      </w:r>
      <w:r w:rsidRPr="00A95B9F">
        <w:rPr>
          <w:rFonts w:ascii="Arial" w:hAnsi="Arial" w:cs="Arial"/>
          <w:color w:val="000000" w:themeColor="text1"/>
          <w:szCs w:val="20"/>
        </w:rPr>
        <w:t xml:space="preserve"> Solicitud de la señora Nora Aguirre, Jefa Interina de la Unidad de Adquisiciones y Contrataciones Institucional, contratos de Servicios 2020. </w:t>
      </w:r>
      <w:r w:rsidRPr="00A95B9F">
        <w:rPr>
          <w:rFonts w:ascii="Arial" w:hAnsi="Arial" w:cs="Arial"/>
          <w:b/>
          <w:bCs/>
          <w:color w:val="000000" w:themeColor="text1"/>
          <w:szCs w:val="20"/>
        </w:rPr>
        <w:t>PUNTO SEIS</w:t>
      </w:r>
      <w:r w:rsidRPr="00A95B9F">
        <w:rPr>
          <w:rFonts w:ascii="Arial" w:hAnsi="Arial" w:cs="Arial"/>
          <w:b/>
          <w:color w:val="000000" w:themeColor="text1"/>
          <w:szCs w:val="20"/>
        </w:rPr>
        <w:t xml:space="preserve">: </w:t>
      </w:r>
      <w:r w:rsidRPr="00A95B9F">
        <w:rPr>
          <w:rFonts w:ascii="Arial" w:hAnsi="Arial" w:cs="Arial"/>
          <w:color w:val="000000" w:themeColor="text1"/>
          <w:szCs w:val="20"/>
        </w:rPr>
        <w:t xml:space="preserve">VARIOS.””””””””””””” </w:t>
      </w:r>
      <w:r w:rsidRPr="00A95B9F">
        <w:rPr>
          <w:rFonts w:ascii="Arial" w:hAnsi="Arial" w:cs="Arial"/>
          <w:b/>
          <w:color w:val="000000" w:themeColor="text1"/>
          <w:szCs w:val="20"/>
        </w:rPr>
        <w:t>DISCUSION Y TOMA DE ACUERDOS.”</w:t>
      </w:r>
      <w:r w:rsidRPr="00A95B9F">
        <w:rPr>
          <w:rFonts w:ascii="Arial" w:hAnsi="Arial" w:cs="Arial"/>
          <w:color w:val="000000" w:themeColor="text1"/>
          <w:szCs w:val="20"/>
        </w:rPr>
        <w:t xml:space="preserve">”””””””””””” </w:t>
      </w:r>
      <w:r w:rsidRPr="00A95B9F">
        <w:rPr>
          <w:rFonts w:ascii="Arial" w:hAnsi="Arial" w:cs="Arial"/>
          <w:b/>
          <w:color w:val="000000" w:themeColor="text1"/>
          <w:szCs w:val="20"/>
        </w:rPr>
        <w:t>PUNTO UNO:</w:t>
      </w:r>
      <w:r w:rsidRPr="00A95B9F">
        <w:rPr>
          <w:rFonts w:ascii="Arial" w:hAnsi="Arial" w:cs="Arial"/>
          <w:color w:val="000000" w:themeColor="text1"/>
          <w:szCs w:val="20"/>
        </w:rPr>
        <w:t xml:space="preserve"> </w:t>
      </w:r>
      <w:r w:rsidRPr="00A95B9F">
        <w:rPr>
          <w:rFonts w:ascii="Arial" w:hAnsi="Arial" w:cs="Arial"/>
          <w:b/>
          <w:bCs/>
          <w:color w:val="000000" w:themeColor="text1"/>
          <w:szCs w:val="20"/>
        </w:rPr>
        <w:lastRenderedPageBreak/>
        <w:t>No hay audiencias</w:t>
      </w:r>
      <w:r w:rsidRPr="00A95B9F">
        <w:rPr>
          <w:rFonts w:ascii="Arial" w:hAnsi="Arial" w:cs="Arial"/>
          <w:color w:val="000000" w:themeColor="text1"/>
          <w:szCs w:val="20"/>
        </w:rPr>
        <w:t xml:space="preserve">. </w:t>
      </w:r>
      <w:r w:rsidRPr="00A95B9F">
        <w:rPr>
          <w:rFonts w:ascii="Arial" w:hAnsi="Arial" w:cs="Arial"/>
          <w:b/>
          <w:color w:val="000000" w:themeColor="text1"/>
          <w:szCs w:val="20"/>
        </w:rPr>
        <w:t xml:space="preserve">PUNTO DOS: </w:t>
      </w:r>
      <w:r w:rsidRPr="00A95B9F">
        <w:rPr>
          <w:rFonts w:ascii="Arial" w:hAnsi="Arial" w:cs="Arial"/>
          <w:color w:val="000000" w:themeColor="text1"/>
          <w:szCs w:val="20"/>
        </w:rPr>
        <w:t>INFORMES:</w:t>
      </w:r>
      <w:r w:rsidRPr="00A95B9F">
        <w:rPr>
          <w:rFonts w:ascii="Arial" w:hAnsi="Arial" w:cs="Arial"/>
          <w:b/>
          <w:i/>
          <w:color w:val="000000" w:themeColor="text1"/>
          <w:szCs w:val="20"/>
        </w:rPr>
        <w:t xml:space="preserve"> </w:t>
      </w:r>
      <w:r w:rsidRPr="00A95B9F">
        <w:rPr>
          <w:rFonts w:ascii="Arial" w:hAnsi="Arial" w:cs="Arial"/>
          <w:color w:val="000000" w:themeColor="text1"/>
          <w:szCs w:val="20"/>
        </w:rPr>
        <w:t>El Alcalde Municipal con la asistencia del Gerente Financiero presenta al pleno el informe de Ejecución Presupuestaria de Enero a Diciembre 2019, conocido que ha sido el mismo por unanimidad deciden que pase para acuerdo municipal</w:t>
      </w:r>
      <w:r w:rsidRPr="00A95B9F">
        <w:rPr>
          <w:rFonts w:ascii="Arial" w:hAnsi="Arial" w:cs="Arial"/>
          <w:bCs/>
          <w:color w:val="000000" w:themeColor="text1"/>
          <w:szCs w:val="20"/>
        </w:rPr>
        <w:t>.</w:t>
      </w:r>
      <w:r w:rsidRPr="00A95B9F">
        <w:rPr>
          <w:rFonts w:ascii="Arial" w:hAnsi="Arial" w:cs="Arial"/>
          <w:color w:val="000000" w:themeColor="text1"/>
          <w:szCs w:val="20"/>
        </w:rPr>
        <w:t xml:space="preserve"> </w:t>
      </w:r>
      <w:r w:rsidRPr="00A95B9F">
        <w:rPr>
          <w:rFonts w:ascii="Arial" w:hAnsi="Arial" w:cs="Arial"/>
          <w:b/>
          <w:color w:val="000000" w:themeColor="text1"/>
          <w:szCs w:val="20"/>
        </w:rPr>
        <w:t>PUNTO TRES:</w:t>
      </w:r>
      <w:r w:rsidRPr="00A95B9F">
        <w:rPr>
          <w:rFonts w:ascii="Arial" w:hAnsi="Arial" w:cs="Arial"/>
          <w:color w:val="000000" w:themeColor="text1"/>
          <w:szCs w:val="20"/>
        </w:rPr>
        <w:t xml:space="preserve"> </w:t>
      </w:r>
      <w:r>
        <w:rPr>
          <w:rFonts w:ascii="Arial" w:hAnsi="Arial" w:cs="Arial"/>
          <w:color w:val="000000" w:themeColor="text1"/>
          <w:szCs w:val="20"/>
        </w:rPr>
        <w:t xml:space="preserve">JURIDICO: </w:t>
      </w:r>
      <w:r w:rsidRPr="00203FA5">
        <w:rPr>
          <w:rFonts w:ascii="Arial" w:hAnsi="Arial" w:cs="Arial"/>
          <w:szCs w:val="20"/>
        </w:rPr>
        <w:t xml:space="preserve">El Asesor Legal, presenta al pleno sus dictámenes e informes siguientes: </w:t>
      </w:r>
      <w:r w:rsidRPr="00A95B9F">
        <w:rPr>
          <w:rFonts w:ascii="Arial" w:hAnsi="Arial" w:cs="Arial"/>
          <w:color w:val="000000" w:themeColor="text1"/>
          <w:szCs w:val="20"/>
        </w:rPr>
        <w:t>Informe sobre audiencia realizada en el Juzgado primero de Transito de San Salvador; Solicitud de Acuerdo Municipal, con el cual se pretende una solución inmediata de regulación para el espacio público; Informe sobre reunión de trabajo realizada el día 17 de diciembre del corriente año, con Licenciado Juan Carlos Rivas, Apoderado Legal de la Sociedad MIDES, SEM DE C.V.</w:t>
      </w:r>
      <w:r w:rsidRPr="00203FA5">
        <w:rPr>
          <w:rFonts w:ascii="Arial" w:hAnsi="Arial" w:cs="Arial"/>
          <w:color w:val="000000" w:themeColor="text1"/>
          <w:szCs w:val="20"/>
        </w:rPr>
        <w:t>; conocidos que han sido todos los puntos por unanimidad deciden que pasen para Acuerdo Municipal</w:t>
      </w:r>
      <w:r>
        <w:rPr>
          <w:rFonts w:ascii="Arial" w:hAnsi="Arial" w:cs="Arial"/>
          <w:color w:val="000000" w:themeColor="text1"/>
          <w:szCs w:val="20"/>
        </w:rPr>
        <w:t xml:space="preserve">. </w:t>
      </w:r>
      <w:r w:rsidRPr="00523626">
        <w:rPr>
          <w:rFonts w:ascii="Arial" w:hAnsi="Arial" w:cs="Arial"/>
          <w:b/>
          <w:color w:val="000000" w:themeColor="text1"/>
          <w:szCs w:val="20"/>
        </w:rPr>
        <w:t>PUNTO CUATRO:</w:t>
      </w:r>
      <w:r>
        <w:rPr>
          <w:rFonts w:ascii="Arial" w:hAnsi="Arial" w:cs="Arial"/>
          <w:color w:val="000000" w:themeColor="text1"/>
          <w:szCs w:val="20"/>
        </w:rPr>
        <w:t xml:space="preserve"> </w:t>
      </w:r>
      <w:r w:rsidRPr="00A95B9F">
        <w:rPr>
          <w:rFonts w:ascii="Arial" w:hAnsi="Arial" w:cs="Arial"/>
          <w:szCs w:val="20"/>
        </w:rPr>
        <w:t>A</w:t>
      </w:r>
      <w:r w:rsidRPr="00A95B9F">
        <w:rPr>
          <w:rFonts w:ascii="Arial" w:hAnsi="Arial" w:cs="Arial"/>
          <w:color w:val="000000" w:themeColor="text1"/>
          <w:szCs w:val="20"/>
        </w:rPr>
        <w:t xml:space="preserve">CUERDOS: </w:t>
      </w:r>
      <w:r w:rsidRPr="00A95B9F">
        <w:rPr>
          <w:rFonts w:ascii="Arial" w:hAnsi="Arial" w:cs="Arial"/>
          <w:b/>
          <w:color w:val="000000" w:themeColor="text1"/>
          <w:szCs w:val="20"/>
        </w:rPr>
        <w:t xml:space="preserve">a) </w:t>
      </w:r>
      <w:r w:rsidRPr="00A95B9F">
        <w:rPr>
          <w:rFonts w:ascii="Arial" w:hAnsi="Arial" w:cs="Arial"/>
          <w:b/>
          <w:color w:val="000000" w:themeColor="text1"/>
          <w:szCs w:val="20"/>
          <w:u w:val="single"/>
        </w:rPr>
        <w:t>Informe de Ejecución Presupuestaria Enero a Diciembre 2019:</w:t>
      </w:r>
      <w:r w:rsidRPr="00A95B9F">
        <w:rPr>
          <w:rFonts w:ascii="Arial" w:hAnsi="Arial" w:cs="Arial"/>
          <w:color w:val="000000" w:themeColor="text1"/>
          <w:szCs w:val="20"/>
        </w:rPr>
        <w:t xml:space="preserve"> Habiendo escuchado y discutido el informe presentado se toma el acuerdo siguiente: </w:t>
      </w:r>
      <w:r w:rsidRPr="00A95B9F">
        <w:rPr>
          <w:rFonts w:ascii="Arial" w:hAnsi="Arial" w:cs="Arial"/>
          <w:b/>
          <w:szCs w:val="20"/>
        </w:rPr>
        <w:t xml:space="preserve">ACUERDO NUMERO UNO: </w:t>
      </w:r>
      <w:r w:rsidRPr="00A95B9F">
        <w:rPr>
          <w:rFonts w:ascii="Arial" w:hAnsi="Arial" w:cs="Arial"/>
          <w:szCs w:val="20"/>
        </w:rPr>
        <w:t xml:space="preserve">El Concejo Municipal de Nejapa habiendo escuchado el informe de la Ejecución Presupuestaria presentado por el señor Alcalde Municipal en cumplimiento a sus obligaciones legales, con asistencia del Gerente Financiero, Licenciado Salvador Paredes Barrera, por el periodo comprendido: </w:t>
      </w:r>
      <w:r w:rsidRPr="00A95B9F">
        <w:rPr>
          <w:rFonts w:ascii="Arial" w:hAnsi="Arial" w:cs="Arial"/>
          <w:b/>
          <w:szCs w:val="20"/>
        </w:rPr>
        <w:t xml:space="preserve">DEL 01 DE ENERO AL 18 DE DICIEMBRE DE 2019, </w:t>
      </w:r>
      <w:r w:rsidRPr="00A95B9F">
        <w:rPr>
          <w:rFonts w:ascii="Arial" w:hAnsi="Arial" w:cs="Arial"/>
          <w:szCs w:val="20"/>
        </w:rPr>
        <w:t xml:space="preserve">exponiendo el cuadro siguiente: </w:t>
      </w:r>
    </w:p>
    <w:p w:rsidR="00DA217D" w:rsidRPr="0073308A" w:rsidRDefault="00DA217D" w:rsidP="00DA217D">
      <w:pPr>
        <w:spacing w:line="360" w:lineRule="auto"/>
        <w:jc w:val="center"/>
        <w:rPr>
          <w:rFonts w:ascii="Arial" w:hAnsi="Arial" w:cs="Arial"/>
          <w:b/>
          <w:sz w:val="20"/>
          <w:szCs w:val="20"/>
        </w:rPr>
      </w:pPr>
      <w:r w:rsidRPr="0073308A">
        <w:rPr>
          <w:rFonts w:ascii="Arial" w:hAnsi="Arial" w:cs="Arial"/>
          <w:b/>
          <w:sz w:val="20"/>
          <w:szCs w:val="20"/>
        </w:rPr>
        <w:t>EJECUCION PRESUPUESTARIA DE INGRESOS INSTITUCIONAL MENSUAL Y ACUMULADO AL 18 DE DICIEMBRE -2019</w:t>
      </w:r>
    </w:p>
    <w:p w:rsidR="00DA217D" w:rsidRPr="0073308A" w:rsidRDefault="00DA217D" w:rsidP="00DA217D">
      <w:pPr>
        <w:spacing w:line="360" w:lineRule="auto"/>
        <w:rPr>
          <w:rFonts w:ascii="Arial" w:hAnsi="Arial" w:cs="Arial"/>
          <w:sz w:val="20"/>
          <w:szCs w:val="20"/>
        </w:rPr>
      </w:pPr>
      <w:r w:rsidRPr="0073308A">
        <w:rPr>
          <w:rFonts w:ascii="Arial" w:hAnsi="Arial" w:cs="Arial"/>
          <w:noProof/>
          <w:sz w:val="20"/>
          <w:szCs w:val="20"/>
          <w:lang w:eastAsia="es-SV"/>
        </w:rPr>
        <w:drawing>
          <wp:inline distT="0" distB="0" distL="0" distR="0" wp14:anchorId="4C65B358" wp14:editId="749E0F3C">
            <wp:extent cx="5612130" cy="853558"/>
            <wp:effectExtent l="0" t="0" r="762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853558"/>
                    </a:xfrm>
                    <a:prstGeom prst="rect">
                      <a:avLst/>
                    </a:prstGeom>
                    <a:noFill/>
                    <a:ln>
                      <a:noFill/>
                    </a:ln>
                  </pic:spPr>
                </pic:pic>
              </a:graphicData>
            </a:graphic>
          </wp:inline>
        </w:drawing>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p>
    <w:p w:rsidR="00DA217D" w:rsidRPr="0073308A" w:rsidRDefault="00DA217D" w:rsidP="00DA217D">
      <w:pPr>
        <w:spacing w:line="360" w:lineRule="auto"/>
        <w:jc w:val="both"/>
        <w:rPr>
          <w:rFonts w:ascii="Arial" w:hAnsi="Arial" w:cs="Arial"/>
          <w:sz w:val="20"/>
          <w:szCs w:val="20"/>
        </w:rPr>
      </w:pPr>
      <w:r w:rsidRPr="0073308A">
        <w:rPr>
          <w:rFonts w:ascii="Arial" w:hAnsi="Arial" w:cs="Arial"/>
          <w:sz w:val="20"/>
          <w:szCs w:val="20"/>
        </w:rPr>
        <w:t>Explicación de Variación de Ingresos: 1. Al 18 de Dic. 2019 se ha Ejecutado un 92.37% del presupuesto anual, quedando pendiente de percibir un 7.63</w:t>
      </w:r>
      <w:proofErr w:type="gramStart"/>
      <w:r w:rsidRPr="0073308A">
        <w:rPr>
          <w:rFonts w:ascii="Arial" w:hAnsi="Arial" w:cs="Arial"/>
          <w:sz w:val="20"/>
          <w:szCs w:val="20"/>
        </w:rPr>
        <w:t>% .</w:t>
      </w:r>
      <w:proofErr w:type="gramEnd"/>
      <w:r w:rsidRPr="0073308A">
        <w:rPr>
          <w:rFonts w:ascii="Arial" w:hAnsi="Arial" w:cs="Arial"/>
          <w:sz w:val="20"/>
          <w:szCs w:val="20"/>
        </w:rPr>
        <w:t xml:space="preserve">  2. Al 18 de Dic 2019 se ha Ejecutado un 56.38% del presupuesto mensual, no se Ejecutó un 43.62%. 3. De los ingresos de Enero al 18 de Dic. 2019, $2</w:t>
      </w:r>
      <w:proofErr w:type="gramStart"/>
      <w:r w:rsidRPr="0073308A">
        <w:rPr>
          <w:rFonts w:ascii="Arial" w:hAnsi="Arial" w:cs="Arial"/>
          <w:sz w:val="20"/>
          <w:szCs w:val="20"/>
        </w:rPr>
        <w:t>,149,862.47</w:t>
      </w:r>
      <w:proofErr w:type="gramEnd"/>
      <w:r w:rsidRPr="0073308A">
        <w:rPr>
          <w:rFonts w:ascii="Arial" w:hAnsi="Arial" w:cs="Arial"/>
          <w:sz w:val="20"/>
          <w:szCs w:val="20"/>
        </w:rPr>
        <w:t xml:space="preserve"> corresponden a Fodes de Dic 2018,Enero -Nov.2019 ($180,243.74 mensual).  4. De $2</w:t>
      </w:r>
      <w:proofErr w:type="gramStart"/>
      <w:r w:rsidRPr="0073308A">
        <w:rPr>
          <w:rFonts w:ascii="Arial" w:hAnsi="Arial" w:cs="Arial"/>
          <w:sz w:val="20"/>
          <w:szCs w:val="20"/>
        </w:rPr>
        <w:t>,149,862.47</w:t>
      </w:r>
      <w:proofErr w:type="gramEnd"/>
      <w:r w:rsidRPr="0073308A">
        <w:rPr>
          <w:rFonts w:ascii="Arial" w:hAnsi="Arial" w:cs="Arial"/>
          <w:sz w:val="20"/>
          <w:szCs w:val="20"/>
        </w:rPr>
        <w:t>, $537,465.67 corresponden a Fodes 25% y $1,612,396.80 Fodes 75% . 5. De los ingresos de Enero al 18 de Dic.2019, $2</w:t>
      </w:r>
      <w:proofErr w:type="gramStart"/>
      <w:r w:rsidRPr="0073308A">
        <w:rPr>
          <w:rFonts w:ascii="Arial" w:hAnsi="Arial" w:cs="Arial"/>
          <w:sz w:val="20"/>
          <w:szCs w:val="20"/>
        </w:rPr>
        <w:t>,500,000.00</w:t>
      </w:r>
      <w:proofErr w:type="gramEnd"/>
      <w:r w:rsidRPr="0073308A">
        <w:rPr>
          <w:rFonts w:ascii="Arial" w:hAnsi="Arial" w:cs="Arial"/>
          <w:sz w:val="20"/>
          <w:szCs w:val="20"/>
        </w:rPr>
        <w:t xml:space="preserve"> corresponden a Préstamo Banco Promérica.  6. De los ingresos de Enero al 18 de Dic.2019, $120,000.00 corresponden a desembolso Préstamo Banco Hipotecario. 7. De los ingresos de Enero al 18 de Dic.2019, $ 510,587.36 corresponden a ingresos Industrias la Constancia, S.A</w:t>
      </w:r>
      <w:proofErr w:type="gramStart"/>
      <w:r w:rsidRPr="0073308A">
        <w:rPr>
          <w:rFonts w:ascii="Arial" w:hAnsi="Arial" w:cs="Arial"/>
          <w:sz w:val="20"/>
          <w:szCs w:val="20"/>
        </w:rPr>
        <w:t>./</w:t>
      </w:r>
      <w:proofErr w:type="gramEnd"/>
      <w:r w:rsidRPr="0073308A">
        <w:rPr>
          <w:rFonts w:ascii="Arial" w:hAnsi="Arial" w:cs="Arial"/>
          <w:sz w:val="20"/>
          <w:szCs w:val="20"/>
        </w:rPr>
        <w:t xml:space="preserve"> Tres Montañas. 8. De los ingresos de Enero al 18 de Dic.2019, $307,752.19 corresponden a permisos de construcción, de habitar, uso de la PTAR. 9. De los ingresos de Enero al 18 de Dic.2019, $263,181.15 corresponden a recuperación de mora</w:t>
      </w:r>
      <w:proofErr w:type="gramStart"/>
      <w:r w:rsidRPr="0073308A">
        <w:rPr>
          <w:rFonts w:ascii="Arial" w:hAnsi="Arial" w:cs="Arial"/>
          <w:sz w:val="20"/>
          <w:szCs w:val="20"/>
        </w:rPr>
        <w:t>,$</w:t>
      </w:r>
      <w:proofErr w:type="gramEnd"/>
      <w:r w:rsidRPr="0073308A">
        <w:rPr>
          <w:rFonts w:ascii="Arial" w:hAnsi="Arial" w:cs="Arial"/>
          <w:sz w:val="20"/>
          <w:szCs w:val="20"/>
        </w:rPr>
        <w:t xml:space="preserve">62,320.63 tasas, $200,860.52 impuestos. 9. De los ingresos de Enero al 18 de Dic.2019, $474,162.17 corresponden al Polideportivo en concepto de boletería y puntos de ventas. 10. De los ingresos de Enero al 18 de Dic.2019, $221,391.36 corresponden a tasas por servicios alumbrado público, aseo, pavimentación. 11. De los ingresos de Enero al 18 de Dic.2019, $35,000.00 </w:t>
      </w:r>
      <w:r w:rsidRPr="0073308A">
        <w:rPr>
          <w:rFonts w:ascii="Arial" w:hAnsi="Arial" w:cs="Arial"/>
          <w:sz w:val="20"/>
          <w:szCs w:val="20"/>
        </w:rPr>
        <w:lastRenderedPageBreak/>
        <w:t>corresponden aporte MOP para techo rancho polideportivo. 12. De los ingresos de Enero al 18 de Dic.2019, $1</w:t>
      </w:r>
      <w:proofErr w:type="gramStart"/>
      <w:r w:rsidRPr="0073308A">
        <w:rPr>
          <w:rFonts w:ascii="Arial" w:hAnsi="Arial" w:cs="Arial"/>
          <w:sz w:val="20"/>
          <w:szCs w:val="20"/>
        </w:rPr>
        <w:t>,022,842.24</w:t>
      </w:r>
      <w:proofErr w:type="gramEnd"/>
      <w:r w:rsidRPr="0073308A">
        <w:rPr>
          <w:rFonts w:ascii="Arial" w:hAnsi="Arial" w:cs="Arial"/>
          <w:sz w:val="20"/>
          <w:szCs w:val="20"/>
        </w:rPr>
        <w:t xml:space="preserve"> son ingresos propios por otras tasas, impuestos, donaciones y derechos. </w:t>
      </w:r>
      <w:r w:rsidRPr="0073308A">
        <w:rPr>
          <w:rFonts w:ascii="Arial" w:hAnsi="Arial" w:cs="Arial"/>
          <w:sz w:val="20"/>
          <w:szCs w:val="20"/>
        </w:rPr>
        <w:tab/>
      </w:r>
      <w:r w:rsidRPr="0073308A">
        <w:rPr>
          <w:rFonts w:ascii="Arial" w:hAnsi="Arial" w:cs="Arial"/>
          <w:sz w:val="20"/>
          <w:szCs w:val="20"/>
        </w:rPr>
        <w:tab/>
      </w:r>
    </w:p>
    <w:p w:rsidR="00DA217D" w:rsidRPr="0073308A" w:rsidRDefault="00DA217D" w:rsidP="00DA217D">
      <w:pPr>
        <w:spacing w:line="360" w:lineRule="auto"/>
        <w:jc w:val="center"/>
        <w:rPr>
          <w:rFonts w:ascii="Arial" w:hAnsi="Arial" w:cs="Arial"/>
          <w:b/>
          <w:sz w:val="20"/>
          <w:szCs w:val="20"/>
        </w:rPr>
      </w:pPr>
      <w:r w:rsidRPr="0073308A">
        <w:rPr>
          <w:rFonts w:ascii="Arial" w:hAnsi="Arial" w:cs="Arial"/>
          <w:b/>
          <w:sz w:val="20"/>
          <w:szCs w:val="20"/>
        </w:rPr>
        <w:t>EJECUCION PRESUPUESTARIA DE EGRESOS INSTITUCIONAL MENSUAL Y ACUMULADO AL 18 DE DICIEMBRE -2019</w:t>
      </w:r>
    </w:p>
    <w:p w:rsidR="00DA217D" w:rsidRPr="0073308A" w:rsidRDefault="00DA217D" w:rsidP="00DA217D">
      <w:pPr>
        <w:spacing w:line="360" w:lineRule="auto"/>
        <w:rPr>
          <w:rFonts w:ascii="Arial" w:hAnsi="Arial" w:cs="Arial"/>
          <w:sz w:val="20"/>
          <w:szCs w:val="20"/>
        </w:rPr>
      </w:pPr>
      <w:r w:rsidRPr="0073308A">
        <w:rPr>
          <w:rFonts w:ascii="Arial" w:hAnsi="Arial" w:cs="Arial"/>
          <w:noProof/>
          <w:sz w:val="20"/>
          <w:szCs w:val="20"/>
          <w:lang w:eastAsia="es-SV"/>
        </w:rPr>
        <w:drawing>
          <wp:inline distT="0" distB="0" distL="0" distR="0" wp14:anchorId="6EBB550C" wp14:editId="23BAAF10">
            <wp:extent cx="5612130" cy="829718"/>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829718"/>
                    </a:xfrm>
                    <a:prstGeom prst="rect">
                      <a:avLst/>
                    </a:prstGeom>
                    <a:noFill/>
                    <a:ln>
                      <a:noFill/>
                    </a:ln>
                  </pic:spPr>
                </pic:pic>
              </a:graphicData>
            </a:graphic>
          </wp:inline>
        </w:drawing>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r w:rsidRPr="0073308A">
        <w:rPr>
          <w:rFonts w:ascii="Arial" w:hAnsi="Arial" w:cs="Arial"/>
          <w:sz w:val="20"/>
          <w:szCs w:val="20"/>
        </w:rPr>
        <w:tab/>
      </w:r>
    </w:p>
    <w:p w:rsidR="00DA217D" w:rsidRPr="00A95B9F" w:rsidRDefault="00DA217D" w:rsidP="00DA217D">
      <w:pPr>
        <w:spacing w:line="360" w:lineRule="auto"/>
        <w:jc w:val="both"/>
        <w:rPr>
          <w:rFonts w:ascii="Arial" w:hAnsi="Arial" w:cs="Arial"/>
          <w:sz w:val="20"/>
          <w:szCs w:val="20"/>
        </w:rPr>
      </w:pPr>
      <w:r w:rsidRPr="00A95B9F">
        <w:rPr>
          <w:rFonts w:ascii="Arial" w:hAnsi="Arial" w:cs="Arial"/>
          <w:sz w:val="20"/>
          <w:szCs w:val="20"/>
        </w:rPr>
        <w:t xml:space="preserve">Explicación de variación de Gastos: 1.  Al 18 de diciembre de 2019 se ha ejecutado un 79.30 % del presupuesto anual, quedando pendiente de ejecutar un 20.70%. 2. Al 18 de diciembre de 2019 se ha ejecutado un 72.18% del presupuesto del mes, no se </w:t>
      </w:r>
      <w:proofErr w:type="spellStart"/>
      <w:r w:rsidRPr="00A95B9F">
        <w:rPr>
          <w:rFonts w:ascii="Arial" w:hAnsi="Arial" w:cs="Arial"/>
          <w:sz w:val="20"/>
          <w:szCs w:val="20"/>
        </w:rPr>
        <w:t>ejecuto</w:t>
      </w:r>
      <w:proofErr w:type="spellEnd"/>
      <w:r w:rsidRPr="00A95B9F">
        <w:rPr>
          <w:rFonts w:ascii="Arial" w:hAnsi="Arial" w:cs="Arial"/>
          <w:sz w:val="20"/>
          <w:szCs w:val="20"/>
        </w:rPr>
        <w:t xml:space="preserve"> un 27.82%. 3. De los Gastos de Enero al 18 de Dic.2019, $1</w:t>
      </w:r>
      <w:proofErr w:type="gramStart"/>
      <w:r w:rsidRPr="00A95B9F">
        <w:rPr>
          <w:rFonts w:ascii="Arial" w:hAnsi="Arial" w:cs="Arial"/>
          <w:sz w:val="20"/>
          <w:szCs w:val="20"/>
        </w:rPr>
        <w:t>,264,792.79</w:t>
      </w:r>
      <w:proofErr w:type="gramEnd"/>
      <w:r w:rsidRPr="00A95B9F">
        <w:rPr>
          <w:rFonts w:ascii="Arial" w:hAnsi="Arial" w:cs="Arial"/>
          <w:sz w:val="20"/>
          <w:szCs w:val="20"/>
        </w:rPr>
        <w:t xml:space="preserve"> corresponden a Fodes 75%. 4. De los Gastos de Enero al 18 de Dic.2019, $503,342.38 corresponden a Fodes 25%. 5.  De los Gastos de Enero al 18 de Dic.2019, $293,004.07 corresponden a pago de préstamo Banco Promérica. 5. De los Gastos de Enero al 18 de Dic.2019, $1</w:t>
      </w:r>
      <w:proofErr w:type="gramStart"/>
      <w:r w:rsidRPr="00A95B9F">
        <w:rPr>
          <w:rFonts w:ascii="Arial" w:hAnsi="Arial" w:cs="Arial"/>
          <w:sz w:val="20"/>
          <w:szCs w:val="20"/>
        </w:rPr>
        <w:t>,464,347.43</w:t>
      </w:r>
      <w:proofErr w:type="gramEnd"/>
      <w:r w:rsidRPr="00A95B9F">
        <w:rPr>
          <w:rFonts w:ascii="Arial" w:hAnsi="Arial" w:cs="Arial"/>
          <w:sz w:val="20"/>
          <w:szCs w:val="20"/>
        </w:rPr>
        <w:t xml:space="preserve"> son desembolsos préstamo Banco Promérica. 6. De los Gastos de Enero al 18 de Dic.2019, $16,792.99 son desembolsos 4% pre inversión. 7. De los Gastos de Enero al 18 de Dic.2019, $286,004.78 corresponden a pagos de proveedores Polideportivo. 8.  De los Gastos de Enero al 18 de Dic.2019, $120,000.00 corresponden a proyectos financiados con Préstamo Banco Hipotecario. 9. De los Gastos de Enero al 18 de Dic.2019, $65,242.44 corresponden amortización cuotas lámparas Led. 10. De los Gastos de Enero al 18 de Dic.2019, $2</w:t>
      </w:r>
      <w:proofErr w:type="gramStart"/>
      <w:r w:rsidRPr="00A95B9F">
        <w:rPr>
          <w:rFonts w:ascii="Arial" w:hAnsi="Arial" w:cs="Arial"/>
          <w:sz w:val="20"/>
          <w:szCs w:val="20"/>
        </w:rPr>
        <w:t>,514,982.48</w:t>
      </w:r>
      <w:proofErr w:type="gramEnd"/>
      <w:r w:rsidRPr="00A95B9F">
        <w:rPr>
          <w:rFonts w:ascii="Arial" w:hAnsi="Arial" w:cs="Arial"/>
          <w:sz w:val="20"/>
          <w:szCs w:val="20"/>
        </w:rPr>
        <w:t xml:space="preserve"> corresponden a gastos con fondo municipal. </w:t>
      </w:r>
      <w:r w:rsidRPr="00A95B9F">
        <w:rPr>
          <w:rFonts w:ascii="Arial" w:hAnsi="Arial" w:cs="Arial"/>
          <w:b/>
          <w:sz w:val="20"/>
          <w:szCs w:val="20"/>
        </w:rPr>
        <w:t xml:space="preserve">RECOMENDACIONES: </w:t>
      </w:r>
      <w:r w:rsidRPr="00A95B9F">
        <w:rPr>
          <w:rFonts w:ascii="Arial" w:hAnsi="Arial" w:cs="Arial"/>
          <w:sz w:val="20"/>
          <w:szCs w:val="20"/>
        </w:rPr>
        <w:t xml:space="preserve">1. Agilizar la utilización de los $535,652.57 del disponible a la fecha del préstamo del Banco Promérica, para ejecutar proyectos. 2. Continuar con el seguimiento a los temas relacionados con cobros a MIDES y que pueden generar ingresos corrientes. 3. Autorizar y controlar los gastos que sean los estrictamente necesarios para el funcionamiento de la municipalidad. 4. Potenciar la gestión y cooperación nacional y extranjera que pueda generar ingresos corrientes y de capital (En Efectivo o Especie). 5. Actualizar el catastro municipal de empresas e inmuebles, las ordenanzas de tasas por los servicios municipales, y finalizar estudio de costos de servicios municipales. Este Concejo visto el informe presentado y de conformidad a lo que establece el artículo 84 del Código Municipal, </w:t>
      </w:r>
      <w:r w:rsidRPr="00A95B9F">
        <w:rPr>
          <w:rFonts w:ascii="Arial" w:hAnsi="Arial" w:cs="Arial"/>
          <w:b/>
          <w:sz w:val="20"/>
          <w:szCs w:val="20"/>
        </w:rPr>
        <w:t>ACUERDA:</w:t>
      </w:r>
      <w:r w:rsidRPr="00A95B9F">
        <w:rPr>
          <w:rFonts w:ascii="Arial" w:hAnsi="Arial" w:cs="Arial"/>
          <w:sz w:val="20"/>
          <w:szCs w:val="20"/>
        </w:rPr>
        <w:t xml:space="preserve"> Darse por enterados del informe de Ejecución presupuestaria del periodo comprendido: </w:t>
      </w:r>
      <w:r w:rsidRPr="00A95B9F">
        <w:rPr>
          <w:rFonts w:ascii="Arial" w:hAnsi="Arial" w:cs="Arial"/>
          <w:b/>
          <w:sz w:val="20"/>
          <w:szCs w:val="20"/>
        </w:rPr>
        <w:t xml:space="preserve">DEL 01 DE ENERO AL 18 DE DICIEMBRE DE 2019. </w:t>
      </w:r>
      <w:r w:rsidRPr="00A95B9F">
        <w:rPr>
          <w:rFonts w:ascii="Arial" w:hAnsi="Arial" w:cs="Arial"/>
          <w:sz w:val="20"/>
          <w:szCs w:val="20"/>
        </w:rPr>
        <w:t xml:space="preserve">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bCs/>
          <w:color w:val="000000" w:themeColor="text1"/>
          <w:sz w:val="20"/>
          <w:szCs w:val="20"/>
        </w:rPr>
        <w:t>b)</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JURIDICO: Informe sobre audiencia realizada en el Juzgado primero de Transito de San Salvador; Solicitud de Acuerdo Municipal, con el cual se pretende una solución inmediata de regulación para el espacio público; Informe sobre reunión de trabajo realizada el día 17 de diciembre del corriente año, con Licenciado Juan Carlos Rivas, Apoderado Legal de la Sociedad MIDES, SEM DE C.V.:</w:t>
      </w:r>
      <w:r w:rsidRPr="00A95B9F">
        <w:rPr>
          <w:rFonts w:ascii="Arial" w:hAnsi="Arial" w:cs="Arial"/>
          <w:color w:val="000000" w:themeColor="text1"/>
          <w:sz w:val="20"/>
          <w:szCs w:val="20"/>
        </w:rPr>
        <w:t xml:space="preserve"> </w:t>
      </w:r>
      <w:r w:rsidRPr="00A95B9F">
        <w:rPr>
          <w:rFonts w:ascii="Arial" w:hAnsi="Arial" w:cs="Arial"/>
          <w:color w:val="000000" w:themeColor="text1"/>
          <w:sz w:val="20"/>
          <w:szCs w:val="20"/>
        </w:rPr>
        <w:lastRenderedPageBreak/>
        <w:t xml:space="preserve">Habiendo escuchado y discutido uno a uno los informes presentados por el Asesor Legal, Licenciado Hector Mauricio Sandoval Miranda, se toman los acuerdos siguientes: </w:t>
      </w:r>
      <w:r w:rsidRPr="00A95B9F">
        <w:rPr>
          <w:rFonts w:ascii="Arial" w:hAnsi="Arial" w:cs="Arial"/>
          <w:b/>
          <w:sz w:val="20"/>
          <w:szCs w:val="20"/>
        </w:rPr>
        <w:t xml:space="preserve">ACUERDO NUMERO DOS: </w:t>
      </w:r>
      <w:r w:rsidRPr="00A95B9F">
        <w:rPr>
          <w:rFonts w:ascii="Arial" w:hAnsi="Arial" w:cs="Arial"/>
          <w:sz w:val="20"/>
          <w:szCs w:val="20"/>
        </w:rPr>
        <w:t xml:space="preserve">Escuchado y discutido el informe presentado por el Licenciado Héctor Mauricio Sandoval Miranda, en el cual expone: </w:t>
      </w:r>
      <w:r w:rsidRPr="00A95B9F">
        <w:rPr>
          <w:rFonts w:ascii="Arial" w:hAnsi="Arial" w:cs="Arial"/>
          <w:b/>
          <w:sz w:val="20"/>
          <w:szCs w:val="20"/>
        </w:rPr>
        <w:t xml:space="preserve">I. </w:t>
      </w:r>
      <w:r w:rsidRPr="00A95B9F">
        <w:rPr>
          <w:rFonts w:ascii="Arial" w:hAnsi="Arial" w:cs="Arial"/>
          <w:sz w:val="20"/>
          <w:szCs w:val="20"/>
        </w:rPr>
        <w:t xml:space="preserve">Que el día 04 de diciembre del corriente año, se notificó y citó al señor Alcalde en su calidad de representante legal del Municipio de Nejapa, por parte del Juzgado Primero de Transito de San Salvador, para comparecer a Audiencia de Conciliación, señalada en Diligencias Civiles de Transito con Ref-302-DC-2019, para las 12:30 horas del día 11 DE DICIEMBRE, del corriente año. </w:t>
      </w:r>
      <w:r w:rsidRPr="00A95B9F">
        <w:rPr>
          <w:rFonts w:ascii="Arial" w:hAnsi="Arial" w:cs="Arial"/>
          <w:b/>
          <w:sz w:val="20"/>
          <w:szCs w:val="20"/>
        </w:rPr>
        <w:t>II.</w:t>
      </w:r>
      <w:r w:rsidRPr="00A95B9F">
        <w:rPr>
          <w:rFonts w:ascii="Arial" w:hAnsi="Arial" w:cs="Arial"/>
          <w:sz w:val="20"/>
          <w:szCs w:val="20"/>
        </w:rPr>
        <w:t xml:space="preserve"> Como consecuencia de dicho citatorio y debido a que se desconocía, las razones de dicha audiencia se realizó investigación encontrando lo siguiente: Que la Aseguradora Agrícola Comercial, S.A. DE C.V., a través de su apoderado el licenciado Francisco Josué Rojas Mojica, subrogándose en virtud de contrato de seguro, por daños materiales causados al vehículo placas P-703-197, propiedad de Edith Elizabeth Gutiérrez Ponce, requiere se cite a conciliación de transito al señor </w:t>
      </w:r>
      <w:r w:rsidRPr="00A95B9F">
        <w:rPr>
          <w:rFonts w:ascii="Arial" w:hAnsi="Arial" w:cs="Arial"/>
          <w:b/>
          <w:sz w:val="20"/>
          <w:szCs w:val="20"/>
        </w:rPr>
        <w:t>JOSE FRANCISCO RAMIREZ</w:t>
      </w:r>
      <w:r w:rsidRPr="00A95B9F">
        <w:rPr>
          <w:rFonts w:ascii="Arial" w:hAnsi="Arial" w:cs="Arial"/>
          <w:sz w:val="20"/>
          <w:szCs w:val="20"/>
        </w:rPr>
        <w:t xml:space="preserve"> y a la </w:t>
      </w:r>
      <w:r w:rsidRPr="00A95B9F">
        <w:rPr>
          <w:rFonts w:ascii="Arial" w:hAnsi="Arial" w:cs="Arial"/>
          <w:b/>
          <w:sz w:val="20"/>
          <w:szCs w:val="20"/>
        </w:rPr>
        <w:t>Alcaldía Municipal de Nejapa,</w:t>
      </w:r>
      <w:r w:rsidRPr="00A95B9F">
        <w:rPr>
          <w:rFonts w:ascii="Arial" w:hAnsi="Arial" w:cs="Arial"/>
          <w:sz w:val="20"/>
          <w:szCs w:val="20"/>
        </w:rPr>
        <w:t xml:space="preserve"> por medio del señor alcalde Adolfo Rivas Barrios, al primero en su calidad de conductor y al segundo como propietaria del vehículo placas </w:t>
      </w:r>
      <w:r w:rsidRPr="00A95B9F">
        <w:rPr>
          <w:rFonts w:ascii="Arial" w:hAnsi="Arial" w:cs="Arial"/>
          <w:b/>
          <w:sz w:val="20"/>
          <w:szCs w:val="20"/>
        </w:rPr>
        <w:t>N-2-071,</w:t>
      </w:r>
      <w:r w:rsidRPr="00A95B9F">
        <w:rPr>
          <w:rFonts w:ascii="Arial" w:hAnsi="Arial" w:cs="Arial"/>
          <w:sz w:val="20"/>
          <w:szCs w:val="20"/>
        </w:rPr>
        <w:t xml:space="preserve"> por accidente de tránsito ocurrido el </w:t>
      </w:r>
      <w:r w:rsidRPr="00A95B9F">
        <w:rPr>
          <w:rFonts w:ascii="Arial" w:hAnsi="Arial" w:cs="Arial"/>
          <w:sz w:val="20"/>
          <w:szCs w:val="20"/>
          <w:u w:val="single"/>
        </w:rPr>
        <w:t>día catorce de octubre de dos mil diecinueve,</w:t>
      </w:r>
      <w:r w:rsidRPr="00A95B9F">
        <w:rPr>
          <w:rFonts w:ascii="Arial" w:hAnsi="Arial" w:cs="Arial"/>
          <w:sz w:val="20"/>
          <w:szCs w:val="20"/>
        </w:rPr>
        <w:t xml:space="preserve"> alrededor de las diecinueve horas y diez minutos, en el kilómetro 7 ½, prolongación Boulevard Constitución, a la altura del Cantón Guadalupe, jurisdicción de Apopa, departamento de San Salvador. Por lo que el Juzgado Primero de Transito, mediante resoluciones emitidas con fecha veinticinco y veintinueve de noviembre del año dos mil diecinueve, entre otras cosas resolvió: a) Tener establecida la cantidad de DOS MIL QUINIENTOS DOLARES DE LOS ESTADOS UNIDOS DE AMERICA ($2,500.00), como cuantía base de la conciliación de transito solicitada, b) Celebrar la conciliación solicitada. </w:t>
      </w:r>
      <w:r w:rsidRPr="00A95B9F">
        <w:rPr>
          <w:rFonts w:ascii="Arial" w:hAnsi="Arial" w:cs="Arial"/>
          <w:b/>
          <w:sz w:val="20"/>
          <w:szCs w:val="20"/>
        </w:rPr>
        <w:t>III.</w:t>
      </w:r>
      <w:r w:rsidRPr="00A95B9F">
        <w:rPr>
          <w:rFonts w:ascii="Arial" w:hAnsi="Arial" w:cs="Arial"/>
          <w:sz w:val="20"/>
          <w:szCs w:val="20"/>
        </w:rPr>
        <w:t xml:space="preserve"> Que el día 11 de los corrientes, se celebró Audiencia Conciliatoria la cual dio como resultado lo siguiente: 1. El requerido como conductor, señor JOSE FRANCISCO RAMIREZ, se obliga a apagar la cantidad total de </w:t>
      </w:r>
      <w:r w:rsidRPr="00A95B9F">
        <w:rPr>
          <w:rFonts w:ascii="Arial" w:hAnsi="Arial" w:cs="Arial"/>
          <w:b/>
          <w:sz w:val="20"/>
          <w:szCs w:val="20"/>
        </w:rPr>
        <w:t>MIL DOLARES DE LOS ESTADOS UNIDOS DE AMERICA</w:t>
      </w:r>
      <w:r w:rsidRPr="00A95B9F">
        <w:rPr>
          <w:rFonts w:ascii="Arial" w:hAnsi="Arial" w:cs="Arial"/>
          <w:sz w:val="20"/>
          <w:szCs w:val="20"/>
        </w:rPr>
        <w:t xml:space="preserve">, por los daños ocasionados al vehículo placas P 703 197, la cual será cancelada mediante una sola cuota el día once de febrero de dos mil veinte, en las oficinas de la Aseguradora Agrícola Comercial, S.A. DE C.V.  2. </w:t>
      </w:r>
      <w:proofErr w:type="spellStart"/>
      <w:r w:rsidRPr="00A95B9F">
        <w:rPr>
          <w:rFonts w:ascii="Arial" w:hAnsi="Arial" w:cs="Arial"/>
          <w:sz w:val="20"/>
          <w:szCs w:val="20"/>
        </w:rPr>
        <w:t>Tienese</w:t>
      </w:r>
      <w:proofErr w:type="spellEnd"/>
      <w:r w:rsidRPr="00A95B9F">
        <w:rPr>
          <w:rFonts w:ascii="Arial" w:hAnsi="Arial" w:cs="Arial"/>
          <w:sz w:val="20"/>
          <w:szCs w:val="20"/>
        </w:rPr>
        <w:t xml:space="preserve"> por renunciado a continuar la acción civil en contra del municipio de Nejapa, como propietario del vehículo placas N-271, en virtud del acuerdo conciliatorio alcanzado con el requerido en calidad de conductor. 3. Archívese definitivamente el presente expediente de diligencias conciliatorias civiles de tránsito. </w:t>
      </w:r>
      <w:r w:rsidRPr="00A95B9F">
        <w:rPr>
          <w:rFonts w:ascii="Arial" w:hAnsi="Arial" w:cs="Arial"/>
          <w:b/>
          <w:sz w:val="20"/>
          <w:szCs w:val="20"/>
        </w:rPr>
        <w:t>IV.</w:t>
      </w:r>
      <w:r w:rsidRPr="00A95B9F">
        <w:rPr>
          <w:rFonts w:ascii="Arial" w:hAnsi="Arial" w:cs="Arial"/>
          <w:sz w:val="20"/>
          <w:szCs w:val="20"/>
        </w:rPr>
        <w:t xml:space="preserve"> Que mediante escrito de fecha 12 de diciembre del corriente año, el señor José Francisco Ramírez, manifiesta lo siguiente: “</w:t>
      </w:r>
      <w:r w:rsidRPr="00A95B9F">
        <w:rPr>
          <w:rFonts w:ascii="Arial" w:hAnsi="Arial" w:cs="Arial"/>
          <w:i/>
          <w:sz w:val="20"/>
          <w:szCs w:val="20"/>
        </w:rPr>
        <w:t xml:space="preserve">Me dirijo a ustedes respetuosamente ante el percance sucedido el día Lunes 14 de octubre del 2019, donde me veo involucrado según informe policial  como responsable del accidente de tránsito entre la ambulancia Ford placas N2071 y el vehículo Chevrolet P- 703197  en el kilómetro 7 ½ de la prolongación bulevar constitución, donde salió con daños materiales el vehículo particular P-703197 de la parte trasera por  colisionarla con la parte delantera de  la ambulancia que en dicho momento yo conducía. Mediante lo cual manifiesto lo siguiente. </w:t>
      </w:r>
      <w:r w:rsidRPr="00A95B9F">
        <w:rPr>
          <w:rFonts w:ascii="Arial" w:hAnsi="Arial" w:cs="Arial"/>
          <w:i/>
          <w:sz w:val="20"/>
          <w:szCs w:val="20"/>
          <w:u w:val="single"/>
        </w:rPr>
        <w:t xml:space="preserve">El día Lunes 14 de octubre,  a las dieciocho horas con cuarenta minutos,  se acercaron a la clínica Municipal una persona del sexo femenino en proceso de </w:t>
      </w:r>
      <w:r w:rsidRPr="00A95B9F">
        <w:rPr>
          <w:rFonts w:ascii="Arial" w:hAnsi="Arial" w:cs="Arial"/>
          <w:i/>
          <w:sz w:val="20"/>
          <w:szCs w:val="20"/>
          <w:u w:val="single"/>
        </w:rPr>
        <w:lastRenderedPageBreak/>
        <w:t>trabajo de parto,</w:t>
      </w:r>
      <w:r w:rsidRPr="00A95B9F">
        <w:rPr>
          <w:rFonts w:ascii="Arial" w:hAnsi="Arial" w:cs="Arial"/>
          <w:i/>
          <w:sz w:val="20"/>
          <w:szCs w:val="20"/>
        </w:rPr>
        <w:t xml:space="preserve"> </w:t>
      </w:r>
      <w:r w:rsidRPr="00A95B9F">
        <w:rPr>
          <w:rFonts w:ascii="Arial" w:hAnsi="Arial" w:cs="Arial"/>
          <w:i/>
          <w:sz w:val="20"/>
          <w:szCs w:val="20"/>
          <w:u w:val="single"/>
        </w:rPr>
        <w:t>Lo cual presentaba ruptura de fuente, de inmediato decidí trasladarla a un centro asistencial lo más pronto posible</w:t>
      </w:r>
      <w:r w:rsidRPr="00A95B9F">
        <w:rPr>
          <w:rFonts w:ascii="Arial" w:hAnsi="Arial" w:cs="Arial"/>
          <w:i/>
          <w:sz w:val="20"/>
          <w:szCs w:val="20"/>
        </w:rPr>
        <w:t xml:space="preserve"> cuando me dirigía sobre el kilómetro 7½ de prolongación bulevar constitución con todas las luces de emergencia y de prevención y sabiendo que se trasladaba paciente en estado delicado me dirigía en el carril izquierdo a una velocidad aproximadamente de 90 km por hora, en el trayecto se encontraba un vehículo sedan estacionado sin luces de precaución y sin cono de advertencia el cual se encontraba con problemas mecánicos, dado a lo anterior quise detener la unidad  pero fue imposible por encontrarse a unos pocos metros de distancia y por problema de iluminación del lugar, dándose dicho percance me comunique con el 911 para informar  lo sucedido para que enviaran respectiva inspección al igual me comunique con comandos de salvamento base central para que enviaran unidades para trasladar a la paciente en proceso de parto al centro asistencial, recibiendo el apoyo con rapidez, se hicieron presente cruz roja, cruz verde y comandos de salvamento, cruz verde atendió y traslado embarazada a hospital Zacamil,  mientras  comandos de salvamento atendió a conductora del vehículo particular la cual se encontraba dentro de la unidad con dolor leve de su cuello. A eso de las diecinueve horas con diez minutos, se presentan los señores de la policía de tránsito y ven la escena y nos piden que nos hagamos al carril auxiliar y procediendo a orillarme, mientras que el vehículo particular fue apartado con la ayuda de los agentes y personal de socorro por el desperfecto mecánico que presentaba desde muy tempranas horas.  Se abocaron   los señores agentes  a la conductora del vehículo y a mi persona para verificar si ambos contábamos con  aseguradora, el vehículo particular contaba con seguro y manifestando a los señores agentes que ella se encontraba esperando grúa por desperfectos en su vehículo y  tomo a bien quedarse dentro de la unidad por protección hacer arrollada y permaneciendo adentro del vehículo y no se bajó en ningún momento a colocar conos de seguridad vial por temor,  ya que era un lugar oscuro y desolado. </w:t>
      </w:r>
      <w:r w:rsidRPr="00A95B9F">
        <w:rPr>
          <w:rFonts w:ascii="Arial" w:hAnsi="Arial" w:cs="Arial"/>
          <w:i/>
          <w:sz w:val="20"/>
          <w:szCs w:val="20"/>
          <w:u w:val="single"/>
        </w:rPr>
        <w:t>Manifestando ella en el momento que  lo sentía por el percance por la emergencia de la paciente embarazada que era  trasladada, ofreciendo  que ella  tomaría su propio seguro para la reparación de su vehículo.</w:t>
      </w:r>
      <w:r w:rsidRPr="00A95B9F">
        <w:rPr>
          <w:rFonts w:ascii="Arial" w:hAnsi="Arial" w:cs="Arial"/>
          <w:i/>
          <w:sz w:val="20"/>
          <w:szCs w:val="20"/>
        </w:rPr>
        <w:t xml:space="preserve"> En cuanto a mi persona aseguraba contar con aseguradora del pacifico porque siempre portábamos  una tarjeta de dicha aseguradora, al </w:t>
      </w:r>
      <w:r w:rsidRPr="00A95B9F">
        <w:rPr>
          <w:rFonts w:ascii="Arial" w:hAnsi="Arial" w:cs="Arial"/>
          <w:b/>
          <w:i/>
          <w:sz w:val="20"/>
          <w:szCs w:val="20"/>
          <w:u w:val="single"/>
        </w:rPr>
        <w:t>verificar ya había vencido y finalizado dicho contrato</w:t>
      </w:r>
      <w:r w:rsidRPr="00A95B9F">
        <w:rPr>
          <w:rFonts w:ascii="Arial" w:hAnsi="Arial" w:cs="Arial"/>
          <w:i/>
          <w:sz w:val="20"/>
          <w:szCs w:val="20"/>
        </w:rPr>
        <w:t xml:space="preserve">. En ese mismo momento informe a mi jefa inmediata Dra.  Mirna Bruno jefa de la Clínica Municipal, del percance sucedido con la unidad y con el vencimiento de la tarjeta del seguro. En esos momentos  la  doctora reporto a su jefe Sra. Aminta Hernández Gerente de Servicios, sobre la problemática que se estaba  dando en el momento, se puso en comunicación con mi persona para saber detalles de lo sucedido, minutos después se puso en contacto el sr </w:t>
      </w:r>
      <w:proofErr w:type="spellStart"/>
      <w:r w:rsidRPr="00A95B9F">
        <w:rPr>
          <w:rFonts w:ascii="Arial" w:hAnsi="Arial" w:cs="Arial"/>
          <w:i/>
          <w:sz w:val="20"/>
          <w:szCs w:val="20"/>
        </w:rPr>
        <w:t>Wilber</w:t>
      </w:r>
      <w:proofErr w:type="spellEnd"/>
      <w:r w:rsidRPr="00A95B9F">
        <w:rPr>
          <w:rFonts w:ascii="Arial" w:hAnsi="Arial" w:cs="Arial"/>
          <w:i/>
          <w:sz w:val="20"/>
          <w:szCs w:val="20"/>
        </w:rPr>
        <w:t xml:space="preserve"> </w:t>
      </w:r>
      <w:proofErr w:type="spellStart"/>
      <w:r w:rsidRPr="00A95B9F">
        <w:rPr>
          <w:rFonts w:ascii="Arial" w:hAnsi="Arial" w:cs="Arial"/>
          <w:i/>
          <w:sz w:val="20"/>
          <w:szCs w:val="20"/>
        </w:rPr>
        <w:t>Menjivar</w:t>
      </w:r>
      <w:proofErr w:type="spellEnd"/>
      <w:r w:rsidRPr="00A95B9F">
        <w:rPr>
          <w:rFonts w:ascii="Arial" w:hAnsi="Arial" w:cs="Arial"/>
          <w:i/>
          <w:sz w:val="20"/>
          <w:szCs w:val="20"/>
        </w:rPr>
        <w:t xml:space="preserve"> jefe de la  UACI,  manifestándome que en unos minutos se pondría en contacto  la señorita </w:t>
      </w:r>
      <w:proofErr w:type="spellStart"/>
      <w:r w:rsidRPr="00A95B9F">
        <w:rPr>
          <w:rFonts w:ascii="Arial" w:hAnsi="Arial" w:cs="Arial"/>
          <w:i/>
          <w:sz w:val="20"/>
          <w:szCs w:val="20"/>
        </w:rPr>
        <w:t>Marjory</w:t>
      </w:r>
      <w:proofErr w:type="spellEnd"/>
      <w:r w:rsidRPr="00A95B9F">
        <w:rPr>
          <w:rFonts w:ascii="Arial" w:hAnsi="Arial" w:cs="Arial"/>
          <w:i/>
          <w:sz w:val="20"/>
          <w:szCs w:val="20"/>
        </w:rPr>
        <w:t xml:space="preserve">  encargada de la aseguradora,  quien  lleva los procesos de asegurar las unidades. Siendo así enviaron a inspector de asistencia presentándose a mí con nombre  Mauricio Meléndez. Al verificar la tarjeta de circulación y su placa no contaba con póliza de seguro ni mucho menos con registro en SISA, se procedió a informar a las autoridades de lo sucedido lo cual procedieron hacer informe y llenar acta, pese a mi estado de angustia no me percate de lo que informaban los señores agentes y se retiraron del lugar. Quedándonos solo la aseguradora de </w:t>
      </w:r>
      <w:r w:rsidRPr="00A95B9F">
        <w:rPr>
          <w:rFonts w:ascii="Arial" w:hAnsi="Arial" w:cs="Arial"/>
          <w:i/>
          <w:sz w:val="20"/>
          <w:szCs w:val="20"/>
        </w:rPr>
        <w:lastRenderedPageBreak/>
        <w:t xml:space="preserve">la señora y persona de SISA mencionando que  a favor de mi persona, se pone en contacto la señora MARJORY y argumento que por estar en reparación la unidad no había sido asegurada pero que el señor asesor haría el  procedimiento respectivo para llevar el caso, el señor asesor con una autorización que  firmara mi persona retiraría la parte policial,  firme la autorización y en ese momento me retire del lugar sin nada más que hacer. Hasta el día lunes 09 de diciembre del corriente año, se creía que todo había sido solucionado en la aseguradora  y certificada la ambulancia  y  con su póliza respectiva solo de recibir la tarjeta respectiva. A eso de las dieciséis horas y treinta y cinco minutos del día lunes 9 de Diciembre del año en curso,  recibí una llamada de la Dra. Mirna Bruno jefa de la Clínica Municipal, que había una demanda conciliatoria por medio de la aseguradora ACSA en contra de la Municipalidad. El  día Miércoles 11de Diciembre de este mismo año,  me llaman de la unidad jurídica de la Municipalidad para que me presentara a dar mi versión del accidente ya que nadie habían reportado sobre el accidente Sucedido el día 14 de 0ctubre del año 2019. Procedo a dar mi declaratoria y al finalizar del mismo día 11 de Diciembre, me comunican que tenía una audiencia el sr alcalde Ingeniero Adolfo Barrios y mi persona, en ese mismo momento recibo el citatorio a las diez horas con quince minutos de la mañana, para que me presentara al Juzgado  primero de tránsito en el Isidro Menéndez, la cual sería realizada a las doce horas y treinta minutos del mismo día mencionado anteriormente, me puse en disposición de presentarme a la audiencia porque me considero sin culpa por trasladar una paciente en estado delicado con trabajo de parto y con todas las medidas de alerta en la unidad. Lo cual tomaron a bien mandar al Lic. Sandoval encargado del área jurídica de nuestra Municipalidad a respaldarme a la audiencia,  llegando al juzgado a las doce horas con diez minutos del meridiano y presentando nuestros respectivos documento de identificación y citatorio a la secretaria del  juzgado. Se nos dio un tiempo prolongado para conciliar fuera de la sala del juzgado entre parte acusadora y mi persona lo cual pedían la cantidad de $2,500 dólares pero que se podía llegar a un acuerdo y  negociar dicha cantidad,  el Lic. Francisco Rojas abogado de dicha aseguradora se puso a mi disposición  </w:t>
      </w:r>
      <w:r w:rsidRPr="00A95B9F">
        <w:rPr>
          <w:rFonts w:ascii="Arial" w:hAnsi="Arial" w:cs="Arial"/>
          <w:i/>
          <w:sz w:val="20"/>
          <w:szCs w:val="20"/>
          <w:u w:val="single"/>
        </w:rPr>
        <w:t>mencionándome que había querido negociar antes de la demanda, y  se puso en contacto con el SR WILBER MENJIVAR  jefe de la UACI de la Municipalidad, el día miércoles 20 de noviembre del presente año, se comunicó con él por medio de llamadas telefónica,  lo cual este respondió que el plazo de reclamo había finalizado y que ya no se  podían hacer trámites legales en contra de la Municipalidad, que se comunicara o  pusiera en contacto con MARJORY de aseguradora SISA.</w:t>
      </w:r>
      <w:r w:rsidRPr="00A95B9F">
        <w:rPr>
          <w:rFonts w:ascii="Arial" w:hAnsi="Arial" w:cs="Arial"/>
          <w:i/>
          <w:sz w:val="20"/>
          <w:szCs w:val="20"/>
        </w:rPr>
        <w:t xml:space="preserve"> Pese a que todavía se encontraban en tiempo de poner dicha demanda procedió dicha aseguradora a ponerla en nuestra contra pero que ellos seria humanista y  la empresa le  daba autorización de negociar hasta $1,900, converse con el Lic. Sandoval jefe del área jurídica de la Municipalidad  y tomo a bien ofrecer la cantidad de $1,000 dólares para que dicho proceso finalizara y no llevarse a cabo la audiencia y ni mucho menos una demanda extra judicial en nuestra contra, se concilio y se notificó al juzgado y procedieron a levantar acta y firmamos. Ante todo lo antes mencionado lamento el proceso que como Municipalidad y en lo personal hemos experimentado por falta de comunicación al personal jurídico por medio de la unidad UACI, quien  no traslado la información  cómo se estaba llevando acabo dicho proceso, ya que si </w:t>
      </w:r>
      <w:r w:rsidRPr="00A95B9F">
        <w:rPr>
          <w:rFonts w:ascii="Arial" w:hAnsi="Arial" w:cs="Arial"/>
          <w:i/>
          <w:sz w:val="20"/>
          <w:szCs w:val="20"/>
        </w:rPr>
        <w:lastRenderedPageBreak/>
        <w:t xml:space="preserve">hubiera informado a tiempo se hubiera dado seguimiento a los  trámites tanto policial como a las aseguradoras respectivas.  Mencionar que dicho informe policial no es como se expresa en el documento lo cual no mencionan que es una unidad de emergencia que trasladaba paciente en estado delicado y  el vehículo intervenido estaba sin luces y sin señalización. Lo cual se hubiera podido anular dicho caso por el que  fuimos acusados. Anexo documentación que me respalda de que todo de lo que fui acusado es lo contrario, a la vez pido de su valioso apoyo incondicional para que me puedan ayudar en dicha conciliación que se realizó para no verme involucrado a mayores audiencias y mayor gasto que haría en poner mis propios abogados, así mismo me dirijo a ustedes para que puedan analizar que  nosotros como motoristas de ambulancia nos vemos arriesgados a distracción de nuestra unidad por ir pendientes de los  pacientes que trasladamos en ciertas ocasiones en estado crítico ya se de  accidentes de tránsito o de otra índole de gravedad lo cual se nos pudiera autorizar una persona de apoyo que pueda ir atendiendo al paciente en la unidad para salvar una vida y no causar más daños de lo que puedan llevar. </w:t>
      </w:r>
      <w:r w:rsidRPr="00A95B9F">
        <w:rPr>
          <w:rFonts w:ascii="Arial" w:hAnsi="Arial" w:cs="Arial"/>
          <w:b/>
          <w:i/>
          <w:sz w:val="20"/>
          <w:szCs w:val="20"/>
        </w:rPr>
        <w:t xml:space="preserve">Además mencionarles que hasta el momento nosotros seguimos sin la cobertura del seguro de las unidades Ford y de la  </w:t>
      </w:r>
      <w:proofErr w:type="spellStart"/>
      <w:r w:rsidRPr="00A95B9F">
        <w:rPr>
          <w:rFonts w:ascii="Arial" w:hAnsi="Arial" w:cs="Arial"/>
          <w:b/>
          <w:i/>
          <w:sz w:val="20"/>
          <w:szCs w:val="20"/>
        </w:rPr>
        <w:t>land</w:t>
      </w:r>
      <w:proofErr w:type="spellEnd"/>
      <w:r w:rsidRPr="00A95B9F">
        <w:rPr>
          <w:rFonts w:ascii="Arial" w:hAnsi="Arial" w:cs="Arial"/>
          <w:b/>
          <w:i/>
          <w:sz w:val="20"/>
          <w:szCs w:val="20"/>
        </w:rPr>
        <w:t xml:space="preserve">  </w:t>
      </w:r>
      <w:proofErr w:type="spellStart"/>
      <w:r w:rsidRPr="00A95B9F">
        <w:rPr>
          <w:rFonts w:ascii="Arial" w:hAnsi="Arial" w:cs="Arial"/>
          <w:b/>
          <w:i/>
          <w:sz w:val="20"/>
          <w:szCs w:val="20"/>
        </w:rPr>
        <w:t>cruiser</w:t>
      </w:r>
      <w:proofErr w:type="spellEnd"/>
      <w:r w:rsidRPr="00A95B9F">
        <w:rPr>
          <w:rFonts w:ascii="Arial" w:hAnsi="Arial" w:cs="Arial"/>
          <w:b/>
          <w:i/>
          <w:sz w:val="20"/>
          <w:szCs w:val="20"/>
        </w:rPr>
        <w:t>, si es posible que nos puedan ayudar para evitar otros inconvenientes a fututo se lo agradeceremos</w:t>
      </w:r>
      <w:r w:rsidRPr="00A95B9F">
        <w:rPr>
          <w:rFonts w:ascii="Arial" w:hAnsi="Arial" w:cs="Arial"/>
          <w:b/>
          <w:sz w:val="20"/>
          <w:szCs w:val="20"/>
        </w:rPr>
        <w:t>.” V.</w:t>
      </w:r>
      <w:r w:rsidRPr="00A95B9F">
        <w:rPr>
          <w:rFonts w:ascii="Arial" w:hAnsi="Arial" w:cs="Arial"/>
          <w:sz w:val="20"/>
          <w:szCs w:val="20"/>
        </w:rPr>
        <w:t xml:space="preserve"> Que mediante nota de fecha 23 de octubre del corriente año, enviada por la señora </w:t>
      </w:r>
      <w:proofErr w:type="spellStart"/>
      <w:r w:rsidRPr="00A95B9F">
        <w:rPr>
          <w:rFonts w:ascii="Arial" w:hAnsi="Arial" w:cs="Arial"/>
          <w:sz w:val="20"/>
          <w:szCs w:val="20"/>
        </w:rPr>
        <w:t>Marjorie</w:t>
      </w:r>
      <w:proofErr w:type="spellEnd"/>
      <w:r w:rsidRPr="00A95B9F">
        <w:rPr>
          <w:rFonts w:ascii="Arial" w:hAnsi="Arial" w:cs="Arial"/>
          <w:sz w:val="20"/>
          <w:szCs w:val="20"/>
        </w:rPr>
        <w:t xml:space="preserve"> Figueroa, Intermediaria de Seguros, y presentada en UACI ese mismo día, en la cual manifiesta respecto al evento ocurrido el día 14 de octubre, a la altura del Cantón Guadalupe en el municipio de Apopa, departamento de San Salvador, lugar donde el N 2071 colisiono con la parte delantera de su vehículo de la parte trasera de P- 703197,  que la Unidad de la Alcaldía no se encontraba asegurada al momento del siniestro porque la inspección llevada a cabo el 24/06/2019, indica que se encontraba en reparación. NO se les notifico el arreglo de la misma, y, por ende, tampoco a la compañía. Hecho que libera a SISA de indemnizar el reclamo. Anexa la siguiente documentación: 1. Reporte de siniestro de la aseguradora determino que la responsabilidad es compartida, es decir cada conductor repara su vehículo. 2. Parte policial que concluyo que la causa del accidente fue distracción del conductor del automóvil N 2071. </w:t>
      </w:r>
      <w:r w:rsidRPr="00A95B9F">
        <w:rPr>
          <w:rFonts w:ascii="Arial" w:hAnsi="Arial" w:cs="Arial"/>
          <w:b/>
          <w:sz w:val="20"/>
          <w:szCs w:val="20"/>
        </w:rPr>
        <w:t xml:space="preserve">VI. </w:t>
      </w:r>
      <w:r w:rsidRPr="00A95B9F">
        <w:rPr>
          <w:rFonts w:ascii="Arial" w:hAnsi="Arial" w:cs="Arial"/>
          <w:sz w:val="20"/>
          <w:szCs w:val="20"/>
        </w:rPr>
        <w:t xml:space="preserve">Que mediante nota de fecha de 11 de diciembre del corriente año la doctora Mirna Yaneth Bruno de Aquino, Coordinadora de la Clínica Municipal, informa lo sucedido y relacionado en el presente dictamen. </w:t>
      </w:r>
      <w:r w:rsidRPr="00A95B9F">
        <w:rPr>
          <w:rFonts w:ascii="Arial" w:hAnsi="Arial" w:cs="Arial"/>
          <w:b/>
          <w:sz w:val="20"/>
          <w:szCs w:val="20"/>
        </w:rPr>
        <w:t xml:space="preserve">VII. </w:t>
      </w:r>
      <w:r w:rsidRPr="00A95B9F">
        <w:rPr>
          <w:rFonts w:ascii="Arial" w:hAnsi="Arial" w:cs="Arial"/>
          <w:sz w:val="20"/>
          <w:szCs w:val="20"/>
        </w:rPr>
        <w:t>Que mediante nota de fecha 12 de los corrientes, la señora Aminta Hernández, Gerente de Servicios Municipales, informa lo siguiente: “</w:t>
      </w:r>
      <w:r w:rsidRPr="00A95B9F">
        <w:rPr>
          <w:rFonts w:ascii="Arial" w:hAnsi="Arial" w:cs="Arial"/>
          <w:sz w:val="20"/>
          <w:szCs w:val="20"/>
          <w:lang w:eastAsia="x-none"/>
        </w:rPr>
        <w:t xml:space="preserve">Que el día relacionado el motorista de la ambulancia, el señor José Francisco Ramírez se encontraba atendiendo una emergencia, ya que trasladaba a una mujer embarazada que se encontraba en labores de parto, de Nejapa a San Salvador, para que fuera atendida en un centro hospitalario de San Salvador, por lo que el motorista iba con sirena abierta, por lo cual se vio en la necesidad de utilizar el carril auxiliar para sobrepasar un vehículo, tal fue el caso que debido a que se encontraba detenido un vehículo con desperfectos mecánicos, sin contar con luces o cono de  precaución o algún tipo de señal que le indicara precaución y debido a la oscuridad de la calle no se lograba ver a una distancia considerable, al momento que el motorista se percató que se encontraba el vehículo detenido, disminuyo la velocidad pero no pudo evitar colisionar con este. </w:t>
      </w:r>
      <w:r w:rsidRPr="00A95B9F">
        <w:rPr>
          <w:rFonts w:ascii="Arial" w:hAnsi="Arial" w:cs="Arial"/>
          <w:sz w:val="20"/>
          <w:szCs w:val="20"/>
          <w:lang w:eastAsia="x-none"/>
        </w:rPr>
        <w:lastRenderedPageBreak/>
        <w:t xml:space="preserve">Debido a lo ocurrido el motorista de la ambulancia (José Francisco Ramírez) se comunicó vía telefónica con la aseguradora EL PACIFICO, con el objetivo de informar el evento sucedido para que esta se apersonara y respondiera por lo sucedido, notificándole, en ese preciso momento,  que ese vehículo no contaba con cobertura es decir no se encontraba asegurado, por lo que se comunicó conmigo, por ser su jefe inmediato, y con el jefe de la UACI, esté última se comunicó con la persona asignada de los seguros de la municipalidad y le dijo al motorista que no se moviera que ya llegaría la aseguradora SISA para realizar la inspección, la persona del vehículo colisionado manifestó al motorista que ella contaba con seguro y se ofreció a hacerse cargo de sus gastos puesto que a la ambulancia tuvo NO TUVO NUINGUN DAÑO y aceptaba la responsabilidad. Pero al llegar la policía de tránsito y no haber cobertura en alguno de los vehículos por parte de ningún seguro, procedió a levantar la parte policial. Y se nos manifestó que sería el seguro quien se encargaría de todo y que ellos informarían y que debíamos esperar la resolución de dicha inspección, por lo que, en ese momento no informamos al Concejo de lo sucedido, no obstante, si se informó al Gerente de manera verbal por llamada telefónica. Que debido que a la fecha no se nos había hecho del conocimiento la resolución de la inspección realizada, no se había informado lo sucedido. Que a la fecha no teníamos conociendo de ningún proceso iniciado en contra de la municipalidad o en contra del conductor de la ambulancia. Que el día 10 de diciembre del corriente, el motorista recibe una notificación en la cual el juzgado de Transito de San Salvador, lo cita a una audiencia para conciliar, debido al accidente sucedido el día 14 de octubre del corriente año. Audiencia que se realizaría el día miércoles 11 de los corrientes. Que el día 11 de los corrientes, el señor José Francisco Ramírez, asistió a la audiencia, en la cual la conciliación quedo en mil dólares exactos ($1000.00), que esté pagaría. Que dentro de este proceso se le dijo al motorista, y se tuvo conocimiento por parte de esta gerencia, que las ambulancias NO ESTABAN NI ESTÁN ASEGURADAS, debido a que el día que realizó la inspección la aseguradora, está se encontraba en proceso de reparación, hecho que debía informarse, pero manifiestan, tanto los motoristas de las ambulancias como la Jefa inmediata Dra. Mirna Bruno, que no se les </w:t>
      </w:r>
      <w:proofErr w:type="spellStart"/>
      <w:r w:rsidRPr="00A95B9F">
        <w:rPr>
          <w:rFonts w:ascii="Arial" w:hAnsi="Arial" w:cs="Arial"/>
          <w:sz w:val="20"/>
          <w:szCs w:val="20"/>
          <w:lang w:eastAsia="x-none"/>
        </w:rPr>
        <w:t>a</w:t>
      </w:r>
      <w:proofErr w:type="spellEnd"/>
      <w:r w:rsidRPr="00A95B9F">
        <w:rPr>
          <w:rFonts w:ascii="Arial" w:hAnsi="Arial" w:cs="Arial"/>
          <w:sz w:val="20"/>
          <w:szCs w:val="20"/>
          <w:lang w:eastAsia="x-none"/>
        </w:rPr>
        <w:t xml:space="preserve"> notifico dicha situación y que en ese momento tampoco sabían que los vehículos no contaban con cobertura de seguro y que a pesar de eso hasta este día no se les ha entregado ninguna tarjeta que les indique que las ambulancias cuentan con seguros. Que como consecuencia de la audiencia realizada manifiesta el señor Ramírez: </w:t>
      </w:r>
      <w:r w:rsidRPr="00A95B9F">
        <w:rPr>
          <w:rFonts w:ascii="Arial" w:hAnsi="Arial" w:cs="Arial"/>
          <w:b/>
          <w:sz w:val="20"/>
          <w:szCs w:val="20"/>
          <w:lang w:eastAsia="x-none"/>
        </w:rPr>
        <w:t>a)</w:t>
      </w:r>
      <w:r w:rsidRPr="00A95B9F">
        <w:rPr>
          <w:rFonts w:ascii="Arial" w:hAnsi="Arial" w:cs="Arial"/>
          <w:sz w:val="20"/>
          <w:szCs w:val="20"/>
          <w:lang w:eastAsia="x-none"/>
        </w:rPr>
        <w:t xml:space="preserve"> Sentirse preocupado ya que debe de pagar Mil dólares exactos ($1000.00), y que él no cuenta con suficiente liquidez para pagar dicha cantidad y que tiene hasta el día 11 de febrero del 2020 para realizar dicho pago y considera injusto que tenga que pagar por negligencia en los procesos dentro de la municipalidad; </w:t>
      </w:r>
      <w:r w:rsidRPr="00A95B9F">
        <w:rPr>
          <w:rFonts w:ascii="Arial" w:hAnsi="Arial" w:cs="Arial"/>
          <w:b/>
          <w:sz w:val="20"/>
          <w:szCs w:val="20"/>
          <w:lang w:eastAsia="x-none"/>
        </w:rPr>
        <w:t>b)</w:t>
      </w:r>
      <w:r w:rsidRPr="00A95B9F">
        <w:rPr>
          <w:rFonts w:ascii="Arial" w:hAnsi="Arial" w:cs="Arial"/>
          <w:sz w:val="20"/>
          <w:szCs w:val="20"/>
          <w:lang w:eastAsia="x-none"/>
        </w:rPr>
        <w:t xml:space="preserve"> Que se siente preocupado porque el día del accidente la señora conductora del vehículo colisionado estaba dispuesta a conciliar en el lugar, pero el Jefe de la UACI, le indico que la aseguradora se haría cargo de incidente; </w:t>
      </w:r>
      <w:r w:rsidRPr="00A95B9F">
        <w:rPr>
          <w:rFonts w:ascii="Arial" w:hAnsi="Arial" w:cs="Arial"/>
          <w:b/>
          <w:sz w:val="20"/>
          <w:szCs w:val="20"/>
          <w:lang w:eastAsia="x-none"/>
        </w:rPr>
        <w:t>c)</w:t>
      </w:r>
      <w:r w:rsidRPr="00A95B9F">
        <w:rPr>
          <w:rFonts w:ascii="Arial" w:hAnsi="Arial" w:cs="Arial"/>
          <w:sz w:val="20"/>
          <w:szCs w:val="20"/>
          <w:lang w:eastAsia="x-none"/>
        </w:rPr>
        <w:t xml:space="preserve"> Que a la fecha no se nos ha dicho si alguna de las ambulancias ya cuenta con seguro o si debemos realizar algún tipo de trámite para ser incluidas, por parte de la UACI. </w:t>
      </w:r>
      <w:r w:rsidRPr="00A95B9F">
        <w:rPr>
          <w:rFonts w:ascii="Arial" w:hAnsi="Arial" w:cs="Arial"/>
          <w:sz w:val="20"/>
          <w:szCs w:val="20"/>
          <w:u w:val="single"/>
          <w:lang w:eastAsia="x-none"/>
        </w:rPr>
        <w:t xml:space="preserve">Por lo que de conformidad a lo manifestado anteriormente, esta Gerencia pide de sus buenos oficios en el apoyo y solidaridad incondicional que siempre se nos ha brindado como empleados en el pago de dicho </w:t>
      </w:r>
      <w:r w:rsidRPr="00A95B9F">
        <w:rPr>
          <w:rFonts w:ascii="Arial" w:hAnsi="Arial" w:cs="Arial"/>
          <w:sz w:val="20"/>
          <w:szCs w:val="20"/>
          <w:u w:val="single"/>
          <w:lang w:eastAsia="x-none"/>
        </w:rPr>
        <w:lastRenderedPageBreak/>
        <w:t>acuerdo conciliatorio</w:t>
      </w:r>
      <w:r w:rsidRPr="00A95B9F">
        <w:rPr>
          <w:rFonts w:ascii="Arial" w:hAnsi="Arial" w:cs="Arial"/>
          <w:sz w:val="20"/>
          <w:szCs w:val="20"/>
          <w:lang w:eastAsia="x-none"/>
        </w:rPr>
        <w:t xml:space="preserve">.” </w:t>
      </w:r>
      <w:r w:rsidRPr="00A95B9F">
        <w:rPr>
          <w:rFonts w:ascii="Arial" w:hAnsi="Arial" w:cs="Arial"/>
          <w:b/>
          <w:sz w:val="20"/>
          <w:szCs w:val="20"/>
        </w:rPr>
        <w:t xml:space="preserve">VIII. </w:t>
      </w:r>
      <w:r w:rsidRPr="00A95B9F">
        <w:rPr>
          <w:rFonts w:ascii="Arial" w:hAnsi="Arial" w:cs="Arial"/>
          <w:sz w:val="20"/>
          <w:szCs w:val="20"/>
        </w:rPr>
        <w:t>Que mediante Acuerdo SEIS de Acta TRECE de reunión celebrada por el Concejo Municipal el día 11 de junio del corriente año, este Concejo resolvió, lo siguiente: “</w:t>
      </w:r>
      <w:r w:rsidRPr="00A95B9F">
        <w:rPr>
          <w:rFonts w:ascii="Arial" w:hAnsi="Arial" w:cs="Arial"/>
          <w:color w:val="333333"/>
          <w:sz w:val="20"/>
          <w:szCs w:val="20"/>
        </w:rPr>
        <w:t xml:space="preserve">a) Adjudicar la Contratación de Seguros de la siguiente manera: 1) PARA SEGURO COLECTIVO DE VIDA, PARA LOS MIEMBROS DEL CAM, a la EMPRESA SISA S.A., por un monto de UN MIL SESENTA Y CINCO DOLARES CON CINCUENTA Y UN CENTAVOS DE DÓLAR DE LOS ESTADOS UNIDOS DE AMERICA, ($1,065.51); </w:t>
      </w:r>
      <w:r w:rsidRPr="00A95B9F">
        <w:rPr>
          <w:rFonts w:ascii="Arial" w:hAnsi="Arial" w:cs="Arial"/>
          <w:b/>
          <w:color w:val="333333"/>
          <w:sz w:val="20"/>
          <w:szCs w:val="20"/>
        </w:rPr>
        <w:t>2) PARA SEGUROS DE AUTOMOTORES DE LA MUNICIPALIDAD: a la EMPRESA SISA S.A.,  por un monto de ONCE MIL QUINIENTOS TREINTA Y NUEVE DOLARES CON OCHENTA Y SIETE CENTAVOS DE DÓLAR DE LOS ESTADOS UNIDOS DE AMERICA, ($11,539.87);</w:t>
      </w:r>
      <w:r w:rsidRPr="00A95B9F">
        <w:rPr>
          <w:rFonts w:ascii="Arial" w:hAnsi="Arial" w:cs="Arial"/>
          <w:color w:val="333333"/>
          <w:sz w:val="20"/>
          <w:szCs w:val="20"/>
        </w:rPr>
        <w:t xml:space="preserve"> y 3) PARA SEGURO DE MAQUINARIA DE LA MUNICIPALDIAD: a la EMPRESA SISA S.A., para el plazo de seis meses contados a partir del día uno de julio hasta el treinta y uno de diciembre del año dos mil diecinueve, por un monto de TRES MIL CATORCE DOLARES CON CERO CUATRO CENTAVOS DE DÓLAR DE LOS ESTADOS UNIDOS DE AMERICA ($3,014.04); siendo un total de QUINCE MIL SEISCIENTOS DIECINUEVE DOLARES CON CUARENTA Y DOS CENTAVOS DE DÓLAR DE LOS ESTADOS UNIDOS DE AMERICA ($15,619.42); b</w:t>
      </w:r>
      <w:r w:rsidRPr="00A95B9F">
        <w:rPr>
          <w:rFonts w:ascii="Arial" w:hAnsi="Arial" w:cs="Arial"/>
          <w:b/>
          <w:color w:val="333333"/>
          <w:sz w:val="20"/>
          <w:szCs w:val="20"/>
        </w:rPr>
        <w:t>) Nómbrese como Administrador de Contrato al Licenciado Felix Alfredo Medina Cerna, Gerente General</w:t>
      </w:r>
      <w:r w:rsidRPr="00A95B9F">
        <w:rPr>
          <w:rFonts w:ascii="Arial" w:hAnsi="Arial" w:cs="Arial"/>
          <w:color w:val="333333"/>
          <w:sz w:val="20"/>
          <w:szCs w:val="20"/>
        </w:rPr>
        <w:t xml:space="preserve">, c) Instrúyase a la Tesorera Municipal para que erogue los pagos respectivos del Fondo Municipal, d) Deléguese al Ingeniero Adolfo Rivas Barrios, Alcalde Municipal, para que firme las pólizas respectivas y a la unidad jurídica para que las revise.” </w:t>
      </w:r>
      <w:r w:rsidRPr="00A95B9F">
        <w:rPr>
          <w:rFonts w:ascii="Arial" w:hAnsi="Arial" w:cs="Arial"/>
          <w:b/>
          <w:sz w:val="20"/>
          <w:szCs w:val="20"/>
        </w:rPr>
        <w:t xml:space="preserve">IX. </w:t>
      </w:r>
      <w:r w:rsidRPr="00A95B9F">
        <w:rPr>
          <w:rFonts w:ascii="Arial" w:hAnsi="Arial" w:cs="Arial"/>
          <w:sz w:val="20"/>
          <w:szCs w:val="20"/>
        </w:rPr>
        <w:t xml:space="preserve">Que el licenciado Héctor Mauricio Sandoval Miranda, Asesor de este Concejo, carece de poder especial para comparecer en nombre del Alcalde municipal o del Concejo, a Audiencias Conciliatorias de Transito. </w:t>
      </w:r>
      <w:r w:rsidRPr="00A95B9F">
        <w:rPr>
          <w:rFonts w:ascii="Arial" w:hAnsi="Arial" w:cs="Arial"/>
          <w:b/>
          <w:sz w:val="20"/>
          <w:szCs w:val="20"/>
          <w:u w:val="single"/>
        </w:rPr>
        <w:t>Legislación Aplicable</w:t>
      </w:r>
      <w:r w:rsidRPr="00A95B9F">
        <w:rPr>
          <w:rFonts w:ascii="Arial" w:hAnsi="Arial" w:cs="Arial"/>
          <w:b/>
          <w:sz w:val="20"/>
          <w:szCs w:val="20"/>
        </w:rPr>
        <w:t xml:space="preserve">. </w:t>
      </w:r>
      <w:r w:rsidRPr="00A95B9F">
        <w:rPr>
          <w:rFonts w:ascii="Arial" w:hAnsi="Arial" w:cs="Arial"/>
          <w:sz w:val="20"/>
          <w:szCs w:val="20"/>
        </w:rPr>
        <w:t>Que el articulo 31 numeral 2, establece que: “</w:t>
      </w:r>
      <w:r w:rsidRPr="00A95B9F">
        <w:rPr>
          <w:rFonts w:ascii="Arial" w:hAnsi="Arial" w:cs="Arial"/>
          <w:i/>
          <w:sz w:val="20"/>
          <w:szCs w:val="20"/>
        </w:rPr>
        <w:t>Son obligaciones del Concejo: 2. Proteger y conservar los bienes del Municipio y establecer los casos de responsabilidad administrativa para quienes los tengan a su cargo, cuidado y custodia</w:t>
      </w:r>
      <w:r w:rsidRPr="00A95B9F">
        <w:rPr>
          <w:rFonts w:ascii="Arial" w:hAnsi="Arial" w:cs="Arial"/>
          <w:sz w:val="20"/>
          <w:szCs w:val="20"/>
        </w:rPr>
        <w:t>.” El artículo 91 del Código Municipal, establece que: “</w:t>
      </w:r>
      <w:r w:rsidRPr="00A95B9F">
        <w:rPr>
          <w:rFonts w:ascii="Arial" w:hAnsi="Arial" w:cs="Arial"/>
          <w:i/>
          <w:sz w:val="20"/>
          <w:szCs w:val="20"/>
        </w:rPr>
        <w:t xml:space="preserve">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Pr="00A95B9F">
        <w:rPr>
          <w:rFonts w:ascii="Arial" w:hAnsi="Arial" w:cs="Arial"/>
          <w:sz w:val="20"/>
          <w:szCs w:val="20"/>
        </w:rPr>
        <w:t xml:space="preserve">Que el artículo 43 de las Normas Técnicas de Control Interno Específicas de la esta municipalidad, establecen que: “El </w:t>
      </w:r>
      <w:r w:rsidRPr="00A95B9F">
        <w:rPr>
          <w:rFonts w:ascii="Arial" w:hAnsi="Arial" w:cs="Arial"/>
          <w:i/>
          <w:sz w:val="20"/>
          <w:szCs w:val="20"/>
        </w:rPr>
        <w:t xml:space="preserve">Concejo Municipal, deberá desarrollar el Manual de Salvaguardas de Activos municipales y los niveles gerenciales y jefaturas deberán establecer en el mismo, las políticas y procedimientos, para proteger y conservar los activos institucionales, principalmente los más vulnerables, este estará segregado de acuerdo a la naturaleza de cada activo.  Todos los activos municipales serán asignados formalmente a un responsable de su custodia, a quien se le informara sobre su responsabilidad. </w:t>
      </w:r>
      <w:r w:rsidRPr="00A95B9F">
        <w:rPr>
          <w:rFonts w:ascii="Arial" w:hAnsi="Arial" w:cs="Arial"/>
          <w:b/>
          <w:i/>
          <w:sz w:val="20"/>
          <w:szCs w:val="20"/>
          <w:u w:val="single"/>
        </w:rPr>
        <w:t>Además se contara con adecuadas medidas de salvaguarda, a través de seguros</w:t>
      </w:r>
      <w:r w:rsidRPr="00A95B9F">
        <w:rPr>
          <w:rFonts w:ascii="Arial" w:hAnsi="Arial" w:cs="Arial"/>
          <w:i/>
          <w:sz w:val="20"/>
          <w:szCs w:val="20"/>
        </w:rPr>
        <w:t>, almacenaje, sistemas de alarma, autorizaciones para acceso, según corresponda</w:t>
      </w:r>
      <w:r w:rsidRPr="00A95B9F">
        <w:rPr>
          <w:rFonts w:ascii="Arial" w:hAnsi="Arial" w:cs="Arial"/>
          <w:sz w:val="20"/>
          <w:szCs w:val="20"/>
        </w:rPr>
        <w:t xml:space="preserve">.” </w:t>
      </w:r>
      <w:r w:rsidRPr="00A95B9F">
        <w:rPr>
          <w:rFonts w:ascii="Arial" w:hAnsi="Arial" w:cs="Arial"/>
          <w:b/>
          <w:sz w:val="20"/>
          <w:szCs w:val="20"/>
          <w:u w:val="single"/>
        </w:rPr>
        <w:t>Recomendable</w:t>
      </w:r>
      <w:r w:rsidRPr="00A95B9F">
        <w:rPr>
          <w:rFonts w:ascii="Arial" w:hAnsi="Arial" w:cs="Arial"/>
          <w:b/>
          <w:sz w:val="20"/>
          <w:szCs w:val="20"/>
        </w:rPr>
        <w:t xml:space="preserve">: </w:t>
      </w:r>
      <w:r w:rsidRPr="00A95B9F">
        <w:rPr>
          <w:rFonts w:ascii="Arial" w:hAnsi="Arial" w:cs="Arial"/>
          <w:sz w:val="20"/>
          <w:szCs w:val="20"/>
        </w:rPr>
        <w:t xml:space="preserve">Vista y analizada la documentación presentada y Considerando: </w:t>
      </w:r>
      <w:r w:rsidRPr="00A95B9F">
        <w:rPr>
          <w:rFonts w:ascii="Arial" w:hAnsi="Arial" w:cs="Arial"/>
          <w:b/>
          <w:sz w:val="20"/>
          <w:szCs w:val="20"/>
        </w:rPr>
        <w:t>a)</w:t>
      </w:r>
      <w:r w:rsidRPr="00A95B9F">
        <w:rPr>
          <w:rFonts w:ascii="Arial" w:hAnsi="Arial" w:cs="Arial"/>
          <w:sz w:val="20"/>
          <w:szCs w:val="20"/>
        </w:rPr>
        <w:t xml:space="preserve"> Que es obligación de la municipalidad, salvaguardar y asegurar los bienes municipales, </w:t>
      </w:r>
      <w:r w:rsidRPr="00A95B9F">
        <w:rPr>
          <w:rFonts w:ascii="Arial" w:hAnsi="Arial" w:cs="Arial"/>
          <w:b/>
          <w:sz w:val="20"/>
          <w:szCs w:val="20"/>
        </w:rPr>
        <w:t>b)</w:t>
      </w:r>
      <w:r w:rsidRPr="00A95B9F">
        <w:rPr>
          <w:rFonts w:ascii="Arial" w:hAnsi="Arial" w:cs="Arial"/>
          <w:sz w:val="20"/>
          <w:szCs w:val="20"/>
        </w:rPr>
        <w:t xml:space="preserve">  Que el vehículo municipal, no se encontraba asegurado, no obstante, el Concejo había aprobado la adquisición de Seguros de Automotores, </w:t>
      </w:r>
      <w:r w:rsidRPr="00A95B9F">
        <w:rPr>
          <w:rFonts w:ascii="Arial" w:hAnsi="Arial" w:cs="Arial"/>
          <w:b/>
          <w:sz w:val="20"/>
          <w:szCs w:val="20"/>
        </w:rPr>
        <w:t>c)</w:t>
      </w:r>
      <w:r w:rsidRPr="00A95B9F">
        <w:rPr>
          <w:rFonts w:ascii="Arial" w:hAnsi="Arial" w:cs="Arial"/>
          <w:sz w:val="20"/>
          <w:szCs w:val="20"/>
        </w:rPr>
        <w:t xml:space="preserve"> Que no se informó a este Concejo del informe presentado por la </w:t>
      </w:r>
      <w:r w:rsidRPr="00A95B9F">
        <w:rPr>
          <w:rFonts w:ascii="Arial" w:hAnsi="Arial" w:cs="Arial"/>
          <w:sz w:val="20"/>
          <w:szCs w:val="20"/>
        </w:rPr>
        <w:lastRenderedPageBreak/>
        <w:t xml:space="preserve">intermediaria de seguros al jefe de UACI, en el cual manifestó la aseguradora que el vehículo de la Alcaldía no se encontraba asegurado al momento del siniestro porque la inspección llevada a cabo el 24/06/2019, indicaba que se encontraba en reparación, por lo que la aseguradora no respondería por el accidente ocurrido el día 14 de octubre del corriente año, </w:t>
      </w:r>
      <w:r w:rsidRPr="00A95B9F">
        <w:rPr>
          <w:rFonts w:ascii="Arial" w:hAnsi="Arial" w:cs="Arial"/>
          <w:b/>
          <w:sz w:val="20"/>
          <w:szCs w:val="20"/>
        </w:rPr>
        <w:t>d)</w:t>
      </w:r>
      <w:r w:rsidRPr="00A95B9F">
        <w:rPr>
          <w:rFonts w:ascii="Arial" w:hAnsi="Arial" w:cs="Arial"/>
          <w:sz w:val="20"/>
          <w:szCs w:val="20"/>
        </w:rPr>
        <w:t xml:space="preserve"> Que el motorista de la ambulancia, trasladaba a una paciente a un hospital de San Salvador, y no llevaba ayudante que fuera verificando las condiciones del paciente. Por lo que se recomienda se emita acuerdo municipal en el siguiente sentido de autorizar la cantidad de $1,000.00 en concepto de pago por conciliación del señor </w:t>
      </w:r>
      <w:r w:rsidRPr="00A95B9F">
        <w:rPr>
          <w:rFonts w:ascii="Arial" w:hAnsi="Arial" w:cs="Arial"/>
          <w:b/>
          <w:sz w:val="20"/>
          <w:szCs w:val="20"/>
        </w:rPr>
        <w:t xml:space="preserve">JOSE FRANCISCO RAMIREZ. </w:t>
      </w:r>
      <w:r w:rsidRPr="00A95B9F">
        <w:rPr>
          <w:rFonts w:ascii="Arial" w:eastAsia="Calibri" w:hAnsi="Arial" w:cs="Arial"/>
          <w:sz w:val="20"/>
          <w:szCs w:val="20"/>
          <w:lang w:eastAsia="en-US"/>
        </w:rPr>
        <w:t xml:space="preserve">Este Concejo Municipal, habiendo escuchado el recomendable presentado, los informes técnicos y base legal citada, </w:t>
      </w:r>
      <w:r w:rsidRPr="00A95B9F">
        <w:rPr>
          <w:rFonts w:ascii="Arial" w:eastAsia="Calibri" w:hAnsi="Arial" w:cs="Arial"/>
          <w:b/>
          <w:sz w:val="20"/>
          <w:szCs w:val="20"/>
          <w:lang w:eastAsia="en-US"/>
        </w:rPr>
        <w:t xml:space="preserve">ACUERDA: a)  </w:t>
      </w:r>
      <w:r w:rsidRPr="00A95B9F">
        <w:rPr>
          <w:rFonts w:ascii="Arial" w:eastAsia="Calibri" w:hAnsi="Arial" w:cs="Arial"/>
          <w:sz w:val="20"/>
          <w:szCs w:val="20"/>
          <w:lang w:eastAsia="en-US"/>
        </w:rPr>
        <w:t xml:space="preserve">Autorizar a la Tesorera Municipal para que erogue la cantidad </w:t>
      </w:r>
      <w:r w:rsidRPr="00A95B9F">
        <w:rPr>
          <w:rFonts w:ascii="Arial" w:hAnsi="Arial" w:cs="Arial"/>
          <w:sz w:val="20"/>
          <w:szCs w:val="20"/>
        </w:rPr>
        <w:t xml:space="preserve">de </w:t>
      </w:r>
      <w:r w:rsidRPr="00A95B9F">
        <w:rPr>
          <w:rFonts w:ascii="Arial" w:hAnsi="Arial" w:cs="Arial"/>
          <w:b/>
          <w:sz w:val="20"/>
          <w:szCs w:val="20"/>
        </w:rPr>
        <w:t xml:space="preserve">MIL DOLARES DE LOS ESTADOS UNIDOS DE AMERICA ($1,000.00), </w:t>
      </w:r>
      <w:r w:rsidRPr="00A95B9F">
        <w:rPr>
          <w:rFonts w:ascii="Arial" w:hAnsi="Arial" w:cs="Arial"/>
          <w:sz w:val="20"/>
          <w:szCs w:val="20"/>
        </w:rPr>
        <w:t>del Fondo Municipal,</w:t>
      </w:r>
      <w:r w:rsidRPr="00A95B9F">
        <w:rPr>
          <w:rFonts w:ascii="Arial" w:hAnsi="Arial" w:cs="Arial"/>
          <w:b/>
          <w:sz w:val="20"/>
          <w:szCs w:val="20"/>
        </w:rPr>
        <w:t xml:space="preserve"> </w:t>
      </w:r>
      <w:r w:rsidRPr="00A95B9F">
        <w:rPr>
          <w:rFonts w:ascii="Arial" w:hAnsi="Arial" w:cs="Arial"/>
          <w:sz w:val="20"/>
          <w:szCs w:val="20"/>
        </w:rPr>
        <w:t xml:space="preserve">en concepto de pago por conciliación del señor </w:t>
      </w:r>
      <w:r w:rsidRPr="00A95B9F">
        <w:rPr>
          <w:rFonts w:ascii="Arial" w:hAnsi="Arial" w:cs="Arial"/>
          <w:b/>
          <w:sz w:val="20"/>
          <w:szCs w:val="20"/>
        </w:rPr>
        <w:t>JOSE FRANCISCO RAMIREZ,</w:t>
      </w:r>
      <w:r w:rsidRPr="00A95B9F">
        <w:rPr>
          <w:rFonts w:ascii="Arial" w:hAnsi="Arial" w:cs="Arial"/>
          <w:sz w:val="20"/>
          <w:szCs w:val="20"/>
        </w:rPr>
        <w:t xml:space="preserve"> debido a que es responsabilidad de la municipalidad tomar las medidas necesarias para asegurar y resguardar los bienes municipales, </w:t>
      </w:r>
      <w:r w:rsidRPr="00A95B9F">
        <w:rPr>
          <w:rFonts w:ascii="Arial" w:hAnsi="Arial" w:cs="Arial"/>
          <w:b/>
          <w:sz w:val="20"/>
          <w:szCs w:val="20"/>
        </w:rPr>
        <w:t>b)</w:t>
      </w:r>
      <w:r w:rsidRPr="00A95B9F">
        <w:rPr>
          <w:rFonts w:ascii="Arial" w:hAnsi="Arial" w:cs="Arial"/>
          <w:sz w:val="20"/>
          <w:szCs w:val="20"/>
        </w:rPr>
        <w:t xml:space="preserve"> Hacer un llamado de atención a los jefes de las unidades que debieron de haber cumplido con la orden de asegurar todos los vehículos de la municipalidad y aquellas que debieron haber informado de manera escrita del accidente sucedido con la ambulancia. (UACI, GERENCIA DE SERVICIOS, GERENTE, CLINICA MUNICIPAL), </w:t>
      </w:r>
      <w:r w:rsidRPr="00A95B9F">
        <w:rPr>
          <w:rFonts w:ascii="Arial" w:hAnsi="Arial" w:cs="Arial"/>
          <w:b/>
          <w:sz w:val="20"/>
          <w:szCs w:val="20"/>
        </w:rPr>
        <w:t xml:space="preserve">c) </w:t>
      </w:r>
      <w:r w:rsidRPr="00A95B9F">
        <w:rPr>
          <w:rFonts w:ascii="Arial" w:hAnsi="Arial" w:cs="Arial"/>
          <w:sz w:val="20"/>
          <w:szCs w:val="20"/>
        </w:rPr>
        <w:t xml:space="preserve">Girar instrucción al Gerente General, para que verifique si a la fecha todos los vehículos municipales se encuentran asegurados y especialmente el vehículo (Ambulancia), de lo que deberá de informar en la próxima sesión de concejo, </w:t>
      </w:r>
      <w:r w:rsidRPr="00A95B9F">
        <w:rPr>
          <w:rFonts w:ascii="Arial" w:hAnsi="Arial" w:cs="Arial"/>
          <w:b/>
          <w:sz w:val="20"/>
          <w:szCs w:val="20"/>
        </w:rPr>
        <w:t xml:space="preserve">d) </w:t>
      </w:r>
      <w:r w:rsidRPr="00A95B9F">
        <w:rPr>
          <w:rFonts w:ascii="Arial" w:hAnsi="Arial" w:cs="Arial"/>
          <w:sz w:val="20"/>
          <w:szCs w:val="20"/>
        </w:rPr>
        <w:t xml:space="preserve">Girar instrucción a la Gerencia de Servicios Municipales y la Coordinadora de la Clínica Municipal, para que en lo sucesivo, se coordine para que cuando surja una emergencia y tenga que trasladarse pacientes, deberá el motorista ir acompañado de personal de apoyo que pueda ir atendiendo al paciente en la unidad, </w:t>
      </w:r>
      <w:r w:rsidRPr="00A95B9F">
        <w:rPr>
          <w:rFonts w:ascii="Arial" w:hAnsi="Arial" w:cs="Arial"/>
          <w:b/>
          <w:sz w:val="20"/>
          <w:szCs w:val="20"/>
        </w:rPr>
        <w:t>e)</w:t>
      </w:r>
      <w:r w:rsidRPr="00A95B9F">
        <w:rPr>
          <w:rFonts w:ascii="Arial" w:hAnsi="Arial" w:cs="Arial"/>
          <w:sz w:val="20"/>
          <w:szCs w:val="20"/>
        </w:rPr>
        <w:t xml:space="preserve"> Autorizar al Alcalde Municipal para que en nombre del Concejo comparezca ante notario a otorgar Poder General Judicial a favor del Licenciado Héctor Mauricio Sandoval Miranda y se le otorgue poder para conciliar en cualquier tipo de juicios que se requiera según convenga a los interese del municipio. </w:t>
      </w:r>
      <w:r w:rsidRPr="00A95B9F">
        <w:rPr>
          <w:rFonts w:ascii="Arial" w:hAnsi="Arial" w:cs="Arial"/>
          <w:b/>
          <w:sz w:val="20"/>
          <w:szCs w:val="20"/>
          <w:u w:val="single"/>
        </w:rPr>
        <w:t>Votación Unánime.</w:t>
      </w:r>
      <w:r w:rsidRPr="00A95B9F">
        <w:rPr>
          <w:rFonts w:ascii="Arial" w:hAnsi="Arial" w:cs="Arial"/>
          <w:b/>
          <w:sz w:val="20"/>
          <w:szCs w:val="20"/>
        </w:rPr>
        <w:t xml:space="preserve"> </w:t>
      </w:r>
      <w:r w:rsidRPr="00A95B9F">
        <w:rPr>
          <w:rFonts w:ascii="Arial" w:hAnsi="Arial" w:cs="Arial"/>
          <w:sz w:val="20"/>
          <w:szCs w:val="20"/>
        </w:rPr>
        <w:t xml:space="preserve">Comuníquese.”””””””””; </w:t>
      </w:r>
      <w:r w:rsidRPr="00A95B9F">
        <w:rPr>
          <w:rFonts w:ascii="Arial" w:hAnsi="Arial" w:cs="Arial"/>
          <w:b/>
          <w:sz w:val="20"/>
          <w:szCs w:val="20"/>
        </w:rPr>
        <w:t xml:space="preserve">ACUERDO NUMERO TRES: </w:t>
      </w:r>
      <w:r w:rsidRPr="00A95B9F">
        <w:rPr>
          <w:rFonts w:ascii="Arial" w:hAnsi="Arial" w:cs="Arial"/>
          <w:sz w:val="20"/>
          <w:szCs w:val="20"/>
        </w:rPr>
        <w:t xml:space="preserve">El Concejo Municipal de Nejapa, Considerando que: </w:t>
      </w:r>
      <w:r w:rsidRPr="00A95B9F">
        <w:rPr>
          <w:rFonts w:ascii="Arial" w:hAnsi="Arial" w:cs="Arial"/>
          <w:b/>
          <w:sz w:val="20"/>
          <w:szCs w:val="20"/>
        </w:rPr>
        <w:t>I.</w:t>
      </w:r>
      <w:r w:rsidRPr="00A95B9F">
        <w:rPr>
          <w:rFonts w:ascii="Arial" w:hAnsi="Arial" w:cs="Arial"/>
          <w:sz w:val="20"/>
          <w:szCs w:val="20"/>
        </w:rPr>
        <w:t xml:space="preserve"> Que conforme al Art. 4. Numeral 23, Compete a los municipios, la regulación del uso de parques, calles, aceras y otros sitios municipales. En caso de calles y aceras deberá garantizarse la libre circulación sin infraestructura y otras construcciones que las obstaculicen. </w:t>
      </w:r>
      <w:r w:rsidRPr="00A95B9F">
        <w:rPr>
          <w:rFonts w:ascii="Arial" w:hAnsi="Arial" w:cs="Arial"/>
          <w:b/>
          <w:sz w:val="20"/>
          <w:szCs w:val="20"/>
        </w:rPr>
        <w:t>II.</w:t>
      </w:r>
      <w:r w:rsidRPr="00A95B9F">
        <w:rPr>
          <w:rFonts w:ascii="Arial" w:hAnsi="Arial" w:cs="Arial"/>
          <w:sz w:val="20"/>
          <w:szCs w:val="20"/>
        </w:rPr>
        <w:t xml:space="preserve"> En el Art. 30 </w:t>
      </w:r>
      <w:proofErr w:type="spellStart"/>
      <w:r w:rsidRPr="00A95B9F">
        <w:rPr>
          <w:rFonts w:ascii="Arial" w:hAnsi="Arial" w:cs="Arial"/>
          <w:sz w:val="20"/>
          <w:szCs w:val="20"/>
        </w:rPr>
        <w:t>Num</w:t>
      </w:r>
      <w:proofErr w:type="spellEnd"/>
      <w:r w:rsidRPr="00A95B9F">
        <w:rPr>
          <w:rFonts w:ascii="Arial" w:hAnsi="Arial" w:cs="Arial"/>
          <w:sz w:val="20"/>
          <w:szCs w:val="20"/>
        </w:rPr>
        <w:t xml:space="preserve">. 4 del Código Municipal se establece como una de las facultades del Concejo Municipal, es emitir Ordenanzas, reglamentos y acuerdos para normar el Gobierno y la Administración municipal, y en su </w:t>
      </w:r>
      <w:proofErr w:type="spellStart"/>
      <w:r w:rsidRPr="00A95B9F">
        <w:rPr>
          <w:rFonts w:ascii="Arial" w:hAnsi="Arial" w:cs="Arial"/>
          <w:sz w:val="20"/>
          <w:szCs w:val="20"/>
        </w:rPr>
        <w:t>Num</w:t>
      </w:r>
      <w:proofErr w:type="spellEnd"/>
      <w:r w:rsidRPr="00A95B9F">
        <w:rPr>
          <w:rFonts w:ascii="Arial" w:hAnsi="Arial" w:cs="Arial"/>
          <w:sz w:val="20"/>
          <w:szCs w:val="20"/>
        </w:rPr>
        <w:t xml:space="preserve">. 21 Emitir los acuerdos de creación, modificación y suspensión de tasas por servicios o contribuciones públicas para la realización de obras determinadas de interés local. </w:t>
      </w:r>
      <w:r w:rsidRPr="00A95B9F">
        <w:rPr>
          <w:rFonts w:ascii="Arial" w:hAnsi="Arial" w:cs="Arial"/>
          <w:b/>
          <w:sz w:val="20"/>
          <w:szCs w:val="20"/>
        </w:rPr>
        <w:t xml:space="preserve">III. </w:t>
      </w:r>
      <w:r w:rsidRPr="00A95B9F">
        <w:rPr>
          <w:rFonts w:ascii="Arial" w:hAnsi="Arial" w:cs="Arial"/>
          <w:sz w:val="20"/>
          <w:szCs w:val="20"/>
        </w:rPr>
        <w:t xml:space="preserve">Así mismo son obligaciones de este proteger y conservar los bienes del municipio y establecer los casos de responsabilidad administrativa para quienes los tengan a su cargo, cuidado y custodia de los mismos (Art. 31); entendiéndose como bienes del municipio: los de uso públicos, tales como plazas, zonas verdes y otros análogos, los cuales son inalienables e imprescriptibles (Art. 61 Num.1 y 62 C. </w:t>
      </w:r>
      <w:proofErr w:type="spellStart"/>
      <w:r w:rsidRPr="00A95B9F">
        <w:rPr>
          <w:rFonts w:ascii="Arial" w:hAnsi="Arial" w:cs="Arial"/>
          <w:sz w:val="20"/>
          <w:szCs w:val="20"/>
        </w:rPr>
        <w:t>Mpal</w:t>
      </w:r>
      <w:proofErr w:type="spellEnd"/>
      <w:r w:rsidRPr="00A95B9F">
        <w:rPr>
          <w:rFonts w:ascii="Arial" w:hAnsi="Arial" w:cs="Arial"/>
          <w:sz w:val="20"/>
          <w:szCs w:val="20"/>
        </w:rPr>
        <w:t xml:space="preserve">.). </w:t>
      </w:r>
      <w:r w:rsidRPr="00A95B9F">
        <w:rPr>
          <w:rFonts w:ascii="Arial" w:hAnsi="Arial" w:cs="Arial"/>
          <w:b/>
          <w:sz w:val="20"/>
          <w:szCs w:val="20"/>
        </w:rPr>
        <w:t xml:space="preserve">IV. </w:t>
      </w:r>
      <w:r w:rsidRPr="00A95B9F">
        <w:rPr>
          <w:rFonts w:ascii="Arial" w:hAnsi="Arial" w:cs="Arial"/>
          <w:sz w:val="20"/>
          <w:szCs w:val="20"/>
        </w:rPr>
        <w:t xml:space="preserve">Que a la fecha no existe una regulación específica que establezca de forma clara e inequívoca cómo </w:t>
      </w:r>
      <w:r w:rsidRPr="00A95B9F">
        <w:rPr>
          <w:rFonts w:ascii="Arial" w:hAnsi="Arial" w:cs="Arial"/>
          <w:sz w:val="20"/>
          <w:szCs w:val="20"/>
        </w:rPr>
        <w:lastRenderedPageBreak/>
        <w:t xml:space="preserve">debe de hacerse uso del espacio público en el municipio de Nejapa y que detalle todas aquellas actividades permitidas en los mismos; tampoco existe una Unidad administrativa encargada de dar trámite y otorgar las autorizaciones o denegatorias correspondientes, así como los pliegos tarifarios conforme a la actividad que se desarrolle; particularmente cuando se trate de solicitudes para el ejercicio de la actividad económica, la cual conforme al Art. 130 de la Ley General Tributaria Municipal, establece que estarán afectas al pago de tasas….(…) establecimientos en plazas y espacios públicos, por lo que las Personas naturales o jurídicas que realizan temporal o parcialmente algún acto de comercio en dichos espacios, se entienden también comprendidas en este artículo. </w:t>
      </w:r>
      <w:r w:rsidRPr="00A95B9F">
        <w:rPr>
          <w:rFonts w:ascii="Arial" w:hAnsi="Arial" w:cs="Arial"/>
          <w:b/>
          <w:sz w:val="20"/>
          <w:szCs w:val="20"/>
        </w:rPr>
        <w:t xml:space="preserve">V. </w:t>
      </w:r>
      <w:r w:rsidRPr="00A95B9F">
        <w:rPr>
          <w:rFonts w:ascii="Arial" w:hAnsi="Arial" w:cs="Arial"/>
          <w:sz w:val="20"/>
          <w:szCs w:val="20"/>
        </w:rPr>
        <w:t xml:space="preserve">El Art. 63 del Cód. Municipal al respecto define como ingresos del municipio: 1. El producto de los impuestos, tasas y contribuciones municipales; y no existe actualmente regulada una tasa que pueda ser aplicada para las ventas en el espacio público; y a la fecha ha sido la gerencia de servicios municipales a través de Mercados quienes han generado acciones de cobro mediante ticket, siendo necesario establecer otro mecanismo al respecto, siempre buscando garantizar el cumplimiento del pago por parte de los usuarios conforme a una cuantía debidamente establecida y en el tiempo que conforme a lo autorizado corresponda. </w:t>
      </w:r>
      <w:r w:rsidRPr="00A95B9F">
        <w:rPr>
          <w:rFonts w:ascii="Arial" w:hAnsi="Arial" w:cs="Arial"/>
          <w:b/>
          <w:sz w:val="20"/>
          <w:szCs w:val="20"/>
        </w:rPr>
        <w:t xml:space="preserve">VI. </w:t>
      </w:r>
      <w:r w:rsidRPr="00A95B9F">
        <w:rPr>
          <w:rFonts w:ascii="Arial" w:hAnsi="Arial" w:cs="Arial"/>
          <w:sz w:val="20"/>
          <w:szCs w:val="20"/>
        </w:rPr>
        <w:t xml:space="preserve">Que a su vez se </w:t>
      </w:r>
      <w:proofErr w:type="spellStart"/>
      <w:r w:rsidRPr="00A95B9F">
        <w:rPr>
          <w:rFonts w:ascii="Arial" w:hAnsi="Arial" w:cs="Arial"/>
          <w:sz w:val="20"/>
          <w:szCs w:val="20"/>
        </w:rPr>
        <w:t>prevee</w:t>
      </w:r>
      <w:proofErr w:type="spellEnd"/>
      <w:r w:rsidRPr="00A95B9F">
        <w:rPr>
          <w:rFonts w:ascii="Arial" w:hAnsi="Arial" w:cs="Arial"/>
          <w:sz w:val="20"/>
          <w:szCs w:val="20"/>
        </w:rPr>
        <w:t xml:space="preserve"> la implementación de una propuesta que busque generar una alternativa de solución permanente para aquellos que se dedican al comercio en tales espacios siendo su mayoría ciudadanos de este municipio; creando un lugar con mejores condiciones y que garantice el resguardo de sus derechos. Por todo lo anteriormente expuesto se </w:t>
      </w:r>
      <w:r w:rsidRPr="00A95B9F">
        <w:rPr>
          <w:rFonts w:ascii="Arial" w:hAnsi="Arial" w:cs="Arial"/>
          <w:b/>
          <w:sz w:val="20"/>
          <w:szCs w:val="20"/>
        </w:rPr>
        <w:t>ACUERDA:</w:t>
      </w:r>
      <w:r w:rsidRPr="00A95B9F">
        <w:rPr>
          <w:rFonts w:ascii="Arial" w:hAnsi="Arial" w:cs="Arial"/>
          <w:sz w:val="20"/>
          <w:szCs w:val="20"/>
        </w:rPr>
        <w:t xml:space="preserve"> </w:t>
      </w:r>
      <w:r w:rsidRPr="00A95B9F">
        <w:rPr>
          <w:rFonts w:ascii="Arial" w:hAnsi="Arial" w:cs="Arial"/>
          <w:b/>
          <w:sz w:val="20"/>
          <w:szCs w:val="20"/>
        </w:rPr>
        <w:t>a)</w:t>
      </w:r>
      <w:r w:rsidRPr="00A95B9F">
        <w:rPr>
          <w:rFonts w:ascii="Arial" w:hAnsi="Arial" w:cs="Arial"/>
          <w:sz w:val="20"/>
          <w:szCs w:val="20"/>
        </w:rPr>
        <w:t xml:space="preserve"> Créase una comisión conformada por las siguientes dependencias: Contraventora Municipal, Director del CAM, Jefa de la UATM, Gerente General, Coordinará dicha Comisión, Licenciada </w:t>
      </w:r>
      <w:proofErr w:type="spellStart"/>
      <w:r w:rsidRPr="00A95B9F">
        <w:rPr>
          <w:rFonts w:ascii="Arial" w:hAnsi="Arial" w:cs="Arial"/>
          <w:sz w:val="20"/>
          <w:szCs w:val="20"/>
        </w:rPr>
        <w:t>Nedda</w:t>
      </w:r>
      <w:proofErr w:type="spellEnd"/>
      <w:r w:rsidRPr="00A95B9F">
        <w:rPr>
          <w:rFonts w:ascii="Arial" w:hAnsi="Arial" w:cs="Arial"/>
          <w:sz w:val="20"/>
          <w:szCs w:val="20"/>
        </w:rPr>
        <w:t xml:space="preserve"> Rebeca Velasco </w:t>
      </w:r>
      <w:proofErr w:type="spellStart"/>
      <w:r w:rsidRPr="00A95B9F">
        <w:rPr>
          <w:rFonts w:ascii="Arial" w:hAnsi="Arial" w:cs="Arial"/>
          <w:sz w:val="20"/>
          <w:szCs w:val="20"/>
        </w:rPr>
        <w:t>Zometa</w:t>
      </w:r>
      <w:proofErr w:type="spellEnd"/>
      <w:r w:rsidRPr="00A95B9F">
        <w:rPr>
          <w:rFonts w:ascii="Arial" w:hAnsi="Arial" w:cs="Arial"/>
          <w:sz w:val="20"/>
          <w:szCs w:val="20"/>
        </w:rPr>
        <w:t xml:space="preserve">, Contraventora, las cuales deberán presentar al Concejo Municipal a más tardar en un período no mayor de (3) tres meses, contados a partir de la notificación del presente acuerdo, una propuesta viable y permanente para los comerciantes de ventas informales en los espacios públicos del municipio de Nejapa, a fin de ser implementado para el año 2020, y que reúna las condiciones mínimas necesarias sanitarias y de espacio para la reubicación; </w:t>
      </w:r>
      <w:r w:rsidRPr="00A95B9F">
        <w:rPr>
          <w:rFonts w:ascii="Arial" w:hAnsi="Arial" w:cs="Arial"/>
          <w:b/>
          <w:sz w:val="20"/>
          <w:szCs w:val="20"/>
        </w:rPr>
        <w:t>b)</w:t>
      </w:r>
      <w:r w:rsidRPr="00A95B9F">
        <w:rPr>
          <w:rFonts w:ascii="Arial" w:hAnsi="Arial" w:cs="Arial"/>
          <w:sz w:val="20"/>
          <w:szCs w:val="20"/>
        </w:rPr>
        <w:t xml:space="preserve"> Instrúyase a Participación Ciudadana que en el término de una semana, contada a partir de la fecha de la notificación del presente acuerdo, se realice un censo, por parte del promotor asignado al Casco Urbano que permita identificar el número de ventas, ubicación, nombre del propietario del puesto, número de documento único de identidad, producto que comercializa y si éste es o no originario de Nejapa; una vez finalizado deberá ser remitido de forma inmediata a la UATM, para que conforme a este se otorguen autorizaciones únicamente a los ya existentes a la fecha; </w:t>
      </w:r>
      <w:r w:rsidRPr="00A95B9F">
        <w:rPr>
          <w:rFonts w:ascii="Arial" w:hAnsi="Arial" w:cs="Arial"/>
          <w:b/>
          <w:sz w:val="20"/>
          <w:szCs w:val="20"/>
        </w:rPr>
        <w:t>c)</w:t>
      </w:r>
      <w:r w:rsidRPr="00A95B9F">
        <w:rPr>
          <w:rFonts w:ascii="Arial" w:hAnsi="Arial" w:cs="Arial"/>
          <w:sz w:val="20"/>
          <w:szCs w:val="20"/>
        </w:rPr>
        <w:t xml:space="preserve"> Instrúyase a la Unidad de Administración Tributaria Municipal (UATM), para que de forma temporal y por el término de (3) tres meses sea la única instancia administrativa interna encargada de dar trámite y resolver sobre las solicitudes de permiso para el ejercicio de la actividad económica en espacio público tales como calles, aceras o arriates en el municipio, de los puestos  ya existentes; facultad que comprende emitir resoluciones de autorización o denegatoria , debidamente motivadas y mediante las cuales se establezcan los parámetros que el solicitante deba cumplir para el ejercicio de la actividad económica; así mismo deberán consignarse el pago de la tasa que deberá realizar, </w:t>
      </w:r>
      <w:r w:rsidRPr="00A95B9F">
        <w:rPr>
          <w:rFonts w:ascii="Arial" w:hAnsi="Arial" w:cs="Arial"/>
          <w:sz w:val="20"/>
          <w:szCs w:val="20"/>
        </w:rPr>
        <w:lastRenderedPageBreak/>
        <w:t xml:space="preserve">conforme al pliego tarifario que el Concejo Municipal determine según propuesta elaborada por la Gerencia de Servicios Municipales y que posteriormente serán debidamente incorporados al instrumento legal que para tal efecto se apruebe; el  cual deberá ser cancelado de forma directa en la ventanilla de pago de la Municipalidad, eliminándose así el cobro mediante ticket dejando sin efecto cualquier otra forma de cobro; </w:t>
      </w:r>
      <w:r w:rsidRPr="00A95B9F">
        <w:rPr>
          <w:rFonts w:ascii="Arial" w:hAnsi="Arial" w:cs="Arial"/>
          <w:b/>
          <w:sz w:val="20"/>
          <w:szCs w:val="20"/>
        </w:rPr>
        <w:t xml:space="preserve">d) </w:t>
      </w:r>
      <w:r w:rsidRPr="00A95B9F">
        <w:rPr>
          <w:rFonts w:ascii="Arial" w:hAnsi="Arial" w:cs="Arial"/>
          <w:sz w:val="20"/>
          <w:szCs w:val="20"/>
        </w:rPr>
        <w:t xml:space="preserve">Los parámetros o lineamientos que se tengan como válidos para el otorgamiento de los permisos temporales a emitir por parte de la UATM, serán: a) El espacio a otorgar no podrá exceder de 1 metro lineal por un metro de fondo; b) El horario a Utilizar dependerá del tipo de rubro que se comercialice y no podrá exceder de las 8:30 p.m.; c) El derecho del uso del espacio es de carácter personal, por lo que no es transferible bajo ningún concepto; d) Deberá  ceñirse a lo dispuesto a la ordenanza de convivencia ciudadana y contravenciones administrativas del municipio de Nejapa; e)No deberán dejarse en resguardo o custodia los utensilios o instrumentos utilizados para ejercer la actividad comercial en el espacio público, debiéndose retirar los mismos cada día, caso contrario el CAM queda facultado para proceder a quitar del espacio público dichos instrumento o bienes, los cuales serán devueltos únicamente si se cancela la multa por incumplimiento conforme al Art. 65, de la OCCCANJ; y cualquier otra medida que la UATM estime necesaria para el buen resguardo y cuido de los espacios públicos concedidos; </w:t>
      </w:r>
      <w:r w:rsidRPr="00A95B9F">
        <w:rPr>
          <w:rFonts w:ascii="Arial" w:hAnsi="Arial" w:cs="Arial"/>
          <w:b/>
          <w:sz w:val="20"/>
          <w:szCs w:val="20"/>
        </w:rPr>
        <w:t>e)</w:t>
      </w:r>
      <w:r w:rsidRPr="00A95B9F">
        <w:rPr>
          <w:rFonts w:ascii="Arial" w:hAnsi="Arial" w:cs="Arial"/>
          <w:sz w:val="20"/>
          <w:szCs w:val="20"/>
        </w:rPr>
        <w:t xml:space="preserve"> Instrúyase al Cuerpo de Agentes Municipales para que realice Monitoreo permanentes en los lugares en los que se hayan autorizados por parte de la UATM el ejercicio de la actividad económica, a fin de verificar que éstos cumplan con los parámetros definidos, en caso de incumplimiento deberá proceder conforme a la Ordenanza de Convivencia Ciudadana y Contravenciones Administrativas de este municipio; </w:t>
      </w:r>
      <w:r w:rsidRPr="00A95B9F">
        <w:rPr>
          <w:rFonts w:ascii="Arial" w:hAnsi="Arial" w:cs="Arial"/>
          <w:b/>
          <w:sz w:val="20"/>
          <w:szCs w:val="20"/>
        </w:rPr>
        <w:t xml:space="preserve">f) </w:t>
      </w:r>
      <w:r w:rsidRPr="00A95B9F">
        <w:rPr>
          <w:rFonts w:ascii="Arial" w:hAnsi="Arial" w:cs="Arial"/>
          <w:sz w:val="20"/>
          <w:szCs w:val="20"/>
        </w:rPr>
        <w:t xml:space="preserve">Instrúyase al Cuerpo de Agentes Municipales, para que genere los encuentros necesarios con otros actores del municipio que mantengan actividad permanente en el casco a fin de garantizar que cada uno de ellos se sume a las acciones de orden y aseo del espacio público; </w:t>
      </w:r>
      <w:r w:rsidRPr="00A95B9F">
        <w:rPr>
          <w:rFonts w:ascii="Arial" w:hAnsi="Arial" w:cs="Arial"/>
          <w:b/>
          <w:sz w:val="20"/>
          <w:szCs w:val="20"/>
        </w:rPr>
        <w:t>g)</w:t>
      </w:r>
      <w:r w:rsidRPr="00A95B9F">
        <w:rPr>
          <w:rFonts w:ascii="Arial" w:hAnsi="Arial" w:cs="Arial"/>
          <w:sz w:val="20"/>
          <w:szCs w:val="20"/>
        </w:rPr>
        <w:t xml:space="preserve"> Confórmese la Comisión encargada de elaborar la propuesta de creación de una Ordenanza reguladora del Espacio Público en el municipio de Nejapa, conformada por: Director del CAM, Jefa UATM, Gerente General, Encargado de Ordenamiento Territorial, Unidad Jurídica, Unidad Contravencional, Coordinará La Unidad Jurídica en con la Contraventora Municipal, misma que debe comprender la regulación de todas aquellas actividades que pueden desarrollarse en este,  las áreas responsables de su mantenimiento y cuido, procedimientos para solicitar su uso, infracciones y sanciones, y preséntese el anteproyecto ante el Concejo Municipal previamente, para su revisión, observación y/o validación en un término de (3) tres meses contados a partir de la fecha de la notificación del presente acuerdo. </w:t>
      </w:r>
      <w:r w:rsidRPr="00A95B9F">
        <w:rPr>
          <w:rFonts w:ascii="Arial" w:hAnsi="Arial" w:cs="Arial"/>
          <w:b/>
          <w:sz w:val="20"/>
          <w:szCs w:val="20"/>
          <w:u w:val="single"/>
        </w:rPr>
        <w:t>Votación Unánime.</w:t>
      </w:r>
      <w:r w:rsidRPr="00A95B9F">
        <w:rPr>
          <w:rFonts w:ascii="Arial" w:hAnsi="Arial" w:cs="Arial"/>
          <w:b/>
          <w:sz w:val="20"/>
          <w:szCs w:val="20"/>
        </w:rPr>
        <w:t xml:space="preserve"> </w:t>
      </w:r>
      <w:r w:rsidRPr="00A95B9F">
        <w:rPr>
          <w:rFonts w:ascii="Arial" w:hAnsi="Arial" w:cs="Arial"/>
          <w:sz w:val="20"/>
          <w:szCs w:val="20"/>
        </w:rPr>
        <w:t xml:space="preserve">Comuníquese.”””””””””; </w:t>
      </w:r>
      <w:r w:rsidRPr="00A95B9F">
        <w:rPr>
          <w:rFonts w:ascii="Arial" w:hAnsi="Arial" w:cs="Arial"/>
          <w:b/>
          <w:sz w:val="20"/>
          <w:szCs w:val="20"/>
        </w:rPr>
        <w:t xml:space="preserve">ACUERDO NUMERO CUATRO: </w:t>
      </w:r>
      <w:r w:rsidRPr="00A95B9F">
        <w:rPr>
          <w:rFonts w:ascii="Arial" w:hAnsi="Arial" w:cs="Arial"/>
          <w:sz w:val="20"/>
          <w:szCs w:val="20"/>
        </w:rPr>
        <w:t xml:space="preserve">Escuchado y discutido el informe presentado por el Licenciado Héctor Mauricio Sandoval Miranda, en el cual expone: </w:t>
      </w:r>
      <w:r w:rsidRPr="00A95B9F">
        <w:rPr>
          <w:rFonts w:ascii="Arial" w:hAnsi="Arial" w:cs="Arial"/>
          <w:b/>
          <w:sz w:val="20"/>
          <w:szCs w:val="20"/>
        </w:rPr>
        <w:t>I.</w:t>
      </w:r>
      <w:r w:rsidRPr="00A95B9F">
        <w:rPr>
          <w:rFonts w:ascii="Arial" w:hAnsi="Arial" w:cs="Arial"/>
          <w:sz w:val="20"/>
          <w:szCs w:val="20"/>
        </w:rPr>
        <w:t xml:space="preserve"> A través del presente, me permito informar a usted sobre reunión de trabajo sostenida con el Licenciado JUAN CARLOS RIVAS, Apoderado Legal de la Sociedad MIDES, S.E.M. DE C. V., el día 17 de Diciembre del presente año, la cual se llevó a cabo a partir de las 08:30 AM, a 12:00 M, en su despacho Profesional situado en Colonia Escalón, San Salvador; dicha reunión de trabajo consistió en la elaboración del Convenio que deberá suscribirse entre MIDES y la </w:t>
      </w:r>
      <w:r w:rsidRPr="00A95B9F">
        <w:rPr>
          <w:rFonts w:ascii="Arial" w:hAnsi="Arial" w:cs="Arial"/>
          <w:sz w:val="20"/>
          <w:szCs w:val="20"/>
        </w:rPr>
        <w:lastRenderedPageBreak/>
        <w:t xml:space="preserve">Municipalidad de Nejapa, en la cual se ha establecido avance en su estructura, como lo son los considerando, los objetivos que se pretende entre las partes, los compromisos y la forma de cómo se desarrollara el cruce de la deuda, tanto la que la Municipalidad de Nejapa tiene con MIDES y la que MIDES tiene con el Municipio de Nejapa; según datos proporcionados por el Licenciado Salvador Paredes, la deuda que la Alcaldía tiene pendiente de cancelar al día 09 de diciembre de este año, a MIDES, asciende a la cantidad de SESENTA Y DOS MIL DOSCIENTOS OCHENTA Y SIETE DOLARES CON VEINTIUN CENTAVOS DE DÓLAR DE LOS ESTADOS UNIDOS DE AMERICA ($62,287.21); por otro lado la cuenta o deuda por cobrar de parte de la Alcaldía a MIDES, asciende hasta el DÍA 09 de diciembre de este año, a la cantidad de CIENTO CUARENTA Y CUATRO MIL CIENTO SESENTA Y NUEVE DOLARES CON CUARENTA Y DOS CENTAVOS DE DÓLAR DE LOS ESTADOS UNIDOS DE AMERICA ($144,169.42). Si se hace un cruce entre las cuentas por cobrar de MIDES y las cuentas por cobrar de la Alcaldía, la Sociedad MIDES, adeudaría la cantidad de OCHENTA Y UN MIL OCHOCIENTOS OCHENTA Y DOS DOLARES CON VEINTIUN CENTAVOS DE DÓLAR DE LOS ESTADOS UNIDOS DE AMERICA. Así las cosas, sobre lo anterior, se está trabajando con dicha Sociedad; el Abogado Juan Carlos Rivas, en coordinación con el Ing. Fortín, vocero por parte del representante de MIDES, no obstante estar de acuerdo ambos, expresaron que enviarían al Presidente o representante de MIDES, para que éste de su aval y visto bueno y continuar con la elaboración del Convenio. Los puntos enviados para aprobación sobre los cuales versará el Convenio fueron los siguientes: 1.- Partiendo que MIDES solo realiza una actividad económica en el Municipio que es “Disposición Final de desechos”, solo se le tasará el impuesto específico. 2.- Se establecerá convenio en el que se establezca una compensación de cuentas y obras sociales que se determinen cuáles serían. 3.- No se determinará impuesto a la actividad económica, a no ser que MIDES efectúe otra actividad a parte de la Disposición Final de Desechos. 4.- Se hará una revisión que puede ser anual o semestral atendiendo el invierno por el tema del peso, a efecto de hacer ajustes de pago sobre la base de 10K. Sobre la continuidad de la elaboración del Convenio, nos reuniremos nuevamente el jueves 26 de diciembre de 2019, a las 08:30 am, en adelante para efectos de revisar el Convenio y coordinar detalles del mismo.  Este </w:t>
      </w:r>
      <w:r w:rsidRPr="00A95B9F">
        <w:rPr>
          <w:rFonts w:ascii="Arial" w:eastAsia="Calibri" w:hAnsi="Arial" w:cs="Arial"/>
          <w:sz w:val="20"/>
          <w:szCs w:val="20"/>
          <w:lang w:eastAsia="en-US"/>
        </w:rPr>
        <w:t xml:space="preserve">Concejo Municipal, habiendo escuchado el informe presentado, </w:t>
      </w:r>
      <w:r w:rsidRPr="00A95B9F">
        <w:rPr>
          <w:rFonts w:ascii="Arial" w:eastAsia="Calibri" w:hAnsi="Arial" w:cs="Arial"/>
          <w:b/>
          <w:sz w:val="20"/>
          <w:szCs w:val="20"/>
          <w:lang w:eastAsia="en-US"/>
        </w:rPr>
        <w:t>ACUERDA: a)</w:t>
      </w:r>
      <w:r w:rsidRPr="00A95B9F">
        <w:rPr>
          <w:rFonts w:ascii="Arial" w:eastAsia="Calibri" w:hAnsi="Arial" w:cs="Arial"/>
          <w:sz w:val="20"/>
          <w:szCs w:val="20"/>
          <w:lang w:eastAsia="en-US"/>
        </w:rPr>
        <w:t xml:space="preserve"> Darse por enterados del informe presentado por el Licenciado Hector Mauricio Sandoval Miranda. </w:t>
      </w:r>
      <w:r w:rsidRPr="00A95B9F">
        <w:rPr>
          <w:rFonts w:ascii="Arial" w:hAnsi="Arial" w:cs="Arial"/>
          <w:b/>
          <w:sz w:val="20"/>
          <w:szCs w:val="20"/>
          <w:u w:val="single"/>
        </w:rPr>
        <w:t>Votación Unánime.</w:t>
      </w:r>
      <w:r w:rsidRPr="00A95B9F">
        <w:rPr>
          <w:rFonts w:ascii="Arial" w:hAnsi="Arial" w:cs="Arial"/>
          <w:b/>
          <w:sz w:val="20"/>
          <w:szCs w:val="20"/>
        </w:rPr>
        <w:t xml:space="preserve"> </w:t>
      </w:r>
      <w:r w:rsidRPr="00A95B9F">
        <w:rPr>
          <w:rFonts w:ascii="Arial" w:hAnsi="Arial" w:cs="Arial"/>
          <w:sz w:val="20"/>
          <w:szCs w:val="20"/>
        </w:rPr>
        <w:t xml:space="preserve">Comuníquese. “””””””””””””; </w:t>
      </w:r>
      <w:r w:rsidRPr="00A95B9F">
        <w:rPr>
          <w:rFonts w:ascii="Arial" w:hAnsi="Arial" w:cs="Arial"/>
          <w:b/>
          <w:bCs/>
          <w:color w:val="000000" w:themeColor="text1"/>
          <w:sz w:val="20"/>
          <w:szCs w:val="20"/>
        </w:rPr>
        <w:t xml:space="preserve">c) </w:t>
      </w:r>
      <w:r w:rsidRPr="00A95B9F">
        <w:rPr>
          <w:rFonts w:ascii="Arial" w:hAnsi="Arial" w:cs="Arial"/>
          <w:b/>
          <w:color w:val="000000" w:themeColor="text1"/>
          <w:sz w:val="20"/>
          <w:szCs w:val="20"/>
          <w:u w:val="single"/>
        </w:rPr>
        <w:t>Carpeta: Canalización de aguas lluvias, en Caserío Los Peña, Hacienda Mapilapa, Nejapa:</w:t>
      </w:r>
      <w:r w:rsidRPr="00A95B9F">
        <w:rPr>
          <w:rFonts w:ascii="Arial" w:hAnsi="Arial" w:cs="Arial"/>
          <w:color w:val="000000" w:themeColor="text1"/>
          <w:sz w:val="20"/>
          <w:szCs w:val="20"/>
        </w:rPr>
        <w:t xml:space="preserve">  Habiendo revisado y discutida la carpeta presentada se toma el acuerdo siguiente: </w:t>
      </w:r>
      <w:r w:rsidRPr="00A95B9F">
        <w:rPr>
          <w:rFonts w:ascii="Arial" w:hAnsi="Arial" w:cs="Arial"/>
          <w:b/>
          <w:sz w:val="20"/>
          <w:szCs w:val="20"/>
        </w:rPr>
        <w:t xml:space="preserve">ACUERDO NUMERO CINCO: </w:t>
      </w:r>
      <w:r w:rsidRPr="00A95B9F">
        <w:rPr>
          <w:rFonts w:ascii="Arial" w:hAnsi="Arial" w:cs="Arial"/>
          <w:sz w:val="20"/>
          <w:szCs w:val="20"/>
        </w:rPr>
        <w:t xml:space="preserve">Revisada y discutida la Carpeta Técnica del Proyecto denominado: “Canalización de aguas lluvias en Caserío Los Peña, Hacienda Mapilapa, Jurisdicción de Nejapa, departamento de San Salvador” y de conformidad a lo que establecen los Articulo. 4, Numeral 23, 25 y Articulo 31 numeral 3, 5, del Código Municipal, </w:t>
      </w:r>
      <w:r w:rsidRPr="00A95B9F">
        <w:rPr>
          <w:rFonts w:ascii="Arial" w:hAnsi="Arial" w:cs="Arial"/>
          <w:b/>
          <w:sz w:val="20"/>
          <w:szCs w:val="20"/>
        </w:rPr>
        <w:t>ACUERDA:</w:t>
      </w:r>
      <w:r w:rsidRPr="00A95B9F">
        <w:rPr>
          <w:rFonts w:ascii="Arial" w:hAnsi="Arial" w:cs="Arial"/>
          <w:sz w:val="20"/>
          <w:szCs w:val="20"/>
        </w:rPr>
        <w:t xml:space="preserve"> </w:t>
      </w:r>
      <w:r w:rsidRPr="00A95B9F">
        <w:rPr>
          <w:rFonts w:ascii="Arial" w:hAnsi="Arial" w:cs="Arial"/>
          <w:b/>
          <w:sz w:val="20"/>
          <w:szCs w:val="20"/>
        </w:rPr>
        <w:t>a)</w:t>
      </w:r>
      <w:r w:rsidRPr="00A95B9F">
        <w:rPr>
          <w:rFonts w:ascii="Arial" w:hAnsi="Arial" w:cs="Arial"/>
          <w:sz w:val="20"/>
          <w:szCs w:val="20"/>
        </w:rPr>
        <w:t xml:space="preserve"> Aprobar la Carpeta Técnica siguiente: </w:t>
      </w:r>
      <w:r w:rsidRPr="00A95B9F">
        <w:rPr>
          <w:rFonts w:ascii="Arial" w:hAnsi="Arial" w:cs="Arial"/>
          <w:b/>
          <w:sz w:val="20"/>
          <w:szCs w:val="20"/>
          <w:u w:val="single"/>
        </w:rPr>
        <w:t>“CANALIZACION DE AGUAS LLUVIAS EN CASERIO LOS PEÑA, JURISDICCIÓN DE NEJAPA, DEPARTAMENTO DE SAN SALVADOR,</w:t>
      </w:r>
      <w:r w:rsidRPr="00A95B9F">
        <w:rPr>
          <w:rFonts w:ascii="Arial" w:hAnsi="Arial" w:cs="Arial"/>
          <w:sz w:val="20"/>
          <w:szCs w:val="20"/>
        </w:rPr>
        <w:t xml:space="preserve"> por el monto de DIECISIETE MIL DOLARES DE LOS ESTADOS UNIDOS DE AMERICA</w:t>
      </w:r>
      <w:r w:rsidRPr="00A95B9F">
        <w:rPr>
          <w:rFonts w:ascii="Arial" w:hAnsi="Arial" w:cs="Arial"/>
          <w:b/>
          <w:sz w:val="20"/>
          <w:szCs w:val="20"/>
        </w:rPr>
        <w:t xml:space="preserve"> ($17,000.00),</w:t>
      </w:r>
      <w:r w:rsidRPr="00A95B9F">
        <w:rPr>
          <w:rFonts w:ascii="Arial" w:hAnsi="Arial" w:cs="Arial"/>
          <w:sz w:val="20"/>
          <w:szCs w:val="20"/>
        </w:rPr>
        <w:t xml:space="preserve"> </w:t>
      </w:r>
      <w:r w:rsidRPr="00A95B9F">
        <w:rPr>
          <w:rFonts w:ascii="Arial" w:hAnsi="Arial" w:cs="Arial"/>
          <w:b/>
          <w:sz w:val="20"/>
          <w:szCs w:val="20"/>
        </w:rPr>
        <w:t>b)</w:t>
      </w:r>
      <w:r w:rsidRPr="00A95B9F">
        <w:rPr>
          <w:rFonts w:ascii="Arial" w:hAnsi="Arial" w:cs="Arial"/>
          <w:sz w:val="20"/>
          <w:szCs w:val="20"/>
        </w:rPr>
        <w:t xml:space="preserve"> Dicho proyecto se ejecutará vía </w:t>
      </w:r>
      <w:r w:rsidRPr="00A95B9F">
        <w:rPr>
          <w:rFonts w:ascii="Arial" w:hAnsi="Arial" w:cs="Arial"/>
          <w:sz w:val="20"/>
          <w:szCs w:val="20"/>
        </w:rPr>
        <w:lastRenderedPageBreak/>
        <w:t xml:space="preserve">administración y será financiado con Fondo del Préstamo del Banco Promérica, autorizando al banco para que realice el desembolso y a la Tesorera Municipal aperture la cuenta bancaria y realice las erogaciones de fondos, </w:t>
      </w:r>
      <w:r w:rsidRPr="00A95B9F">
        <w:rPr>
          <w:rFonts w:ascii="Arial" w:hAnsi="Arial" w:cs="Arial"/>
          <w:b/>
          <w:sz w:val="20"/>
          <w:szCs w:val="20"/>
        </w:rPr>
        <w:t>c)</w:t>
      </w:r>
      <w:r w:rsidRPr="00A95B9F">
        <w:rPr>
          <w:rFonts w:ascii="Arial" w:hAnsi="Arial" w:cs="Arial"/>
          <w:sz w:val="20"/>
          <w:szCs w:val="20"/>
        </w:rPr>
        <w:t xml:space="preserve"> Instrúyase a la Unidad de Adquisiciones y Contrataciones Institucional para que inicie el proceso de compra respectivo, </w:t>
      </w:r>
      <w:r w:rsidRPr="00A95B9F">
        <w:rPr>
          <w:rFonts w:ascii="Arial" w:hAnsi="Arial" w:cs="Arial"/>
          <w:b/>
          <w:sz w:val="20"/>
          <w:szCs w:val="20"/>
        </w:rPr>
        <w:t>d)</w:t>
      </w:r>
      <w:r w:rsidRPr="00A95B9F">
        <w:rPr>
          <w:rFonts w:ascii="Arial" w:hAnsi="Arial" w:cs="Arial"/>
          <w:sz w:val="20"/>
          <w:szCs w:val="20"/>
        </w:rPr>
        <w:t xml:space="preserve"> Instrúyase al Gerente de Obras Civiles para que ejecute el presente acuerdo. </w:t>
      </w:r>
      <w:r w:rsidRPr="00A95B9F">
        <w:rPr>
          <w:rFonts w:ascii="Arial" w:hAnsi="Arial" w:cs="Arial"/>
          <w:b/>
          <w:sz w:val="20"/>
          <w:szCs w:val="20"/>
          <w:u w:val="single"/>
        </w:rPr>
        <w:t>Votación Unánime.</w:t>
      </w:r>
      <w:r w:rsidRPr="00A95B9F">
        <w:rPr>
          <w:rFonts w:ascii="Arial" w:hAnsi="Arial" w:cs="Arial"/>
          <w:sz w:val="20"/>
          <w:szCs w:val="20"/>
        </w:rPr>
        <w:t xml:space="preserve">  “””””””””; </w:t>
      </w:r>
      <w:r w:rsidRPr="00A95B9F">
        <w:rPr>
          <w:rFonts w:ascii="Arial" w:hAnsi="Arial" w:cs="Arial"/>
          <w:b/>
          <w:bCs/>
          <w:color w:val="000000" w:themeColor="text1"/>
          <w:sz w:val="20"/>
          <w:szCs w:val="20"/>
        </w:rPr>
        <w:t xml:space="preserve">d) </w:t>
      </w:r>
      <w:r w:rsidRPr="00A95B9F">
        <w:rPr>
          <w:rFonts w:ascii="Arial" w:hAnsi="Arial" w:cs="Arial"/>
          <w:b/>
          <w:color w:val="000000" w:themeColor="text1"/>
          <w:sz w:val="20"/>
          <w:szCs w:val="20"/>
          <w:u w:val="single"/>
        </w:rPr>
        <w:t xml:space="preserve">Solicitud realizada por el Gerente General, Reasignación de Fondos, Banco Promérica: </w:t>
      </w:r>
      <w:r w:rsidRPr="00A95B9F">
        <w:rPr>
          <w:rFonts w:ascii="Arial" w:hAnsi="Arial" w:cs="Arial"/>
          <w:color w:val="000000" w:themeColor="text1"/>
          <w:sz w:val="20"/>
          <w:szCs w:val="20"/>
        </w:rPr>
        <w:t xml:space="preserve"> El Concejo Municipal habiendo escuchado la solicitud presentada se toma el acuerdo siguiente: </w:t>
      </w:r>
      <w:r w:rsidRPr="00A95B9F">
        <w:rPr>
          <w:rFonts w:ascii="Arial" w:hAnsi="Arial" w:cs="Arial"/>
          <w:b/>
          <w:sz w:val="20"/>
          <w:szCs w:val="20"/>
        </w:rPr>
        <w:t xml:space="preserve">ACUERDO NUMERO SEIS: </w:t>
      </w:r>
      <w:r w:rsidRPr="00A95B9F">
        <w:rPr>
          <w:rFonts w:ascii="Arial" w:hAnsi="Arial" w:cs="Arial"/>
          <w:sz w:val="20"/>
          <w:szCs w:val="20"/>
        </w:rPr>
        <w:t xml:space="preserve">El Concejo Municipal habiendo escuchado la solicitud presentada por el Licenciado Felix Alfredo Medina Cerna, Gerente General, mediante el cual expone: </w:t>
      </w:r>
      <w:r w:rsidRPr="00A95B9F">
        <w:rPr>
          <w:rFonts w:ascii="Arial" w:hAnsi="Arial" w:cs="Arial"/>
          <w:b/>
          <w:sz w:val="20"/>
          <w:szCs w:val="20"/>
        </w:rPr>
        <w:t>I.</w:t>
      </w:r>
      <w:r w:rsidRPr="00A95B9F">
        <w:rPr>
          <w:rFonts w:ascii="Arial" w:hAnsi="Arial" w:cs="Arial"/>
          <w:sz w:val="20"/>
          <w:szCs w:val="20"/>
        </w:rPr>
        <w:t xml:space="preserve"> Que el monto de la Carpeta Técnica del Proyecto “Mejoramiento y Cordones Cunetas en Tramos de calles aledañas a Polideportivo </w:t>
      </w:r>
      <w:proofErr w:type="spellStart"/>
      <w:r w:rsidRPr="00A95B9F">
        <w:rPr>
          <w:rFonts w:ascii="Arial" w:hAnsi="Arial" w:cs="Arial"/>
          <w:sz w:val="20"/>
          <w:szCs w:val="20"/>
        </w:rPr>
        <w:t>Macance</w:t>
      </w:r>
      <w:proofErr w:type="spellEnd"/>
      <w:r w:rsidRPr="00A95B9F">
        <w:rPr>
          <w:rFonts w:ascii="Arial" w:hAnsi="Arial" w:cs="Arial"/>
          <w:sz w:val="20"/>
          <w:szCs w:val="20"/>
        </w:rPr>
        <w:t xml:space="preserve">, Jurisdicción de Nejapa, departamento de San Salvador” es de CUARENTA Y DOS MIL TRESCIENTOS DIECINUEVE DOLARES CON VEINTISEIS CENTAVOS DE DÓLAR DE LOS ESTADOS UNIDOS DE AMERICA ($42,319.26), y que el monto asignado en el préstamo referencia 771607 del Banco Promérica a ese mismo proyecto es de TREINTA Y CINCO MIL DOLARES DE LOS ESTADOS UNIDOS DE AMERICA ($35,000.00). </w:t>
      </w:r>
      <w:r w:rsidRPr="00A95B9F">
        <w:rPr>
          <w:rFonts w:ascii="Arial" w:hAnsi="Arial" w:cs="Arial"/>
          <w:b/>
          <w:sz w:val="20"/>
          <w:szCs w:val="20"/>
        </w:rPr>
        <w:t>II.</w:t>
      </w:r>
      <w:r w:rsidRPr="00A95B9F">
        <w:rPr>
          <w:rFonts w:ascii="Arial" w:hAnsi="Arial" w:cs="Arial"/>
          <w:sz w:val="20"/>
          <w:szCs w:val="20"/>
        </w:rPr>
        <w:t xml:space="preserve"> Que a efecto de cubrir en su totalidad el proyecto relacionado, solicita se incremente el monto de la carpeta técnica con la cantidad de SIETE MIL TRESCIENTOS DIECINUEVE DOLARES CON VEINTISEIS CENTAVOS DE DÓLAR DE LOS ESTADOS UNIDOS DE AMERICA ($7,319.26) más, ya que existe un remanente en la compra de la Retroexcavadora de VEINTIUN MIL QUINIENTOS CINCUENTA Y CINCO DOLARES DE LOS ESTADOS UNIDOS DE AMERICA ($21,555.00). Por tanto, solicita al Concejo Municipal, autorizar la reorientación de los fondos para el proyecto: “Mejoramiento y Cordones Cunetas en Tramos de calles aledañas a Polideportivo </w:t>
      </w:r>
      <w:proofErr w:type="spellStart"/>
      <w:r w:rsidRPr="00A95B9F">
        <w:rPr>
          <w:rFonts w:ascii="Arial" w:hAnsi="Arial" w:cs="Arial"/>
          <w:sz w:val="20"/>
          <w:szCs w:val="20"/>
        </w:rPr>
        <w:t>Macance</w:t>
      </w:r>
      <w:proofErr w:type="spellEnd"/>
      <w:r w:rsidRPr="00A95B9F">
        <w:rPr>
          <w:rFonts w:ascii="Arial" w:hAnsi="Arial" w:cs="Arial"/>
          <w:sz w:val="20"/>
          <w:szCs w:val="20"/>
        </w:rPr>
        <w:t xml:space="preserve">, Jurisdicción de Nejapa, departamento de San Salvador”, y sometiéndose a aprobación por parte de la Junta Directiva de Banco Promérica la reasignación de los fondos disponibles. </w:t>
      </w:r>
      <w:r w:rsidRPr="00A95B9F">
        <w:rPr>
          <w:rFonts w:ascii="Arial" w:hAnsi="Arial" w:cs="Arial"/>
          <w:color w:val="000000"/>
          <w:sz w:val="20"/>
          <w:szCs w:val="20"/>
          <w:lang w:eastAsia="es-SV"/>
        </w:rPr>
        <w:t xml:space="preserve">Este Concejo Municipal habiendo escuchado la solicitud realizada y con  base a las facultades legales conferidas, </w:t>
      </w:r>
      <w:r w:rsidRPr="00A95B9F">
        <w:rPr>
          <w:rFonts w:ascii="Arial" w:hAnsi="Arial" w:cs="Arial"/>
          <w:b/>
          <w:color w:val="000000"/>
          <w:sz w:val="20"/>
          <w:szCs w:val="20"/>
          <w:lang w:eastAsia="es-SV"/>
        </w:rPr>
        <w:t xml:space="preserve">ACUERDA: </w:t>
      </w:r>
      <w:r w:rsidRPr="00A95B9F">
        <w:rPr>
          <w:rFonts w:ascii="Arial" w:hAnsi="Arial" w:cs="Arial"/>
          <w:color w:val="000000"/>
          <w:sz w:val="20"/>
          <w:szCs w:val="20"/>
          <w:lang w:eastAsia="es-SV"/>
        </w:rPr>
        <w:t xml:space="preserve">Aprobar  la  reorientación  de  los fondos </w:t>
      </w:r>
      <w:r w:rsidRPr="00A95B9F">
        <w:rPr>
          <w:rFonts w:ascii="Arial" w:hAnsi="Arial" w:cs="Arial"/>
          <w:sz w:val="20"/>
          <w:szCs w:val="20"/>
        </w:rPr>
        <w:t xml:space="preserve">disponibles del préstamo de Banco </w:t>
      </w:r>
      <w:proofErr w:type="spellStart"/>
      <w:r w:rsidRPr="00A95B9F">
        <w:rPr>
          <w:rFonts w:ascii="Arial" w:hAnsi="Arial" w:cs="Arial"/>
          <w:sz w:val="20"/>
          <w:szCs w:val="20"/>
        </w:rPr>
        <w:t>Promérica</w:t>
      </w:r>
      <w:proofErr w:type="spellEnd"/>
      <w:r w:rsidRPr="00A95B9F">
        <w:rPr>
          <w:rFonts w:ascii="Arial" w:hAnsi="Arial" w:cs="Arial"/>
          <w:sz w:val="20"/>
          <w:szCs w:val="20"/>
        </w:rPr>
        <w:t xml:space="preserve"> </w:t>
      </w:r>
      <w:proofErr w:type="spellStart"/>
      <w:r w:rsidRPr="00A95B9F">
        <w:rPr>
          <w:rFonts w:ascii="Arial" w:hAnsi="Arial" w:cs="Arial"/>
          <w:sz w:val="20"/>
          <w:szCs w:val="20"/>
        </w:rPr>
        <w:t>Ref</w:t>
      </w:r>
      <w:proofErr w:type="spellEnd"/>
      <w:r w:rsidRPr="00A95B9F">
        <w:rPr>
          <w:rFonts w:ascii="Arial" w:hAnsi="Arial" w:cs="Arial"/>
          <w:sz w:val="20"/>
          <w:szCs w:val="20"/>
        </w:rPr>
        <w:t xml:space="preserve"> # 771607, </w:t>
      </w:r>
      <w:r w:rsidRPr="00A95B9F">
        <w:rPr>
          <w:rFonts w:ascii="Arial" w:hAnsi="Arial" w:cs="Arial"/>
          <w:color w:val="000000"/>
          <w:sz w:val="20"/>
          <w:szCs w:val="20"/>
          <w:lang w:eastAsia="es-SV"/>
        </w:rPr>
        <w:t xml:space="preserve">designados para la ejecución de proyectos, al proyecto </w:t>
      </w:r>
      <w:r w:rsidRPr="00A95B9F">
        <w:rPr>
          <w:rFonts w:ascii="Arial" w:hAnsi="Arial" w:cs="Arial"/>
          <w:b/>
          <w:sz w:val="20"/>
          <w:szCs w:val="20"/>
        </w:rPr>
        <w:t>“MEJORAMIENTO Y CORDONES CUNETAS EN TRAMOS DE CALLES ALEDAÑAS A POLIDEPORTIVO MACANCE, JURISDICCIÓN DE NEJAPA, DEPARTAMENTO DE SAN SALVADOR”.</w:t>
      </w:r>
      <w:r w:rsidRPr="00A95B9F">
        <w:rPr>
          <w:rFonts w:ascii="Arial" w:hAnsi="Arial" w:cs="Arial"/>
          <w:color w:val="000000"/>
          <w:sz w:val="20"/>
          <w:szCs w:val="20"/>
          <w:lang w:eastAsia="es-SV"/>
        </w:rPr>
        <w:t xml:space="preserve"> </w:t>
      </w:r>
      <w:r w:rsidRPr="00A95B9F">
        <w:rPr>
          <w:rFonts w:ascii="Arial" w:hAnsi="Arial" w:cs="Arial"/>
          <w:b/>
          <w:sz w:val="20"/>
          <w:szCs w:val="20"/>
          <w:u w:val="single"/>
        </w:rPr>
        <w:t>Votación Unánime.</w:t>
      </w:r>
      <w:r w:rsidRPr="00A95B9F">
        <w:rPr>
          <w:rFonts w:ascii="Arial" w:hAnsi="Arial" w:cs="Arial"/>
          <w:sz w:val="20"/>
          <w:szCs w:val="20"/>
        </w:rPr>
        <w:t xml:space="preserve"> “””””””””””; </w:t>
      </w:r>
      <w:r w:rsidRPr="00A95B9F">
        <w:rPr>
          <w:rFonts w:ascii="Arial" w:hAnsi="Arial" w:cs="Arial"/>
          <w:b/>
          <w:sz w:val="20"/>
          <w:szCs w:val="20"/>
        </w:rPr>
        <w:t>e</w:t>
      </w:r>
      <w:r w:rsidRPr="00A95B9F">
        <w:rPr>
          <w:rFonts w:ascii="Arial" w:hAnsi="Arial" w:cs="Arial"/>
          <w:b/>
          <w:bCs/>
          <w:color w:val="000000" w:themeColor="text1"/>
          <w:sz w:val="20"/>
          <w:szCs w:val="20"/>
        </w:rPr>
        <w:t>)</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Informe Proyecto Eco Parque Recreativo SAMARIA:</w:t>
      </w:r>
      <w:r w:rsidRPr="00A95B9F">
        <w:rPr>
          <w:rFonts w:ascii="Arial" w:hAnsi="Arial" w:cs="Arial"/>
          <w:color w:val="000000" w:themeColor="text1"/>
          <w:sz w:val="20"/>
          <w:szCs w:val="20"/>
        </w:rPr>
        <w:t xml:space="preserve"> Leída por la suscrita el informe presentado se toma el acuerdo siguiente.  </w:t>
      </w:r>
      <w:r w:rsidRPr="00A95B9F">
        <w:rPr>
          <w:rFonts w:ascii="Arial" w:hAnsi="Arial" w:cs="Arial"/>
          <w:b/>
          <w:sz w:val="20"/>
          <w:szCs w:val="20"/>
        </w:rPr>
        <w:t xml:space="preserve">ACUERDO NUMERO SIETE: </w:t>
      </w:r>
      <w:r w:rsidRPr="00A95B9F">
        <w:rPr>
          <w:rFonts w:ascii="Arial" w:hAnsi="Arial" w:cs="Arial"/>
          <w:sz w:val="20"/>
          <w:szCs w:val="20"/>
        </w:rPr>
        <w:t xml:space="preserve">El Concejo Municipal habiendo escuchado informe presentado por el Arquitecto Luis Arturo Rivera Alemán,  e Ingeniero Rolando Eduardo González Machuca, Encargado de Ordenamiento y Desarrollo Territorial y Gerente de la Unidad de Obras Civiles, respectivamente, en la cual exponen: Que según Acuerdo número TRES, que consta en Acta número VEINTIUNO, de la Décima Octava Sesión ordinaria, celebrada por el Concejo Municipal el día 24 de septiembre de 2019, se Acordó: </w:t>
      </w:r>
      <w:r w:rsidRPr="00A95B9F">
        <w:rPr>
          <w:rFonts w:ascii="Arial" w:hAnsi="Arial" w:cs="Arial"/>
          <w:color w:val="000000"/>
          <w:sz w:val="20"/>
          <w:szCs w:val="20"/>
          <w:lang w:eastAsia="es-SV"/>
        </w:rPr>
        <w:t xml:space="preserve">Adjudicar la Contratación de los Servicios Profesionales de </w:t>
      </w:r>
      <w:r w:rsidRPr="00A95B9F">
        <w:rPr>
          <w:rFonts w:ascii="Arial" w:hAnsi="Arial" w:cs="Arial"/>
          <w:sz w:val="20"/>
          <w:szCs w:val="20"/>
          <w:lang w:eastAsia="es-SV"/>
        </w:rPr>
        <w:t xml:space="preserve">Elaboración de una Carpeta Técnica denominada: </w:t>
      </w:r>
      <w:r w:rsidRPr="00A95B9F">
        <w:rPr>
          <w:rFonts w:ascii="Arial" w:hAnsi="Arial" w:cs="Arial"/>
          <w:b/>
          <w:bCs/>
          <w:sz w:val="20"/>
          <w:szCs w:val="20"/>
          <w:lang w:eastAsia="es-SV"/>
        </w:rPr>
        <w:t>“ECO PARQUE RECREATIVO SAMARIA”</w:t>
      </w:r>
      <w:r w:rsidRPr="00A95B9F">
        <w:rPr>
          <w:rFonts w:ascii="Arial" w:hAnsi="Arial" w:cs="Arial"/>
          <w:sz w:val="20"/>
          <w:szCs w:val="20"/>
          <w:lang w:eastAsia="es-SV"/>
        </w:rPr>
        <w:t xml:space="preserve"> a la Sociedad </w:t>
      </w:r>
      <w:r w:rsidRPr="00A95B9F">
        <w:rPr>
          <w:rFonts w:ascii="Arial" w:hAnsi="Arial" w:cs="Arial"/>
          <w:b/>
          <w:sz w:val="20"/>
          <w:szCs w:val="20"/>
        </w:rPr>
        <w:t>CONSTRUCTORA SILCA S.A. DE C.V</w:t>
      </w:r>
      <w:r w:rsidRPr="00A95B9F">
        <w:rPr>
          <w:rFonts w:ascii="Arial" w:hAnsi="Arial" w:cs="Arial"/>
          <w:sz w:val="20"/>
          <w:szCs w:val="20"/>
        </w:rPr>
        <w:t xml:space="preserve">. por un monto total de </w:t>
      </w:r>
      <w:r w:rsidRPr="00A95B9F">
        <w:rPr>
          <w:rFonts w:ascii="Arial" w:hAnsi="Arial" w:cs="Arial"/>
          <w:sz w:val="20"/>
          <w:szCs w:val="20"/>
          <w:lang w:eastAsia="es-SV"/>
        </w:rPr>
        <w:t xml:space="preserve">CUATRO MIL SETECIENTOS </w:t>
      </w:r>
      <w:r w:rsidRPr="00A95B9F">
        <w:rPr>
          <w:rFonts w:ascii="Arial" w:hAnsi="Arial" w:cs="Arial"/>
          <w:sz w:val="20"/>
          <w:szCs w:val="20"/>
          <w:lang w:eastAsia="es-SV"/>
        </w:rPr>
        <w:lastRenderedPageBreak/>
        <w:t xml:space="preserve">DOLARES DE LOS ESTADOS UNIDOS DE AMERICA </w:t>
      </w:r>
      <w:r w:rsidRPr="00A95B9F">
        <w:rPr>
          <w:rFonts w:ascii="Arial" w:hAnsi="Arial" w:cs="Arial"/>
          <w:b/>
          <w:bCs/>
          <w:sz w:val="20"/>
          <w:szCs w:val="20"/>
          <w:lang w:eastAsia="es-SV"/>
        </w:rPr>
        <w:t xml:space="preserve">($4,700.00), </w:t>
      </w:r>
      <w:r w:rsidRPr="00A95B9F">
        <w:rPr>
          <w:rFonts w:ascii="Arial" w:hAnsi="Arial" w:cs="Arial"/>
          <w:bCs/>
          <w:sz w:val="20"/>
          <w:szCs w:val="20"/>
          <w:lang w:eastAsia="es-SV"/>
        </w:rPr>
        <w:t>que la misma se ha presentado</w:t>
      </w:r>
      <w:r w:rsidRPr="00A95B9F">
        <w:rPr>
          <w:rFonts w:ascii="Arial" w:hAnsi="Arial" w:cs="Arial"/>
          <w:sz w:val="20"/>
          <w:szCs w:val="20"/>
        </w:rPr>
        <w:t xml:space="preserve"> para su revisión y aprobación al Ministerio de Justicia y Seguridad Pública, quien ha verificado que se apega y cumple con todos los requerimientos para la formulación de las carpetas técnicas, definidos por el Ministerio de Justicia y Seguridad Pública, dando el visto bueno  para continuar con los tramites administrativo siguientes a la ejecución de la obra. Por tanto, habiendo conocido el informe presentado, </w:t>
      </w:r>
      <w:r w:rsidRPr="00A95B9F">
        <w:rPr>
          <w:rFonts w:ascii="Arial" w:hAnsi="Arial" w:cs="Arial"/>
          <w:b/>
          <w:sz w:val="20"/>
          <w:szCs w:val="20"/>
        </w:rPr>
        <w:t>ACUERDA:</w:t>
      </w:r>
      <w:r w:rsidRPr="00A95B9F">
        <w:rPr>
          <w:rFonts w:ascii="Arial" w:hAnsi="Arial" w:cs="Arial"/>
          <w:sz w:val="20"/>
          <w:szCs w:val="20"/>
        </w:rPr>
        <w:t xml:space="preserve"> Darse por enterados del informe sobre la Contratación de Servicios Profesionales para la elaboración de Carpeta Técnica denominado “ECO PARQUE RECREATIVO SAMARIA”. </w:t>
      </w:r>
      <w:r w:rsidRPr="00A95B9F">
        <w:rPr>
          <w:rFonts w:ascii="Arial" w:hAnsi="Arial" w:cs="Arial"/>
          <w:b/>
          <w:sz w:val="20"/>
          <w:szCs w:val="20"/>
          <w:u w:val="single"/>
        </w:rPr>
        <w:t>Votación Unánime.</w:t>
      </w:r>
      <w:r w:rsidRPr="00A95B9F">
        <w:rPr>
          <w:rFonts w:ascii="Arial" w:hAnsi="Arial" w:cs="Arial"/>
          <w:sz w:val="20"/>
          <w:szCs w:val="20"/>
        </w:rPr>
        <w:t xml:space="preserve">  “””””””””””; </w:t>
      </w:r>
      <w:r w:rsidRPr="00A95B9F">
        <w:rPr>
          <w:rFonts w:ascii="Arial" w:hAnsi="Arial" w:cs="Arial"/>
          <w:b/>
          <w:bCs/>
          <w:color w:val="000000" w:themeColor="text1"/>
          <w:sz w:val="20"/>
          <w:szCs w:val="20"/>
        </w:rPr>
        <w:t>f)</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realizada por Aminta Hernández, Gerente de Servicios, bono de $150.00 para Regente de Farmacia Municipal:</w:t>
      </w:r>
      <w:r w:rsidRPr="00A95B9F">
        <w:rPr>
          <w:rFonts w:ascii="Arial" w:hAnsi="Arial" w:cs="Arial"/>
          <w:color w:val="000000" w:themeColor="text1"/>
          <w:sz w:val="20"/>
          <w:szCs w:val="20"/>
        </w:rPr>
        <w:t xml:space="preserve"> Leída por la suscrita la solicitud presentada se toma el acuerdo siguiente: </w:t>
      </w:r>
      <w:r w:rsidRPr="00A95B9F">
        <w:rPr>
          <w:rFonts w:ascii="Arial" w:hAnsi="Arial" w:cs="Arial"/>
          <w:b/>
          <w:sz w:val="20"/>
          <w:szCs w:val="20"/>
        </w:rPr>
        <w:t xml:space="preserve">ACUERDO NUMERO OCHO: </w:t>
      </w:r>
      <w:r w:rsidRPr="00A95B9F">
        <w:rPr>
          <w:rFonts w:ascii="Arial" w:hAnsi="Arial" w:cs="Arial"/>
          <w:sz w:val="20"/>
          <w:szCs w:val="20"/>
        </w:rPr>
        <w:t>El Concejo Municipal habiendo escuchado la solicitud presentada por la señora Aminta Elizabeth Hernández de Ascencio, Gerente de Servicios Municipales, mediante la cual expone que siendo que la Licenciada JACQUELINE IVETTE ROSA MURILLO, quien se desempeña como REGENTE de la Farmacia en la Clínica Municipal, desde hace tres años,  y siendo que ella está contratada bajo la modalidad de Prestación de Servicios Profesionales, no goza de prestaciones, seguridad social ni derechos como el aguinaldo que es regulado por el Código de Trabajo, por lo que solicita se le otorgue un bono por la cantidad de CIENTO CINCUENTA DOLARES DE LOS ESTADOS UNIDOS DE AMERICA ($150.00), que es el equivalente al cien por ciento del valor de los servicios profesionales mensuales, porcentaje que le correspondería según el Reglamento Interno de Trabajo. Este Con</w:t>
      </w:r>
      <w:r w:rsidRPr="00A95B9F">
        <w:rPr>
          <w:rFonts w:ascii="Arial" w:eastAsia="Calibri" w:hAnsi="Arial" w:cs="Arial"/>
          <w:sz w:val="20"/>
          <w:szCs w:val="20"/>
          <w:lang w:eastAsia="en-US"/>
        </w:rPr>
        <w:t>cejo Municipal habiendo escuchado la solicitud presentada y con base a las facultades legales conferidas,</w:t>
      </w:r>
      <w:r w:rsidRPr="00A95B9F">
        <w:rPr>
          <w:rFonts w:ascii="Arial" w:eastAsia="Calibri" w:hAnsi="Arial" w:cs="Arial"/>
          <w:i/>
          <w:sz w:val="20"/>
          <w:szCs w:val="20"/>
          <w:lang w:eastAsia="en-US"/>
        </w:rPr>
        <w:t xml:space="preserve"> </w:t>
      </w:r>
      <w:r w:rsidRPr="00A95B9F">
        <w:rPr>
          <w:rFonts w:ascii="Arial" w:eastAsia="Calibri" w:hAnsi="Arial" w:cs="Arial"/>
          <w:b/>
          <w:sz w:val="20"/>
          <w:szCs w:val="20"/>
          <w:lang w:eastAsia="en-US"/>
        </w:rPr>
        <w:t>ACUERDA:</w:t>
      </w:r>
      <w:r w:rsidRPr="00A95B9F">
        <w:rPr>
          <w:rFonts w:ascii="Arial" w:eastAsia="Calibri" w:hAnsi="Arial" w:cs="Arial"/>
          <w:sz w:val="20"/>
          <w:szCs w:val="20"/>
          <w:lang w:eastAsia="en-US"/>
        </w:rPr>
        <w:t xml:space="preserve"> </w:t>
      </w:r>
      <w:r w:rsidRPr="00A95B9F">
        <w:rPr>
          <w:rFonts w:ascii="Arial" w:eastAsia="Calibri" w:hAnsi="Arial" w:cs="Arial"/>
          <w:b/>
          <w:sz w:val="20"/>
          <w:szCs w:val="20"/>
          <w:lang w:eastAsia="en-US"/>
        </w:rPr>
        <w:t>a)</w:t>
      </w:r>
      <w:r w:rsidRPr="00A95B9F">
        <w:rPr>
          <w:rFonts w:ascii="Arial" w:eastAsia="Calibri" w:hAnsi="Arial" w:cs="Arial"/>
          <w:sz w:val="20"/>
          <w:szCs w:val="20"/>
          <w:lang w:eastAsia="en-US"/>
        </w:rPr>
        <w:t xml:space="preserve"> Aprobar un bono económico por la cantidad de </w:t>
      </w:r>
      <w:r w:rsidRPr="00A95B9F">
        <w:rPr>
          <w:rFonts w:ascii="Arial" w:eastAsia="Calibri" w:hAnsi="Arial" w:cs="Arial"/>
          <w:b/>
          <w:sz w:val="20"/>
          <w:szCs w:val="20"/>
          <w:lang w:eastAsia="en-US"/>
        </w:rPr>
        <w:t>CIENTO CINCUENTA DOLARES DE LOS ESTADOS UNIDOS DE AMERICA ($150.00)</w:t>
      </w:r>
      <w:r w:rsidRPr="00A95B9F">
        <w:rPr>
          <w:rFonts w:ascii="Arial" w:eastAsia="Calibri" w:hAnsi="Arial" w:cs="Arial"/>
          <w:sz w:val="20"/>
          <w:szCs w:val="20"/>
          <w:lang w:eastAsia="en-US"/>
        </w:rPr>
        <w:t xml:space="preserve"> </w:t>
      </w:r>
      <w:r w:rsidRPr="00A95B9F">
        <w:rPr>
          <w:rFonts w:ascii="Arial" w:eastAsia="Calibri" w:hAnsi="Arial" w:cs="Arial"/>
          <w:b/>
          <w:sz w:val="20"/>
          <w:szCs w:val="20"/>
          <w:lang w:eastAsia="en-US"/>
        </w:rPr>
        <w:t>b)</w:t>
      </w:r>
      <w:r w:rsidRPr="00A95B9F">
        <w:rPr>
          <w:rFonts w:ascii="Arial" w:eastAsia="Calibri" w:hAnsi="Arial" w:cs="Arial"/>
          <w:sz w:val="20"/>
          <w:szCs w:val="20"/>
          <w:lang w:eastAsia="en-US"/>
        </w:rPr>
        <w:t xml:space="preserve"> Instruir a la Tesorera Municipal para que erogue dicho monto del Fondo Municipal, </w:t>
      </w:r>
      <w:r w:rsidRPr="00A95B9F">
        <w:rPr>
          <w:rFonts w:ascii="Arial" w:eastAsia="Calibri" w:hAnsi="Arial" w:cs="Arial"/>
          <w:b/>
          <w:sz w:val="20"/>
          <w:szCs w:val="20"/>
          <w:lang w:eastAsia="en-US"/>
        </w:rPr>
        <w:t>c)</w:t>
      </w:r>
      <w:r w:rsidRPr="00A95B9F">
        <w:rPr>
          <w:rFonts w:ascii="Arial" w:eastAsia="Calibri" w:hAnsi="Arial" w:cs="Arial"/>
          <w:sz w:val="20"/>
          <w:szCs w:val="20"/>
          <w:lang w:eastAsia="en-US"/>
        </w:rPr>
        <w:t xml:space="preserve"> Instruir a la Gerente de Servicios Municipales, para que ejecute el presente acuerdo.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bCs/>
          <w:color w:val="000000" w:themeColor="text1"/>
          <w:sz w:val="20"/>
          <w:szCs w:val="20"/>
        </w:rPr>
        <w:t>g)</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realizada por la Licenciada Kriscia María Cortez Sanchez, Jefa de Recursos Humanos, Elaboración de nuevos contratos 2020; Terminación de Contrato del señor Herbert Mauricio Molina Arias:</w:t>
      </w:r>
      <w:r w:rsidRPr="00A95B9F">
        <w:rPr>
          <w:rFonts w:ascii="Arial" w:hAnsi="Arial" w:cs="Arial"/>
          <w:color w:val="000000" w:themeColor="text1"/>
          <w:sz w:val="20"/>
          <w:szCs w:val="20"/>
        </w:rPr>
        <w:t xml:space="preserve"> </w:t>
      </w:r>
      <w:r w:rsidRPr="00A95B9F">
        <w:rPr>
          <w:rFonts w:ascii="Arial" w:hAnsi="Arial" w:cs="Arial"/>
          <w:sz w:val="20"/>
          <w:szCs w:val="20"/>
        </w:rPr>
        <w:t xml:space="preserve">Leída por la suscrita la solicitud presentada se toma el acuerdo siguiente: </w:t>
      </w:r>
      <w:r w:rsidRPr="00A95B9F">
        <w:rPr>
          <w:rFonts w:ascii="Arial" w:hAnsi="Arial" w:cs="Arial"/>
          <w:b/>
          <w:sz w:val="20"/>
          <w:szCs w:val="20"/>
        </w:rPr>
        <w:t xml:space="preserve">ACUERDO NUMERO NUEVE: </w:t>
      </w:r>
      <w:r w:rsidRPr="00A95B9F">
        <w:rPr>
          <w:rFonts w:ascii="Arial" w:hAnsi="Arial" w:cs="Arial"/>
          <w:sz w:val="20"/>
          <w:szCs w:val="20"/>
        </w:rPr>
        <w:t xml:space="preserve">El Concejo Municipal habiendo revisado el listado de trabajadores enviado por la Jefa del Departamento de Recursos Humanos, Licenciada Kriscia María Cortez Sanchez, cuya relación laboral con el Municipio de Nejapa es bajo el régimen de contrato y siendo que finalizan los mismos, el día 31 de diciembre del 2019, y valorando la importancia que cada uno de estos trabajadores representa en el quehacer municipal y siendo necesaria la continuación del personal que labora en proyectos para el buen funcionamiento de esta Municipalidad este Concejo </w:t>
      </w:r>
      <w:r w:rsidRPr="00A95B9F">
        <w:rPr>
          <w:rFonts w:ascii="Arial" w:hAnsi="Arial" w:cs="Arial"/>
          <w:b/>
          <w:sz w:val="20"/>
          <w:szCs w:val="20"/>
        </w:rPr>
        <w:t>ACUERDA: a)</w:t>
      </w:r>
      <w:r w:rsidRPr="00A95B9F">
        <w:rPr>
          <w:rFonts w:ascii="Arial" w:hAnsi="Arial" w:cs="Arial"/>
          <w:sz w:val="20"/>
          <w:szCs w:val="20"/>
        </w:rPr>
        <w:t xml:space="preserve"> Aprobar la Contratación de los trabajadores que se encuentran bajo régimen de contrato, del período del uno de enero al treinta y uno de diciembre del año 2020, según el anexo siguiente:</w:t>
      </w:r>
    </w:p>
    <w:p w:rsidR="00DA217D" w:rsidRPr="00090128" w:rsidRDefault="00DA217D" w:rsidP="00DA217D">
      <w:pPr>
        <w:jc w:val="both"/>
        <w:rPr>
          <w:rFonts w:cs="Gautami"/>
          <w:sz w:val="20"/>
          <w:szCs w:val="20"/>
        </w:rPr>
      </w:pPr>
    </w:p>
    <w:tbl>
      <w:tblPr>
        <w:tblW w:w="8642" w:type="dxa"/>
        <w:tblInd w:w="75" w:type="dxa"/>
        <w:tblCellMar>
          <w:left w:w="70" w:type="dxa"/>
          <w:right w:w="70" w:type="dxa"/>
        </w:tblCellMar>
        <w:tblLook w:val="04A0" w:firstRow="1" w:lastRow="0" w:firstColumn="1" w:lastColumn="0" w:noHBand="0" w:noVBand="1"/>
      </w:tblPr>
      <w:tblGrid>
        <w:gridCol w:w="475"/>
        <w:gridCol w:w="4385"/>
        <w:gridCol w:w="1156"/>
        <w:gridCol w:w="2626"/>
      </w:tblGrid>
      <w:tr w:rsidR="00DA217D" w:rsidRPr="00974929" w:rsidTr="00210F8B">
        <w:trPr>
          <w:trHeight w:val="300"/>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A217D" w:rsidRPr="00974929" w:rsidRDefault="00DA217D" w:rsidP="00210F8B">
            <w:pPr>
              <w:rPr>
                <w:rFonts w:ascii="Arial" w:hAnsi="Arial" w:cs="Arial"/>
                <w:b/>
                <w:color w:val="000000"/>
                <w:sz w:val="18"/>
                <w:szCs w:val="18"/>
                <w:lang w:eastAsia="es-SV"/>
              </w:rPr>
            </w:pPr>
            <w:r w:rsidRPr="00974929">
              <w:rPr>
                <w:rFonts w:ascii="Arial" w:hAnsi="Arial" w:cs="Arial"/>
                <w:b/>
                <w:color w:val="000000"/>
                <w:sz w:val="18"/>
                <w:szCs w:val="18"/>
                <w:lang w:eastAsia="es-SV"/>
              </w:rPr>
              <w:t>UNIDAD DE NIÑEZ ADOLESCENCIA Y JUVENTUD</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c>
          <w:tcPr>
            <w:tcW w:w="2626"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lastRenderedPageBreak/>
              <w:t>1</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FRANCISCO ALBERTO MARROQUIN COTO</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700.00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Jefe UNAJ</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ROSA AMELIA MARROQUIN RIVERA</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Coordinador Centro de Alcance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ANA ROSA RAMIREZ MENJIVAR</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Coordinador Centro de Alcance</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4</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ELIZABETH ARELY GOMEZ MENJIVAR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Coordinador Centro de Alcance</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5</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MARCOS ERNESTO SANDOVAL</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Coordinador Centro de Alcance</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6</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CARLOS ALFREDO ORELLANA PERDOMO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Coordinador Centro de Alcance</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7</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JOSE ALFREDO OSORIO MORATAYA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6 c/h</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Instructor dibujo y pintura</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8</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JORGE ALBERTO CAMPOS MORALES</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5 c/h</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Instructor de música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9</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JOSE MARLON PORTILLO MOYA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4 c/h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Instructor de música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10</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MEDARDO XAVIER LOPEZ CUELLAR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Coordinador Centro de Alcance</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11</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MORENA ESMERALDA FUNES</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Animador</w:t>
            </w:r>
          </w:p>
        </w:tc>
      </w:tr>
      <w:tr w:rsidR="00DA217D" w:rsidRPr="00974929" w:rsidTr="00210F8B">
        <w:trPr>
          <w:trHeight w:val="300"/>
        </w:trPr>
        <w:tc>
          <w:tcPr>
            <w:tcW w:w="47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p>
        </w:tc>
        <w:tc>
          <w:tcPr>
            <w:tcW w:w="438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115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262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r>
      <w:tr w:rsidR="00DA217D" w:rsidRPr="00974929" w:rsidTr="00210F8B">
        <w:trPr>
          <w:trHeight w:val="300"/>
        </w:trPr>
        <w:tc>
          <w:tcPr>
            <w:tcW w:w="47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p>
        </w:tc>
        <w:tc>
          <w:tcPr>
            <w:tcW w:w="438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115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262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r>
      <w:tr w:rsidR="00DA217D" w:rsidRPr="00974929" w:rsidTr="00210F8B">
        <w:trPr>
          <w:trHeight w:val="80"/>
        </w:trPr>
        <w:tc>
          <w:tcPr>
            <w:tcW w:w="47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p>
        </w:tc>
        <w:tc>
          <w:tcPr>
            <w:tcW w:w="4385"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115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c>
          <w:tcPr>
            <w:tcW w:w="2626" w:type="dxa"/>
            <w:tcBorders>
              <w:top w:val="nil"/>
              <w:left w:val="nil"/>
              <w:bottom w:val="nil"/>
              <w:right w:val="nil"/>
            </w:tcBorders>
            <w:shd w:val="clear" w:color="auto" w:fill="auto"/>
            <w:noWrap/>
            <w:vAlign w:val="bottom"/>
            <w:hideMark/>
          </w:tcPr>
          <w:p w:rsidR="00DA217D" w:rsidRPr="00974929" w:rsidRDefault="00DA217D" w:rsidP="00210F8B">
            <w:pPr>
              <w:rPr>
                <w:rFonts w:ascii="Arial" w:hAnsi="Arial" w:cs="Arial"/>
                <w:sz w:val="18"/>
                <w:szCs w:val="18"/>
                <w:lang w:eastAsia="es-SV"/>
              </w:rPr>
            </w:pPr>
          </w:p>
        </w:tc>
      </w:tr>
      <w:tr w:rsidR="00DA217D" w:rsidRPr="00974929" w:rsidTr="00210F8B">
        <w:trPr>
          <w:trHeight w:val="300"/>
        </w:trPr>
        <w:tc>
          <w:tcPr>
            <w:tcW w:w="48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217D" w:rsidRPr="00974929" w:rsidRDefault="00DA217D" w:rsidP="00210F8B">
            <w:pPr>
              <w:rPr>
                <w:rFonts w:ascii="Arial" w:hAnsi="Arial" w:cs="Arial"/>
                <w:b/>
                <w:color w:val="000000"/>
                <w:sz w:val="18"/>
                <w:szCs w:val="18"/>
                <w:lang w:eastAsia="es-SV"/>
              </w:rPr>
            </w:pPr>
            <w:r w:rsidRPr="00974929">
              <w:rPr>
                <w:rFonts w:ascii="Arial" w:hAnsi="Arial" w:cs="Arial"/>
                <w:b/>
                <w:color w:val="000000"/>
                <w:sz w:val="18"/>
                <w:szCs w:val="18"/>
                <w:lang w:eastAsia="es-SV"/>
              </w:rPr>
              <w:t>UNIDAD DE DEPORTES</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c>
          <w:tcPr>
            <w:tcW w:w="2626"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12</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RENE MAURICIO GARIA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700.00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Jefe unidad de deportes</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13</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GERARDO ARTURO TOMASINO GALAN</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500.00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Coordinador de deportes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14</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FLAVIANO ALBERTO FUENTES SALGUERO</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425.00</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Profesor de baloncesto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15</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WILLIAM ANTONIO PLEITEZ CALDERON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Profesor de futbol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16</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ANDRES MEDINA AGUIRRE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futbol</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17</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CESAR EDUARDO PALACIOS ACEITUNO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Profesor de natación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18</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GILBERTO GERONIMO RENDEROS GUERRERO</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Instructor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19</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JIMMY BALMIRE NAJARRO CABRERA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futbol</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20</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JUAN JOSE MARTINEZ FLORES</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Instructor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21</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MARCO TULIO AÑEZ JUAREZ</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baloncesto</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22</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NUMAS ALBERTO ASCENCIO ROMERO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futbol</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p>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23</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ROBERTO CARLOS PINEDA CARCAMO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voleibol</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24</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RICARDO ERNESTO CHOTO PORTILLO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baloncesto</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25</w:t>
            </w:r>
          </w:p>
        </w:tc>
        <w:tc>
          <w:tcPr>
            <w:tcW w:w="438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LUIS ALFREDO TICAS NAJARRO </w:t>
            </w:r>
          </w:p>
        </w:tc>
        <w:tc>
          <w:tcPr>
            <w:tcW w:w="115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626"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Profesor de baloncesto</w:t>
            </w:r>
          </w:p>
        </w:tc>
      </w:tr>
    </w:tbl>
    <w:p w:rsidR="00DA217D" w:rsidRPr="00974929" w:rsidRDefault="00DA217D" w:rsidP="00DA217D">
      <w:pPr>
        <w:jc w:val="both"/>
        <w:rPr>
          <w:rFonts w:ascii="Arial" w:hAnsi="Arial" w:cs="Arial"/>
          <w:sz w:val="18"/>
          <w:szCs w:val="18"/>
        </w:rPr>
      </w:pPr>
    </w:p>
    <w:tbl>
      <w:tblPr>
        <w:tblW w:w="8642" w:type="dxa"/>
        <w:tblInd w:w="75" w:type="dxa"/>
        <w:tblCellMar>
          <w:left w:w="70" w:type="dxa"/>
          <w:right w:w="70" w:type="dxa"/>
        </w:tblCellMar>
        <w:tblLook w:val="04A0" w:firstRow="1" w:lastRow="0" w:firstColumn="1" w:lastColumn="0" w:noHBand="0" w:noVBand="1"/>
      </w:tblPr>
      <w:tblGrid>
        <w:gridCol w:w="475"/>
        <w:gridCol w:w="4340"/>
        <w:gridCol w:w="992"/>
        <w:gridCol w:w="2835"/>
      </w:tblGrid>
      <w:tr w:rsidR="00DA217D" w:rsidRPr="00974929" w:rsidTr="00210F8B">
        <w:trPr>
          <w:trHeight w:val="300"/>
        </w:trPr>
        <w:tc>
          <w:tcPr>
            <w:tcW w:w="48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217D" w:rsidRPr="00974929" w:rsidRDefault="00DA217D" w:rsidP="00210F8B">
            <w:pPr>
              <w:rPr>
                <w:rFonts w:ascii="Arial" w:hAnsi="Arial" w:cs="Arial"/>
                <w:b/>
                <w:color w:val="000000"/>
                <w:sz w:val="18"/>
                <w:szCs w:val="18"/>
                <w:lang w:eastAsia="es-SV"/>
              </w:rPr>
            </w:pPr>
            <w:r w:rsidRPr="00974929">
              <w:rPr>
                <w:rFonts w:ascii="Arial" w:hAnsi="Arial" w:cs="Arial"/>
                <w:b/>
                <w:color w:val="000000"/>
                <w:sz w:val="18"/>
                <w:szCs w:val="18"/>
                <w:lang w:eastAsia="es-SV"/>
              </w:rPr>
              <w:t>PARTICIPACION CIUDADANA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26</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FRANCISCO VLADIMIR GUEVARA JIMENEZ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600.00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27</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LUCIO PINEDA</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lastRenderedPageBreak/>
              <w:t>28</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CARLOS RAFAEL LOPEZ DIAZ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400.00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29</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OSVALDO JOSE CRESPIN</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30</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FRANCISCO GALDAMEZ PEREZ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31</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JOSE NOE ZOMETA HENRIQUEZ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32</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ROSA ALBELIDA JIMENEZ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33</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EDWIN ALFREDO ANAYA RAMIREZ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34</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GLORIA ELIDA HERNANDEZ DE MARROQUIN</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35</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LISSETH DEL CARMEN SALVADOR DE MEDRANO </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36</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LESLYE CAROLINA PORTAL MAZZIN </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310.00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r w:rsidR="00DA217D" w:rsidRPr="00974929" w:rsidTr="00210F8B">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DA217D" w:rsidRPr="00974929" w:rsidRDefault="00DA217D" w:rsidP="00210F8B">
            <w:pPr>
              <w:jc w:val="right"/>
              <w:rPr>
                <w:rFonts w:ascii="Arial" w:hAnsi="Arial" w:cs="Arial"/>
                <w:color w:val="000000"/>
                <w:sz w:val="18"/>
                <w:szCs w:val="18"/>
                <w:lang w:eastAsia="es-SV"/>
              </w:rPr>
            </w:pPr>
            <w:r w:rsidRPr="00974929">
              <w:rPr>
                <w:rFonts w:ascii="Arial" w:hAnsi="Arial" w:cs="Arial"/>
                <w:color w:val="000000"/>
                <w:sz w:val="18"/>
                <w:szCs w:val="18"/>
                <w:lang w:eastAsia="es-SV"/>
              </w:rPr>
              <w:t>37</w:t>
            </w:r>
          </w:p>
        </w:tc>
        <w:tc>
          <w:tcPr>
            <w:tcW w:w="4340"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GUADALUPE DEL CARMEN RODRIGUEZ</w:t>
            </w:r>
          </w:p>
        </w:tc>
        <w:tc>
          <w:tcPr>
            <w:tcW w:w="992"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xml:space="preserve"> $                     350.00 </w:t>
            </w:r>
          </w:p>
        </w:tc>
        <w:tc>
          <w:tcPr>
            <w:tcW w:w="2835" w:type="dxa"/>
            <w:tcBorders>
              <w:top w:val="nil"/>
              <w:left w:val="nil"/>
              <w:bottom w:val="single" w:sz="4" w:space="0" w:color="auto"/>
              <w:right w:val="single" w:sz="4" w:space="0" w:color="auto"/>
            </w:tcBorders>
            <w:shd w:val="clear" w:color="auto" w:fill="auto"/>
            <w:noWrap/>
            <w:vAlign w:val="bottom"/>
            <w:hideMark/>
          </w:tcPr>
          <w:p w:rsidR="00DA217D" w:rsidRPr="00974929" w:rsidRDefault="00DA217D" w:rsidP="00210F8B">
            <w:pPr>
              <w:rPr>
                <w:rFonts w:ascii="Arial" w:hAnsi="Arial" w:cs="Arial"/>
                <w:color w:val="000000"/>
                <w:sz w:val="18"/>
                <w:szCs w:val="18"/>
                <w:lang w:eastAsia="es-SV"/>
              </w:rPr>
            </w:pPr>
            <w:r w:rsidRPr="00974929">
              <w:rPr>
                <w:rFonts w:ascii="Arial" w:hAnsi="Arial" w:cs="Arial"/>
                <w:color w:val="000000"/>
                <w:sz w:val="18"/>
                <w:szCs w:val="18"/>
                <w:lang w:eastAsia="es-SV"/>
              </w:rPr>
              <w:t> </w:t>
            </w:r>
          </w:p>
        </w:tc>
      </w:tr>
    </w:tbl>
    <w:p w:rsidR="00DA217D" w:rsidRDefault="00DA217D" w:rsidP="00DA217D">
      <w:pPr>
        <w:jc w:val="both"/>
        <w:rPr>
          <w:rFonts w:cs="Gautami"/>
        </w:rPr>
      </w:pPr>
    </w:p>
    <w:p w:rsidR="00DA217D" w:rsidRPr="00A95B9F" w:rsidRDefault="00DA217D" w:rsidP="00DA217D">
      <w:pPr>
        <w:spacing w:line="360" w:lineRule="auto"/>
        <w:jc w:val="both"/>
        <w:rPr>
          <w:rFonts w:ascii="Arial" w:hAnsi="Arial" w:cs="Arial"/>
          <w:sz w:val="20"/>
          <w:szCs w:val="20"/>
        </w:rPr>
      </w:pPr>
      <w:r w:rsidRPr="00A95B9F">
        <w:rPr>
          <w:rFonts w:ascii="Arial" w:hAnsi="Arial" w:cs="Arial"/>
          <w:b/>
          <w:sz w:val="20"/>
          <w:szCs w:val="20"/>
        </w:rPr>
        <w:t>b)</w:t>
      </w:r>
      <w:r w:rsidRPr="00A95B9F">
        <w:rPr>
          <w:rFonts w:ascii="Arial" w:hAnsi="Arial" w:cs="Arial"/>
          <w:sz w:val="20"/>
          <w:szCs w:val="20"/>
        </w:rPr>
        <w:t xml:space="preserve"> Autorícese a la Síndica Municipal Licenciada Carmen Flores Canjura, para que firme los contratos respectivos y al departamento jurídico para que los elabore.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sz w:val="20"/>
          <w:szCs w:val="20"/>
        </w:rPr>
        <w:t xml:space="preserve">ACUERDO NUMERO DIEZ: </w:t>
      </w:r>
      <w:r w:rsidRPr="00A95B9F">
        <w:rPr>
          <w:rFonts w:ascii="Arial" w:hAnsi="Arial" w:cs="Arial"/>
          <w:sz w:val="20"/>
          <w:szCs w:val="20"/>
        </w:rPr>
        <w:t>El Concejo Municipal habiendo escuchado solicitud presentada por parte de la Jefa de Recursos Humanos Kriscia María Cortez Sanchez, que el Contrato de Trabajo del señor HERBERT MAURICIO MOLINA ARIAS, vence el 31 de diciembre del 2019, quien desempeña el cargo de Instructor de Futbol, dentro del Programa Municipal: “FUNCIONAMIENTO DEL INSTITUTO MUNICIPAL DE LOS DEPORTES DOS MIL DIECINUEVE”, y siendo que según informes del Jefe inmediato señor Rene Mauricio García ha incumplido su contrato, específicamente en el romano X, literales C, J, K, N, solicita se tenga por finalizado el Contrato Individual de Trabajo a Plazo, suscrito entre el Municipio de Nejapa y es señor Herbert Mauricio Molina Arias, suscrito el día diecinueve de diciembre del año dos mil dieciocho</w:t>
      </w:r>
      <w:r w:rsidRPr="00A95B9F">
        <w:rPr>
          <w:rFonts w:ascii="Arial" w:hAnsi="Arial" w:cs="Arial"/>
          <w:color w:val="000000" w:themeColor="text1"/>
          <w:sz w:val="20"/>
          <w:szCs w:val="20"/>
        </w:rPr>
        <w:t>. Por tanto, en us</w:t>
      </w:r>
      <w:r w:rsidRPr="00A95B9F">
        <w:rPr>
          <w:rFonts w:ascii="Arial" w:hAnsi="Arial" w:cs="Arial"/>
          <w:sz w:val="20"/>
          <w:szCs w:val="20"/>
        </w:rPr>
        <w:t xml:space="preserve">o de las Facultades Legales Conferidas, </w:t>
      </w:r>
      <w:r w:rsidRPr="00A95B9F">
        <w:rPr>
          <w:rFonts w:ascii="Arial" w:hAnsi="Arial" w:cs="Arial"/>
          <w:b/>
          <w:sz w:val="20"/>
          <w:szCs w:val="20"/>
        </w:rPr>
        <w:t>ACUERDA: a)</w:t>
      </w:r>
      <w:r w:rsidRPr="00A95B9F">
        <w:rPr>
          <w:rFonts w:ascii="Arial" w:hAnsi="Arial" w:cs="Arial"/>
          <w:sz w:val="20"/>
          <w:szCs w:val="20"/>
        </w:rPr>
        <w:t xml:space="preserve"> Dar por terminado el Contrato Individual de Trabajo a Plazo, suscrito entre el MUNICIPIO DE NEJAPA y el señor HERBERT MAURICIO MOLINA ARIAS, el día 19 de diciembre del 2018,  </w:t>
      </w:r>
      <w:r w:rsidRPr="00A95B9F">
        <w:rPr>
          <w:rFonts w:ascii="Arial" w:hAnsi="Arial" w:cs="Arial"/>
          <w:b/>
          <w:sz w:val="20"/>
          <w:szCs w:val="20"/>
        </w:rPr>
        <w:t>b)</w:t>
      </w:r>
      <w:r w:rsidRPr="00A95B9F">
        <w:rPr>
          <w:rFonts w:ascii="Arial" w:hAnsi="Arial" w:cs="Arial"/>
          <w:sz w:val="20"/>
          <w:szCs w:val="20"/>
        </w:rPr>
        <w:t xml:space="preserve"> Instrúyase a la Jefa de Recursos Humanos y Unidad Jurídica para que ejecuten el presente acuerdo y levanten el documento respectivo.</w:t>
      </w:r>
      <w:r w:rsidRPr="00A95B9F">
        <w:rPr>
          <w:rFonts w:ascii="Arial" w:eastAsia="Calibri" w:hAnsi="Arial" w:cs="Arial"/>
          <w:sz w:val="20"/>
          <w:szCs w:val="20"/>
          <w:lang w:eastAsia="en-US"/>
        </w:rPr>
        <w:t xml:space="preserve"> </w:t>
      </w:r>
      <w:r w:rsidRPr="00A95B9F">
        <w:rPr>
          <w:rFonts w:ascii="Arial" w:hAnsi="Arial" w:cs="Arial"/>
          <w:b/>
          <w:sz w:val="20"/>
          <w:szCs w:val="20"/>
          <w:u w:val="single"/>
        </w:rPr>
        <w:t>Votación Unánime.</w:t>
      </w:r>
      <w:r w:rsidRPr="00A95B9F">
        <w:rPr>
          <w:rFonts w:ascii="Arial" w:hAnsi="Arial" w:cs="Arial"/>
          <w:b/>
          <w:sz w:val="20"/>
          <w:szCs w:val="20"/>
        </w:rPr>
        <w:t xml:space="preserve"> </w:t>
      </w:r>
      <w:r w:rsidRPr="00A95B9F">
        <w:rPr>
          <w:rFonts w:ascii="Arial" w:hAnsi="Arial" w:cs="Arial"/>
          <w:sz w:val="20"/>
          <w:szCs w:val="20"/>
        </w:rPr>
        <w:t xml:space="preserve">Comuníquese. “””””””””””””””; </w:t>
      </w:r>
      <w:r w:rsidRPr="00A95B9F">
        <w:rPr>
          <w:rFonts w:ascii="Arial" w:hAnsi="Arial" w:cs="Arial"/>
          <w:b/>
          <w:bCs/>
          <w:color w:val="000000" w:themeColor="text1"/>
          <w:sz w:val="20"/>
          <w:szCs w:val="20"/>
        </w:rPr>
        <w:t>h)</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realizada por la señora María Teresa Orellana, donación de silla de ruedas:</w:t>
      </w:r>
      <w:r w:rsidRPr="00A95B9F">
        <w:rPr>
          <w:rFonts w:ascii="Arial" w:hAnsi="Arial" w:cs="Arial"/>
          <w:color w:val="000000" w:themeColor="text1"/>
          <w:sz w:val="20"/>
          <w:szCs w:val="20"/>
        </w:rPr>
        <w:t xml:space="preserve"> </w:t>
      </w:r>
      <w:r w:rsidRPr="00A95B9F">
        <w:rPr>
          <w:rFonts w:ascii="Arial" w:hAnsi="Arial" w:cs="Arial"/>
          <w:sz w:val="20"/>
          <w:szCs w:val="20"/>
        </w:rPr>
        <w:t xml:space="preserve">Leída por la suscrita la solicitud presentada se toma el acuerdo siguiente: </w:t>
      </w:r>
      <w:r w:rsidRPr="00A95B9F">
        <w:rPr>
          <w:rFonts w:ascii="Arial" w:hAnsi="Arial" w:cs="Arial"/>
          <w:b/>
          <w:sz w:val="20"/>
          <w:szCs w:val="20"/>
        </w:rPr>
        <w:t xml:space="preserve">ACUERDO NUMERO ONCE: </w:t>
      </w:r>
      <w:r w:rsidRPr="00A95B9F">
        <w:rPr>
          <w:rFonts w:ascii="Arial" w:hAnsi="Arial" w:cs="Arial"/>
          <w:sz w:val="20"/>
          <w:szCs w:val="20"/>
        </w:rPr>
        <w:t xml:space="preserve">El Concejo Municipal habiendo escuchado la solicitud presentada por la señora María Teresa Orellana, mediante la cual expone que están pasando por un momento muy difícil, ya que su abuela señora Lucila Portal Cabrera de 67 años de edad, se ha quedado inmóvil, por adolecer del nervio asiático, siendo de ellos de bajos recursos económicos, solicitan la donación de una silla de ruedas, este Concejo como un acto de solidaridad con las personas más necesitadas del Municipio, y con base a las facultades legales conferidas, </w:t>
      </w:r>
      <w:r w:rsidRPr="00A95B9F">
        <w:rPr>
          <w:rFonts w:ascii="Arial" w:hAnsi="Arial" w:cs="Arial"/>
          <w:b/>
          <w:sz w:val="20"/>
          <w:szCs w:val="20"/>
        </w:rPr>
        <w:t>ACUERDA: a)</w:t>
      </w:r>
      <w:r w:rsidRPr="00A95B9F">
        <w:rPr>
          <w:rFonts w:ascii="Arial" w:hAnsi="Arial" w:cs="Arial"/>
          <w:sz w:val="20"/>
          <w:szCs w:val="20"/>
        </w:rPr>
        <w:t xml:space="preserve"> Aprobar la Donación de una silla de Ruedas, que deberá ser entregada a la solicitante, previa evaluación del fisioterapista </w:t>
      </w:r>
      <w:r w:rsidRPr="00A95B9F">
        <w:rPr>
          <w:rFonts w:ascii="Arial" w:hAnsi="Arial" w:cs="Arial"/>
          <w:sz w:val="20"/>
          <w:szCs w:val="20"/>
        </w:rPr>
        <w:lastRenderedPageBreak/>
        <w:t xml:space="preserve">de la Municipalidad; </w:t>
      </w:r>
      <w:r w:rsidRPr="00A95B9F">
        <w:rPr>
          <w:rFonts w:ascii="Arial" w:hAnsi="Arial" w:cs="Arial"/>
          <w:b/>
          <w:sz w:val="20"/>
          <w:szCs w:val="20"/>
        </w:rPr>
        <w:t>b)</w:t>
      </w:r>
      <w:r w:rsidRPr="00A95B9F">
        <w:rPr>
          <w:rFonts w:ascii="Arial" w:hAnsi="Arial" w:cs="Arial"/>
          <w:sz w:val="20"/>
          <w:szCs w:val="20"/>
        </w:rPr>
        <w:t xml:space="preserve"> Instruir a la Unidad de Adquisiciones y Contrataciones para que realice la compra respectiva; </w:t>
      </w:r>
      <w:r w:rsidRPr="00A95B9F">
        <w:rPr>
          <w:rFonts w:ascii="Arial" w:hAnsi="Arial" w:cs="Arial"/>
          <w:b/>
          <w:sz w:val="20"/>
          <w:szCs w:val="20"/>
        </w:rPr>
        <w:t>c)</w:t>
      </w:r>
      <w:r w:rsidRPr="00A95B9F">
        <w:rPr>
          <w:rFonts w:ascii="Arial" w:hAnsi="Arial" w:cs="Arial"/>
          <w:sz w:val="20"/>
          <w:szCs w:val="20"/>
        </w:rPr>
        <w:t xml:space="preserve"> Autorizar a la Tesorera Municipal para que erogue los fondos y realice el pago del Fondo Municipal; </w:t>
      </w:r>
      <w:r w:rsidRPr="00A95B9F">
        <w:rPr>
          <w:rFonts w:ascii="Arial" w:hAnsi="Arial" w:cs="Arial"/>
          <w:b/>
          <w:sz w:val="20"/>
          <w:szCs w:val="20"/>
        </w:rPr>
        <w:t>d)</w:t>
      </w:r>
      <w:r w:rsidRPr="00A95B9F">
        <w:rPr>
          <w:rFonts w:ascii="Arial" w:hAnsi="Arial" w:cs="Arial"/>
          <w:sz w:val="20"/>
          <w:szCs w:val="20"/>
        </w:rPr>
        <w:t xml:space="preserve"> Instrúyase a la Coordinadora de la Clínica Municipal para que ejecute el presente acuerdo.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bCs/>
          <w:color w:val="000000" w:themeColor="text1"/>
          <w:sz w:val="20"/>
          <w:szCs w:val="20"/>
        </w:rPr>
        <w:t>i)</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realizada por el señor Dolores Ardón Martinez, Representante de FC Tutultepeque, apoyo económico:</w:t>
      </w:r>
      <w:r w:rsidRPr="00A95B9F">
        <w:rPr>
          <w:rFonts w:ascii="Arial" w:hAnsi="Arial" w:cs="Arial"/>
          <w:color w:val="000000" w:themeColor="text1"/>
          <w:sz w:val="20"/>
          <w:szCs w:val="20"/>
        </w:rPr>
        <w:t xml:space="preserve"> </w:t>
      </w:r>
      <w:r w:rsidRPr="00A95B9F">
        <w:rPr>
          <w:rFonts w:ascii="Arial" w:hAnsi="Arial" w:cs="Arial"/>
          <w:sz w:val="20"/>
          <w:szCs w:val="20"/>
        </w:rPr>
        <w:t xml:space="preserve"> </w:t>
      </w:r>
      <w:r w:rsidRPr="00A95B9F">
        <w:rPr>
          <w:rFonts w:ascii="Arial" w:hAnsi="Arial" w:cs="Arial"/>
          <w:color w:val="000000" w:themeColor="text1"/>
          <w:sz w:val="20"/>
          <w:szCs w:val="20"/>
        </w:rPr>
        <w:t xml:space="preserve">Leída por la suscrita la solicitud presentada se toma el acuerdo siguiente: </w:t>
      </w:r>
      <w:r w:rsidRPr="00A95B9F">
        <w:rPr>
          <w:rFonts w:ascii="Arial" w:hAnsi="Arial" w:cs="Arial"/>
          <w:b/>
          <w:sz w:val="20"/>
          <w:szCs w:val="20"/>
        </w:rPr>
        <w:t xml:space="preserve">ACUERDO NUMERO DOCE: </w:t>
      </w:r>
      <w:r w:rsidRPr="00A95B9F">
        <w:rPr>
          <w:rFonts w:ascii="Arial" w:hAnsi="Arial" w:cs="Arial"/>
          <w:sz w:val="20"/>
          <w:szCs w:val="20"/>
        </w:rPr>
        <w:t xml:space="preserve">El Concejo Municipal habiendo escuchado la solicitud presentada por el señor Dolores Ardón Martinez, Representante del Equipo de Futbol Tutultepeque F.C., mediante la cual solicitan el apoyo con el pago del transporte ya que trasladarán a los jugadores al torneo 2019-220, adjuntando la programación oficial de la ADFA sobre calendarización de los juegos a desarrollar, agradeciendo el apoyo económico que puedan brindar al equipo ya que es muy importante para los jóvenes de Tutultepeque, este Concejo de conformidad a lo que establece el artículo 4 numeral 4 del Código Municipal, </w:t>
      </w:r>
      <w:r w:rsidRPr="00A95B9F">
        <w:rPr>
          <w:rFonts w:ascii="Arial" w:hAnsi="Arial" w:cs="Arial"/>
          <w:b/>
          <w:sz w:val="20"/>
          <w:szCs w:val="20"/>
        </w:rPr>
        <w:t>ACUERDA: a)</w:t>
      </w:r>
      <w:r w:rsidRPr="00A95B9F">
        <w:rPr>
          <w:rFonts w:ascii="Arial" w:hAnsi="Arial" w:cs="Arial"/>
          <w:sz w:val="20"/>
          <w:szCs w:val="20"/>
        </w:rPr>
        <w:t xml:space="preserve"> Aprobar el apoyo económico con la cantidad de CUATROCIENTOS VEINTISIETE DOLARES CON SETENTA Y SEIS CENTAVOS DE DÓLAR DE LOS ESTADOS UNIDOS DE AMERICA ($427.76), </w:t>
      </w:r>
      <w:r w:rsidRPr="00A95B9F">
        <w:rPr>
          <w:rFonts w:ascii="Arial" w:hAnsi="Arial" w:cs="Arial"/>
          <w:b/>
          <w:sz w:val="20"/>
          <w:szCs w:val="20"/>
        </w:rPr>
        <w:t>b)</w:t>
      </w:r>
      <w:r w:rsidRPr="00A95B9F">
        <w:rPr>
          <w:rFonts w:ascii="Arial" w:hAnsi="Arial" w:cs="Arial"/>
          <w:sz w:val="20"/>
          <w:szCs w:val="20"/>
        </w:rPr>
        <w:t xml:space="preserve"> Instruir a la Tesorera Municipal para que erogue dicho monto de la cuenta: “</w:t>
      </w:r>
      <w:r w:rsidRPr="00A95B9F">
        <w:rPr>
          <w:rFonts w:ascii="Arial" w:hAnsi="Arial" w:cs="Arial"/>
          <w:color w:val="000000"/>
          <w:sz w:val="20"/>
          <w:szCs w:val="20"/>
          <w:lang w:eastAsia="es-SV"/>
        </w:rPr>
        <w:t>Deportes, Arte y Cultura como instrumento de cambio para el Municipio de Nejapa, 2019.”;</w:t>
      </w:r>
      <w:r w:rsidRPr="00A95B9F">
        <w:rPr>
          <w:rFonts w:ascii="Arial" w:hAnsi="Arial" w:cs="Arial"/>
          <w:sz w:val="20"/>
          <w:szCs w:val="20"/>
        </w:rPr>
        <w:t xml:space="preserve"> </w:t>
      </w:r>
      <w:r w:rsidRPr="00A95B9F">
        <w:rPr>
          <w:rFonts w:ascii="Arial" w:hAnsi="Arial" w:cs="Arial"/>
          <w:b/>
          <w:sz w:val="20"/>
          <w:szCs w:val="20"/>
        </w:rPr>
        <w:t>c)</w:t>
      </w:r>
      <w:r w:rsidRPr="00A95B9F">
        <w:rPr>
          <w:rFonts w:ascii="Arial" w:hAnsi="Arial" w:cs="Arial"/>
          <w:sz w:val="20"/>
          <w:szCs w:val="20"/>
        </w:rPr>
        <w:t xml:space="preserve"> Instrúyase al Coordinador de la Unidad de Deportes para que ejecute el presente acuerdo.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bCs/>
          <w:color w:val="000000" w:themeColor="text1"/>
          <w:sz w:val="20"/>
          <w:szCs w:val="20"/>
        </w:rPr>
        <w:t>j)</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Aprobación de pago de Sesión Extra Ordinaria:</w:t>
      </w:r>
      <w:r w:rsidRPr="00A95B9F">
        <w:rPr>
          <w:rFonts w:ascii="Arial" w:hAnsi="Arial" w:cs="Arial"/>
          <w:color w:val="000000" w:themeColor="text1"/>
          <w:sz w:val="20"/>
          <w:szCs w:val="20"/>
        </w:rPr>
        <w:t xml:space="preserve"> El Concejo Municipal toma el acuerdo siguiente: </w:t>
      </w:r>
      <w:r w:rsidRPr="00A95B9F">
        <w:rPr>
          <w:rFonts w:ascii="Arial" w:hAnsi="Arial" w:cs="Arial"/>
          <w:b/>
          <w:sz w:val="20"/>
          <w:szCs w:val="20"/>
        </w:rPr>
        <w:t xml:space="preserve">ACUERDO NUMERO TRECE: </w:t>
      </w:r>
      <w:r w:rsidRPr="00A95B9F">
        <w:rPr>
          <w:rFonts w:ascii="Arial" w:hAnsi="Arial" w:cs="Arial"/>
          <w:sz w:val="20"/>
          <w:szCs w:val="20"/>
        </w:rPr>
        <w:t xml:space="preserve">El Concejo Municipal en uso de sus facultades legales y de conformidad a lo que establece el Art. 46 del Código Municipal, </w:t>
      </w:r>
      <w:r w:rsidRPr="00A95B9F">
        <w:rPr>
          <w:rFonts w:ascii="Arial" w:hAnsi="Arial" w:cs="Arial"/>
          <w:b/>
          <w:sz w:val="20"/>
          <w:szCs w:val="20"/>
        </w:rPr>
        <w:t xml:space="preserve">ACUERDA: </w:t>
      </w:r>
      <w:r w:rsidRPr="00A95B9F">
        <w:rPr>
          <w:rFonts w:ascii="Arial" w:hAnsi="Arial" w:cs="Arial"/>
          <w:sz w:val="20"/>
          <w:szCs w:val="20"/>
        </w:rPr>
        <w:t xml:space="preserve"> Aprobar el pago de la Sexta Sesión Extra Ordinaria, realizada este día, en donde se han visto y discutidos puntos de cara a la finalización del año, autorizando a la Tesorera Municipal  para que erogue del 25% del FODES la dieta que les corresponde a cada uno de los miembros del Concejo, por el monto de CUATROCIENTOS DOLARES DE LOS ESTADOS UNIDOS DE AMERICA ($400.00), no así para el Alcalde Municipal y Sindica Municipal, quienes por estar bajo otro régimen de remuneración no están incluido en esta forma de pago. </w:t>
      </w:r>
      <w:r w:rsidRPr="00A95B9F">
        <w:rPr>
          <w:rFonts w:ascii="Arial" w:hAnsi="Arial" w:cs="Arial"/>
          <w:sz w:val="20"/>
          <w:szCs w:val="20"/>
          <w:lang w:val="es-ES"/>
        </w:rPr>
        <w:t xml:space="preserve">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bCs/>
          <w:color w:val="000000" w:themeColor="text1"/>
          <w:sz w:val="20"/>
          <w:szCs w:val="20"/>
        </w:rPr>
        <w:t>k)</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del Licenciado Salvador Paredes Barrera, Gerente Financiero, Reforma al presupuesto 2019:</w:t>
      </w:r>
      <w:r w:rsidRPr="00A95B9F">
        <w:rPr>
          <w:rFonts w:ascii="Arial" w:hAnsi="Arial" w:cs="Arial"/>
          <w:color w:val="000000" w:themeColor="text1"/>
          <w:sz w:val="20"/>
          <w:szCs w:val="20"/>
        </w:rPr>
        <w:t xml:space="preserve"> Leída por la suscrita la solicitud presentada se toma </w:t>
      </w:r>
      <w:r w:rsidRPr="00A95B9F">
        <w:rPr>
          <w:rFonts w:ascii="Arial" w:hAnsi="Arial" w:cs="Arial"/>
          <w:sz w:val="20"/>
          <w:szCs w:val="20"/>
        </w:rPr>
        <w:t xml:space="preserve">el acuerdo siguiente: </w:t>
      </w:r>
      <w:r w:rsidRPr="00A95B9F">
        <w:rPr>
          <w:rFonts w:ascii="Arial" w:hAnsi="Arial" w:cs="Arial"/>
          <w:b/>
          <w:sz w:val="20"/>
          <w:szCs w:val="20"/>
        </w:rPr>
        <w:t xml:space="preserve">ACUERDO NUMERO CATORCE: </w:t>
      </w:r>
      <w:r w:rsidRPr="00A95B9F">
        <w:rPr>
          <w:rFonts w:ascii="Arial" w:hAnsi="Arial" w:cs="Arial"/>
          <w:sz w:val="20"/>
          <w:szCs w:val="20"/>
        </w:rPr>
        <w:t xml:space="preserve">Por recibido el requerimiento realizado por el Licenciado Salvador Paredes Barrera, Gerente Financiero, por medio de la cual solicita Reforma al Presupuesto 2019. Incremento por la cantidad de $22,044.75 en Fondos Propios. Por lo que este Concejo Municipal en uso de sus facultades legales </w:t>
      </w:r>
      <w:r w:rsidRPr="00A95B9F">
        <w:rPr>
          <w:rFonts w:ascii="Arial" w:hAnsi="Arial" w:cs="Arial"/>
          <w:b/>
          <w:sz w:val="20"/>
          <w:szCs w:val="20"/>
        </w:rPr>
        <w:t>ACUERDA:</w:t>
      </w:r>
      <w:r w:rsidRPr="00A95B9F">
        <w:rPr>
          <w:rFonts w:ascii="Arial" w:hAnsi="Arial" w:cs="Arial"/>
          <w:sz w:val="20"/>
          <w:szCs w:val="20"/>
        </w:rPr>
        <w:t xml:space="preserve"> </w:t>
      </w:r>
      <w:r w:rsidRPr="00A95B9F">
        <w:rPr>
          <w:rFonts w:ascii="Arial" w:hAnsi="Arial" w:cs="Arial"/>
          <w:b/>
          <w:sz w:val="20"/>
          <w:szCs w:val="20"/>
        </w:rPr>
        <w:t xml:space="preserve">a) </w:t>
      </w:r>
      <w:r w:rsidRPr="00A95B9F">
        <w:rPr>
          <w:rFonts w:ascii="Arial" w:hAnsi="Arial" w:cs="Arial"/>
          <w:sz w:val="20"/>
          <w:szCs w:val="20"/>
        </w:rPr>
        <w:t>Aprobar la Reforma al Presupuesto 2019. Incremento por $22,044.75 en Fondos Propios.  Según detalle siguiente</w:t>
      </w:r>
      <w:r>
        <w:rPr>
          <w:rFonts w:ascii="Arial" w:hAnsi="Arial" w:cs="Arial"/>
          <w:sz w:val="20"/>
          <w:szCs w:val="20"/>
        </w:rPr>
        <w:t>:</w:t>
      </w:r>
    </w:p>
    <w:p w:rsidR="00DA217D" w:rsidRPr="00935FC4" w:rsidRDefault="00DA217D" w:rsidP="00DA217D">
      <w:pPr>
        <w:rPr>
          <w:rFonts w:ascii="Arial" w:hAnsi="Arial" w:cs="Arial"/>
          <w:sz w:val="22"/>
          <w:szCs w:val="22"/>
        </w:rPr>
      </w:pP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686"/>
        <w:gridCol w:w="1984"/>
        <w:gridCol w:w="1985"/>
      </w:tblGrid>
      <w:tr w:rsidR="00DA217D" w:rsidRPr="00935FC4" w:rsidTr="00210F8B">
        <w:trPr>
          <w:trHeight w:val="699"/>
        </w:trPr>
        <w:tc>
          <w:tcPr>
            <w:tcW w:w="1129" w:type="dxa"/>
          </w:tcPr>
          <w:p w:rsidR="00DA217D" w:rsidRPr="00974929" w:rsidRDefault="00DA217D" w:rsidP="00210F8B">
            <w:pPr>
              <w:rPr>
                <w:rFonts w:ascii="Arial" w:hAnsi="Arial" w:cs="Arial"/>
                <w:sz w:val="18"/>
                <w:szCs w:val="18"/>
              </w:rPr>
            </w:pPr>
            <w:r w:rsidRPr="00974929">
              <w:rPr>
                <w:rFonts w:ascii="Arial" w:hAnsi="Arial" w:cs="Arial"/>
                <w:sz w:val="18"/>
                <w:szCs w:val="18"/>
              </w:rPr>
              <w:t>Código</w:t>
            </w:r>
          </w:p>
        </w:tc>
        <w:tc>
          <w:tcPr>
            <w:tcW w:w="3686" w:type="dxa"/>
          </w:tcPr>
          <w:p w:rsidR="00DA217D" w:rsidRPr="00974929" w:rsidRDefault="00DA217D" w:rsidP="00210F8B">
            <w:pPr>
              <w:rPr>
                <w:rFonts w:ascii="Arial" w:hAnsi="Arial" w:cs="Arial"/>
                <w:sz w:val="18"/>
                <w:szCs w:val="18"/>
              </w:rPr>
            </w:pPr>
            <w:r w:rsidRPr="00974929">
              <w:rPr>
                <w:rFonts w:ascii="Arial" w:hAnsi="Arial" w:cs="Arial"/>
                <w:sz w:val="18"/>
                <w:szCs w:val="18"/>
              </w:rPr>
              <w:t>Nombre</w:t>
            </w:r>
          </w:p>
        </w:tc>
        <w:tc>
          <w:tcPr>
            <w:tcW w:w="1984" w:type="dxa"/>
          </w:tcPr>
          <w:p w:rsidR="00DA217D" w:rsidRPr="00974929" w:rsidRDefault="00DA217D" w:rsidP="00210F8B">
            <w:pPr>
              <w:rPr>
                <w:rFonts w:ascii="Arial" w:hAnsi="Arial" w:cs="Arial"/>
                <w:sz w:val="18"/>
                <w:szCs w:val="18"/>
              </w:rPr>
            </w:pPr>
            <w:r w:rsidRPr="00974929">
              <w:rPr>
                <w:rFonts w:ascii="Arial" w:hAnsi="Arial" w:cs="Arial"/>
                <w:sz w:val="18"/>
                <w:szCs w:val="18"/>
              </w:rPr>
              <w:t>Aumento ( ingreso)</w:t>
            </w:r>
          </w:p>
        </w:tc>
        <w:tc>
          <w:tcPr>
            <w:tcW w:w="1985" w:type="dxa"/>
          </w:tcPr>
          <w:p w:rsidR="00DA217D" w:rsidRPr="00935FC4" w:rsidRDefault="00DA217D" w:rsidP="00210F8B">
            <w:pPr>
              <w:rPr>
                <w:rFonts w:ascii="Arial" w:hAnsi="Arial" w:cs="Arial"/>
                <w:sz w:val="22"/>
                <w:szCs w:val="22"/>
              </w:rPr>
            </w:pPr>
            <w:r w:rsidRPr="00935FC4">
              <w:rPr>
                <w:rFonts w:ascii="Arial" w:hAnsi="Arial" w:cs="Arial"/>
                <w:sz w:val="22"/>
                <w:szCs w:val="22"/>
              </w:rPr>
              <w:t>Aumento (gasto)</w:t>
            </w:r>
          </w:p>
          <w:p w:rsidR="00DA217D" w:rsidRPr="00935FC4" w:rsidRDefault="00DA217D" w:rsidP="00210F8B">
            <w:pPr>
              <w:rPr>
                <w:rFonts w:ascii="Arial" w:hAnsi="Arial" w:cs="Arial"/>
                <w:sz w:val="22"/>
                <w:szCs w:val="22"/>
              </w:rPr>
            </w:pPr>
          </w:p>
        </w:tc>
      </w:tr>
      <w:tr w:rsidR="00DA217D" w:rsidRPr="00935FC4" w:rsidTr="00210F8B">
        <w:trPr>
          <w:trHeight w:hRule="exact" w:val="887"/>
        </w:trPr>
        <w:tc>
          <w:tcPr>
            <w:tcW w:w="1129"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lastRenderedPageBreak/>
              <w:t>11899</w:t>
            </w:r>
          </w:p>
        </w:tc>
        <w:tc>
          <w:tcPr>
            <w:tcW w:w="3686" w:type="dxa"/>
          </w:tcPr>
          <w:p w:rsidR="00DA217D" w:rsidRPr="00974929" w:rsidRDefault="00DA217D" w:rsidP="00210F8B">
            <w:pPr>
              <w:rPr>
                <w:rFonts w:ascii="Arial" w:hAnsi="Arial" w:cs="Arial"/>
                <w:sz w:val="18"/>
                <w:szCs w:val="18"/>
              </w:rPr>
            </w:pPr>
            <w:r w:rsidRPr="00974929">
              <w:rPr>
                <w:rFonts w:ascii="Arial" w:hAnsi="Arial" w:cs="Arial"/>
                <w:sz w:val="18"/>
                <w:szCs w:val="18"/>
              </w:rPr>
              <w:t>Impuestos Municipales Diversos</w:t>
            </w:r>
          </w:p>
        </w:tc>
        <w:tc>
          <w:tcPr>
            <w:tcW w:w="1984"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t xml:space="preserve">$20,995.00 </w:t>
            </w:r>
          </w:p>
        </w:tc>
        <w:tc>
          <w:tcPr>
            <w:tcW w:w="1985" w:type="dxa"/>
          </w:tcPr>
          <w:p w:rsidR="00DA217D" w:rsidRPr="00935FC4" w:rsidRDefault="00DA217D" w:rsidP="00210F8B">
            <w:pPr>
              <w:jc w:val="center"/>
              <w:rPr>
                <w:rFonts w:ascii="Arial" w:hAnsi="Arial" w:cs="Arial"/>
                <w:sz w:val="22"/>
                <w:szCs w:val="22"/>
              </w:rPr>
            </w:pPr>
          </w:p>
        </w:tc>
      </w:tr>
      <w:tr w:rsidR="00DA217D" w:rsidRPr="00935FC4" w:rsidTr="00210F8B">
        <w:trPr>
          <w:trHeight w:val="227"/>
        </w:trPr>
        <w:tc>
          <w:tcPr>
            <w:tcW w:w="1129"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t>12114</w:t>
            </w:r>
          </w:p>
        </w:tc>
        <w:tc>
          <w:tcPr>
            <w:tcW w:w="3686" w:type="dxa"/>
          </w:tcPr>
          <w:p w:rsidR="00DA217D" w:rsidRPr="00974929" w:rsidRDefault="00DA217D" w:rsidP="00210F8B">
            <w:pPr>
              <w:rPr>
                <w:rFonts w:ascii="Arial" w:hAnsi="Arial" w:cs="Arial"/>
                <w:sz w:val="18"/>
                <w:szCs w:val="18"/>
              </w:rPr>
            </w:pPr>
            <w:r w:rsidRPr="00974929">
              <w:rPr>
                <w:rFonts w:ascii="Arial" w:hAnsi="Arial" w:cs="Arial"/>
                <w:sz w:val="18"/>
                <w:szCs w:val="18"/>
              </w:rPr>
              <w:t>Fiestas Patronales</w:t>
            </w:r>
          </w:p>
        </w:tc>
        <w:tc>
          <w:tcPr>
            <w:tcW w:w="1984" w:type="dxa"/>
          </w:tcPr>
          <w:p w:rsidR="00DA217D" w:rsidRPr="00974929" w:rsidRDefault="00DA217D" w:rsidP="00210F8B">
            <w:pPr>
              <w:rPr>
                <w:rFonts w:ascii="Arial" w:hAnsi="Arial" w:cs="Arial"/>
                <w:sz w:val="18"/>
                <w:szCs w:val="18"/>
              </w:rPr>
            </w:pPr>
            <w:r w:rsidRPr="00974929">
              <w:rPr>
                <w:rFonts w:ascii="Arial" w:hAnsi="Arial" w:cs="Arial"/>
                <w:sz w:val="18"/>
                <w:szCs w:val="18"/>
              </w:rPr>
              <w:t xml:space="preserve">        $  1,049.75</w:t>
            </w:r>
          </w:p>
        </w:tc>
        <w:tc>
          <w:tcPr>
            <w:tcW w:w="1985" w:type="dxa"/>
          </w:tcPr>
          <w:p w:rsidR="00DA217D" w:rsidRPr="00935FC4" w:rsidRDefault="00DA217D" w:rsidP="00210F8B">
            <w:pPr>
              <w:jc w:val="center"/>
              <w:rPr>
                <w:rFonts w:ascii="Arial" w:hAnsi="Arial" w:cs="Arial"/>
                <w:sz w:val="22"/>
                <w:szCs w:val="22"/>
              </w:rPr>
            </w:pPr>
          </w:p>
        </w:tc>
      </w:tr>
      <w:tr w:rsidR="00DA217D" w:rsidRPr="00935FC4" w:rsidTr="00210F8B">
        <w:trPr>
          <w:trHeight w:val="227"/>
        </w:trPr>
        <w:tc>
          <w:tcPr>
            <w:tcW w:w="1129"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t>54205</w:t>
            </w:r>
          </w:p>
        </w:tc>
        <w:tc>
          <w:tcPr>
            <w:tcW w:w="3686" w:type="dxa"/>
          </w:tcPr>
          <w:p w:rsidR="00DA217D" w:rsidRPr="00974929" w:rsidRDefault="00DA217D" w:rsidP="00210F8B">
            <w:pPr>
              <w:rPr>
                <w:rFonts w:ascii="Arial" w:hAnsi="Arial" w:cs="Arial"/>
                <w:sz w:val="18"/>
                <w:szCs w:val="18"/>
              </w:rPr>
            </w:pPr>
            <w:r w:rsidRPr="00974929">
              <w:rPr>
                <w:rFonts w:ascii="Arial" w:hAnsi="Arial" w:cs="Arial"/>
                <w:sz w:val="18"/>
                <w:szCs w:val="18"/>
              </w:rPr>
              <w:t>Alumbrado Publico</w:t>
            </w:r>
          </w:p>
        </w:tc>
        <w:tc>
          <w:tcPr>
            <w:tcW w:w="1984" w:type="dxa"/>
          </w:tcPr>
          <w:p w:rsidR="00DA217D" w:rsidRPr="00974929" w:rsidRDefault="00DA217D" w:rsidP="00210F8B">
            <w:pPr>
              <w:jc w:val="center"/>
              <w:rPr>
                <w:rFonts w:ascii="Arial" w:hAnsi="Arial" w:cs="Arial"/>
                <w:sz w:val="18"/>
                <w:szCs w:val="18"/>
              </w:rPr>
            </w:pPr>
          </w:p>
        </w:tc>
        <w:tc>
          <w:tcPr>
            <w:tcW w:w="1985" w:type="dxa"/>
          </w:tcPr>
          <w:p w:rsidR="00DA217D" w:rsidRPr="00935FC4" w:rsidRDefault="00DA217D" w:rsidP="00210F8B">
            <w:pPr>
              <w:jc w:val="center"/>
              <w:rPr>
                <w:rFonts w:ascii="Arial" w:hAnsi="Arial" w:cs="Arial"/>
                <w:sz w:val="22"/>
                <w:szCs w:val="22"/>
              </w:rPr>
            </w:pPr>
            <w:r w:rsidRPr="00935FC4">
              <w:rPr>
                <w:rFonts w:ascii="Arial" w:hAnsi="Arial" w:cs="Arial"/>
                <w:sz w:val="22"/>
                <w:szCs w:val="22"/>
              </w:rPr>
              <w:t>$22,044.75</w:t>
            </w:r>
          </w:p>
        </w:tc>
      </w:tr>
      <w:tr w:rsidR="00DA217D" w:rsidRPr="00935FC4" w:rsidTr="00210F8B">
        <w:trPr>
          <w:trHeight w:val="227"/>
        </w:trPr>
        <w:tc>
          <w:tcPr>
            <w:tcW w:w="1129"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t>Total</w:t>
            </w:r>
          </w:p>
        </w:tc>
        <w:tc>
          <w:tcPr>
            <w:tcW w:w="3686" w:type="dxa"/>
          </w:tcPr>
          <w:p w:rsidR="00DA217D" w:rsidRPr="00974929" w:rsidRDefault="00DA217D" w:rsidP="00210F8B">
            <w:pPr>
              <w:rPr>
                <w:rFonts w:ascii="Arial" w:hAnsi="Arial" w:cs="Arial"/>
                <w:sz w:val="18"/>
                <w:szCs w:val="18"/>
              </w:rPr>
            </w:pPr>
            <w:r w:rsidRPr="00974929">
              <w:rPr>
                <w:rFonts w:ascii="Arial" w:hAnsi="Arial" w:cs="Arial"/>
                <w:sz w:val="18"/>
                <w:szCs w:val="18"/>
              </w:rPr>
              <w:t xml:space="preserve">La Constancia Limitada de C.V- Pago del 16/12/2019, impuesto específico Nov.2019 extracción m3 de agua a razón de $0.25  </w:t>
            </w:r>
          </w:p>
        </w:tc>
        <w:tc>
          <w:tcPr>
            <w:tcW w:w="1984" w:type="dxa"/>
          </w:tcPr>
          <w:p w:rsidR="00DA217D" w:rsidRPr="00974929" w:rsidRDefault="00DA217D" w:rsidP="00210F8B">
            <w:pPr>
              <w:jc w:val="center"/>
              <w:rPr>
                <w:rFonts w:ascii="Arial" w:hAnsi="Arial" w:cs="Arial"/>
                <w:sz w:val="18"/>
                <w:szCs w:val="18"/>
              </w:rPr>
            </w:pPr>
            <w:r w:rsidRPr="00974929">
              <w:rPr>
                <w:rFonts w:ascii="Arial" w:hAnsi="Arial" w:cs="Arial"/>
                <w:sz w:val="18"/>
                <w:szCs w:val="18"/>
              </w:rPr>
              <w:t>$22,044.75</w:t>
            </w:r>
          </w:p>
        </w:tc>
        <w:tc>
          <w:tcPr>
            <w:tcW w:w="1985" w:type="dxa"/>
          </w:tcPr>
          <w:p w:rsidR="00DA217D" w:rsidRPr="00935FC4" w:rsidRDefault="00DA217D" w:rsidP="00210F8B">
            <w:pPr>
              <w:jc w:val="center"/>
              <w:rPr>
                <w:rFonts w:ascii="Arial" w:hAnsi="Arial" w:cs="Arial"/>
                <w:sz w:val="22"/>
                <w:szCs w:val="22"/>
              </w:rPr>
            </w:pPr>
            <w:r w:rsidRPr="00935FC4">
              <w:rPr>
                <w:rFonts w:ascii="Arial" w:hAnsi="Arial" w:cs="Arial"/>
                <w:sz w:val="22"/>
                <w:szCs w:val="22"/>
              </w:rPr>
              <w:t xml:space="preserve">$22,044.75 </w:t>
            </w:r>
          </w:p>
        </w:tc>
      </w:tr>
    </w:tbl>
    <w:p w:rsidR="00DA217D" w:rsidRPr="00935FC4" w:rsidRDefault="00DA217D" w:rsidP="00DA217D">
      <w:pPr>
        <w:spacing w:line="360" w:lineRule="auto"/>
        <w:jc w:val="both"/>
        <w:rPr>
          <w:rFonts w:ascii="Arial" w:hAnsi="Arial" w:cs="Arial"/>
          <w:sz w:val="22"/>
          <w:szCs w:val="22"/>
        </w:rPr>
      </w:pPr>
    </w:p>
    <w:p w:rsidR="00DA217D" w:rsidRPr="00450DC6" w:rsidRDefault="00DA217D" w:rsidP="00DA217D">
      <w:pPr>
        <w:spacing w:line="360" w:lineRule="auto"/>
        <w:jc w:val="both"/>
        <w:rPr>
          <w:rFonts w:ascii="Arial" w:hAnsi="Arial" w:cs="Arial"/>
          <w:sz w:val="20"/>
          <w:szCs w:val="20"/>
        </w:rPr>
      </w:pPr>
      <w:r w:rsidRPr="00A95B9F">
        <w:rPr>
          <w:rFonts w:ascii="Arial" w:hAnsi="Arial" w:cs="Arial"/>
          <w:b/>
          <w:sz w:val="20"/>
          <w:szCs w:val="20"/>
        </w:rPr>
        <w:t>b)</w:t>
      </w:r>
      <w:r w:rsidRPr="00A95B9F">
        <w:rPr>
          <w:rFonts w:ascii="Arial" w:hAnsi="Arial" w:cs="Arial"/>
          <w:sz w:val="20"/>
          <w:szCs w:val="20"/>
        </w:rPr>
        <w:t xml:space="preserve"> Instrúyase al Encargado de Presupuesto realizar las reformas respectivas. </w:t>
      </w:r>
      <w:r w:rsidRPr="00A95B9F">
        <w:rPr>
          <w:rFonts w:ascii="Arial" w:hAnsi="Arial" w:cs="Arial"/>
          <w:sz w:val="20"/>
          <w:szCs w:val="20"/>
          <w:lang w:val="es-ES"/>
        </w:rPr>
        <w:t xml:space="preserve"> </w:t>
      </w:r>
      <w:r w:rsidRPr="00A95B9F">
        <w:rPr>
          <w:rFonts w:ascii="Arial" w:hAnsi="Arial" w:cs="Arial"/>
          <w:b/>
          <w:sz w:val="20"/>
          <w:szCs w:val="20"/>
          <w:u w:val="single"/>
        </w:rPr>
        <w:t>Votación unánime.</w:t>
      </w:r>
      <w:r w:rsidRPr="00A95B9F">
        <w:rPr>
          <w:rFonts w:ascii="Arial" w:hAnsi="Arial" w:cs="Arial"/>
          <w:sz w:val="20"/>
          <w:szCs w:val="20"/>
        </w:rPr>
        <w:t xml:space="preserve">  Comuníquese”””””””””; </w:t>
      </w:r>
      <w:r w:rsidRPr="00A95B9F">
        <w:rPr>
          <w:rFonts w:ascii="Arial" w:hAnsi="Arial" w:cs="Arial"/>
          <w:b/>
          <w:color w:val="000000" w:themeColor="text1"/>
          <w:sz w:val="20"/>
          <w:szCs w:val="20"/>
        </w:rPr>
        <w:t>l)</w:t>
      </w:r>
      <w:r w:rsidRPr="00A95B9F">
        <w:rPr>
          <w:rFonts w:ascii="Arial" w:hAnsi="Arial" w:cs="Arial"/>
          <w:color w:val="000000" w:themeColor="text1"/>
          <w:sz w:val="20"/>
          <w:szCs w:val="20"/>
        </w:rPr>
        <w:t xml:space="preserve"> </w:t>
      </w:r>
      <w:r w:rsidRPr="00A95B9F">
        <w:rPr>
          <w:rFonts w:ascii="Arial" w:hAnsi="Arial" w:cs="Arial"/>
          <w:b/>
          <w:color w:val="000000" w:themeColor="text1"/>
          <w:sz w:val="20"/>
          <w:szCs w:val="20"/>
          <w:u w:val="single"/>
        </w:rPr>
        <w:t>Solicitud de la señora Nora Aguirre, Jefa Interina de la Unidad de Adquisiciones y Contrataciones Institucional, contratos de Servicios 2020:</w:t>
      </w:r>
      <w:r w:rsidRPr="00A95B9F">
        <w:rPr>
          <w:rFonts w:ascii="Arial" w:hAnsi="Arial" w:cs="Arial"/>
          <w:color w:val="000000" w:themeColor="text1"/>
          <w:sz w:val="20"/>
          <w:szCs w:val="20"/>
        </w:rPr>
        <w:t xml:space="preserve"> Habiendo escuchado la propuesta presentada se toma el acuerdo siguiente: </w:t>
      </w:r>
      <w:r w:rsidRPr="00A95B9F">
        <w:rPr>
          <w:rFonts w:ascii="Arial" w:hAnsi="Arial" w:cs="Arial"/>
          <w:b/>
          <w:sz w:val="20"/>
          <w:szCs w:val="20"/>
        </w:rPr>
        <w:t xml:space="preserve">ACUERDO NUMERO QUINCE: </w:t>
      </w:r>
      <w:r w:rsidRPr="00A95B9F">
        <w:rPr>
          <w:rFonts w:ascii="Arial" w:hAnsi="Arial" w:cs="Arial"/>
          <w:sz w:val="20"/>
          <w:szCs w:val="20"/>
        </w:rPr>
        <w:t xml:space="preserve">Visto y Revisado el Informe de Adquisiciones y Contrataciones enviado por el Jefe de la Unidad de Adquisiciones y Contrataciones Institucional, que contiene la renovación de los Contratos por Servicios Profesionales del periodo del 01 de enero al 31 de diciembre del año 2020, este Concejo Municipal en uso de sus facultades legales, </w:t>
      </w:r>
      <w:r w:rsidRPr="00A95B9F">
        <w:rPr>
          <w:rFonts w:ascii="Arial" w:hAnsi="Arial" w:cs="Arial"/>
          <w:b/>
          <w:sz w:val="20"/>
          <w:szCs w:val="20"/>
        </w:rPr>
        <w:t>ACUERDA:</w:t>
      </w:r>
      <w:r w:rsidRPr="00A95B9F">
        <w:rPr>
          <w:rFonts w:ascii="Arial" w:hAnsi="Arial" w:cs="Arial"/>
          <w:sz w:val="20"/>
          <w:szCs w:val="20"/>
        </w:rPr>
        <w:t xml:space="preserve"> </w:t>
      </w:r>
      <w:r w:rsidRPr="00A95B9F">
        <w:rPr>
          <w:rFonts w:ascii="Arial" w:hAnsi="Arial" w:cs="Arial"/>
          <w:b/>
          <w:sz w:val="20"/>
          <w:szCs w:val="20"/>
        </w:rPr>
        <w:t>a)</w:t>
      </w:r>
      <w:r w:rsidRPr="00A95B9F">
        <w:rPr>
          <w:rFonts w:ascii="Arial" w:hAnsi="Arial" w:cs="Arial"/>
          <w:sz w:val="20"/>
          <w:szCs w:val="20"/>
        </w:rPr>
        <w:t xml:space="preserve"> Aprobar </w:t>
      </w:r>
      <w:r w:rsidRPr="00450DC6">
        <w:rPr>
          <w:rFonts w:ascii="Arial" w:hAnsi="Arial" w:cs="Arial"/>
          <w:sz w:val="20"/>
          <w:szCs w:val="20"/>
        </w:rPr>
        <w:t xml:space="preserve">los Contratos por Servicios Profesionales del año dos mil veinte, según el cuadro siguiente: </w:t>
      </w:r>
    </w:p>
    <w:p w:rsidR="00DA217D" w:rsidRPr="00450DC6" w:rsidRDefault="00DA217D" w:rsidP="00DA217D">
      <w:pPr>
        <w:spacing w:line="360" w:lineRule="auto"/>
        <w:jc w:val="both"/>
        <w:rPr>
          <w:rFonts w:ascii="Arial" w:hAnsi="Arial" w:cs="Arial"/>
          <w:sz w:val="18"/>
          <w:szCs w:val="18"/>
        </w:rPr>
      </w:pPr>
    </w:p>
    <w:tbl>
      <w:tblPr>
        <w:tblStyle w:val="Tablaconcuadrcula"/>
        <w:tblW w:w="10416" w:type="dxa"/>
        <w:tblInd w:w="-998" w:type="dxa"/>
        <w:tblLook w:val="04A0" w:firstRow="1" w:lastRow="0" w:firstColumn="1" w:lastColumn="0" w:noHBand="0" w:noVBand="1"/>
      </w:tblPr>
      <w:tblGrid>
        <w:gridCol w:w="567"/>
        <w:gridCol w:w="2836"/>
        <w:gridCol w:w="2835"/>
        <w:gridCol w:w="1917"/>
        <w:gridCol w:w="1027"/>
        <w:gridCol w:w="1234"/>
      </w:tblGrid>
      <w:tr w:rsidR="00DA217D" w:rsidRPr="00450DC6" w:rsidTr="00210F8B">
        <w:trPr>
          <w:trHeight w:val="552"/>
        </w:trPr>
        <w:tc>
          <w:tcPr>
            <w:tcW w:w="567"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N°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PROVEEDOR </w:t>
            </w:r>
          </w:p>
        </w:tc>
        <w:tc>
          <w:tcPr>
            <w:tcW w:w="2835" w:type="dxa"/>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TIPO DE CONTRATO (OBRA, SUMINISTRO, CONSULTORIA, CONCESION, ARRENDAMIENTO) </w:t>
            </w:r>
          </w:p>
        </w:tc>
        <w:tc>
          <w:tcPr>
            <w:tcW w:w="1917"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CONCEPTO </w:t>
            </w:r>
          </w:p>
        </w:tc>
        <w:tc>
          <w:tcPr>
            <w:tcW w:w="1027" w:type="dxa"/>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PLAZO MESES </w:t>
            </w:r>
          </w:p>
        </w:tc>
        <w:tc>
          <w:tcPr>
            <w:tcW w:w="1234"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MONTO </w:t>
            </w:r>
          </w:p>
        </w:tc>
      </w:tr>
      <w:tr w:rsidR="00DA217D" w:rsidRPr="00450DC6" w:rsidTr="00210F8B">
        <w:trPr>
          <w:trHeight w:val="52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RILAZ, S.A. DE C.V.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ARRENDAMIENTO </w:t>
            </w:r>
          </w:p>
        </w:tc>
        <w:tc>
          <w:tcPr>
            <w:tcW w:w="1917"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ARRENDAMIENTO DE 3 FOTOCOPIADORAS</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3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$ 960.00 </w:t>
            </w:r>
          </w:p>
        </w:tc>
      </w:tr>
      <w:tr w:rsidR="00DA217D" w:rsidRPr="00450DC6" w:rsidTr="00210F8B">
        <w:trPr>
          <w:trHeight w:val="52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2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TRANSAE S.A. DE C.V.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SUMINISTRO </w:t>
            </w:r>
          </w:p>
        </w:tc>
        <w:tc>
          <w:tcPr>
            <w:tcW w:w="1917"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TRASLADO DE DESECHOS BIOINFECCIOSOS DE LA CLINICA </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$ 540.00 </w:t>
            </w:r>
          </w:p>
        </w:tc>
      </w:tr>
      <w:tr w:rsidR="00DA217D" w:rsidRPr="00450DC6" w:rsidTr="00210F8B">
        <w:trPr>
          <w:trHeight w:val="103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3    </w:t>
            </w:r>
          </w:p>
        </w:tc>
        <w:tc>
          <w:tcPr>
            <w:tcW w:w="2836" w:type="dxa"/>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JACKELINE IVETTE ROSA DE CASTILLO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SERVICIO </w:t>
            </w:r>
          </w:p>
        </w:tc>
        <w:tc>
          <w:tcPr>
            <w:tcW w:w="1917"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REGENTE CLINICA MUNICIPAL </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$ 1,800.00 </w:t>
            </w:r>
          </w:p>
        </w:tc>
      </w:tr>
      <w:tr w:rsidR="00DA217D" w:rsidRPr="00450DC6" w:rsidTr="00210F8B">
        <w:trPr>
          <w:trHeight w:val="103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4    </w:t>
            </w:r>
          </w:p>
        </w:tc>
        <w:tc>
          <w:tcPr>
            <w:tcW w:w="2836" w:type="dxa"/>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IMAGEN COMERCIAL, S.A. DE C.V.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ARRENDAMIENTO </w:t>
            </w:r>
          </w:p>
        </w:tc>
        <w:tc>
          <w:tcPr>
            <w:tcW w:w="191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ARRENDAMEINTO DE 1 VALLA PUBLICITARIA, CARRETERA QUEZALTEPEQUE</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$2,712.00 </w:t>
            </w:r>
          </w:p>
        </w:tc>
      </w:tr>
      <w:tr w:rsidR="00DA217D" w:rsidRPr="00450DC6" w:rsidTr="00210F8B">
        <w:trPr>
          <w:trHeight w:val="103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5    </w:t>
            </w:r>
          </w:p>
        </w:tc>
        <w:tc>
          <w:tcPr>
            <w:tcW w:w="2836" w:type="dxa"/>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TRINIDAD CALLES DE ZECEÑA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ARRENDAMIENTO </w:t>
            </w:r>
          </w:p>
        </w:tc>
        <w:tc>
          <w:tcPr>
            <w:tcW w:w="191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ARRENDAMIENTO DE LOCAL DONDE FUNCIONA CDA EL JABALI</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$ 1,666.68 </w:t>
            </w:r>
          </w:p>
        </w:tc>
      </w:tr>
      <w:tr w:rsidR="00DA217D" w:rsidRPr="00450DC6" w:rsidTr="00210F8B">
        <w:trPr>
          <w:trHeight w:val="780"/>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6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JOSE ROBERTO VASQUEZ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ARRENDAMIENTO </w:t>
            </w:r>
          </w:p>
        </w:tc>
        <w:tc>
          <w:tcPr>
            <w:tcW w:w="191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ARRENDAMIENTO DE LOCAL DONDE FUNCIONA CDA LAS AMERICAS CALLE VIEJA </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$1,333.32</w:t>
            </w:r>
          </w:p>
        </w:tc>
      </w:tr>
      <w:tr w:rsidR="00DA217D" w:rsidRPr="00450DC6" w:rsidTr="00210F8B">
        <w:trPr>
          <w:trHeight w:val="780"/>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lastRenderedPageBreak/>
              <w:t xml:space="preserve">7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EMELYN LORENA VIOLANTES RIVERA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ARRENDAMEINTO  </w:t>
            </w:r>
          </w:p>
        </w:tc>
        <w:tc>
          <w:tcPr>
            <w:tcW w:w="1917"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ARRENDAMIENTO DE LOCAL DONDE FUNCIONA CDA ALDEA DE MERCEDES</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12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$ 1,666.68</w:t>
            </w:r>
          </w:p>
        </w:tc>
      </w:tr>
      <w:tr w:rsidR="00DA217D" w:rsidRPr="00450DC6" w:rsidTr="00210F8B">
        <w:trPr>
          <w:trHeight w:val="103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8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INVERSUME, S.A. DE C.V.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SERVICIOS </w:t>
            </w:r>
          </w:p>
        </w:tc>
        <w:tc>
          <w:tcPr>
            <w:tcW w:w="1917" w:type="dxa"/>
            <w:hideMark/>
          </w:tcPr>
          <w:p w:rsidR="00DA217D" w:rsidRPr="00450DC6" w:rsidRDefault="00DA217D" w:rsidP="00210F8B">
            <w:pPr>
              <w:rPr>
                <w:rFonts w:ascii="Arial" w:hAnsi="Arial" w:cs="Arial"/>
                <w:sz w:val="18"/>
                <w:szCs w:val="18"/>
                <w:lang w:val="en-US"/>
              </w:rPr>
            </w:pPr>
            <w:r w:rsidRPr="00450DC6">
              <w:rPr>
                <w:rFonts w:ascii="Arial" w:hAnsi="Arial" w:cs="Arial"/>
                <w:sz w:val="18"/>
                <w:szCs w:val="18"/>
              </w:rPr>
              <w:t xml:space="preserve"> MERCADO MUNICIPAL Y PUPUSODROMOS</w:t>
            </w:r>
            <w:r w:rsidRPr="00450DC6">
              <w:rPr>
                <w:rFonts w:ascii="Arial" w:hAnsi="Arial" w:cs="Arial"/>
                <w:sz w:val="18"/>
                <w:szCs w:val="18"/>
                <w:lang w:val="en-US"/>
              </w:rPr>
              <w:t xml:space="preserve"> </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4 MESES </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$ 4,700.00</w:t>
            </w:r>
          </w:p>
        </w:tc>
      </w:tr>
      <w:tr w:rsidR="00DA217D" w:rsidRPr="00450DC6" w:rsidTr="00210F8B">
        <w:trPr>
          <w:trHeight w:val="525"/>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9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INVERSUME, S.A. DE C.V.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SERVICIOS  </w:t>
            </w:r>
          </w:p>
        </w:tc>
        <w:tc>
          <w:tcPr>
            <w:tcW w:w="191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 SERVICIO DE FUMIGACION DEL POLIDEPORTIVO, 4 SERVICIOS CADA 3 MESES </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12 MESES</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$ 3,000.00 </w:t>
            </w:r>
          </w:p>
        </w:tc>
      </w:tr>
      <w:tr w:rsidR="00DA217D" w:rsidRPr="00450DC6" w:rsidTr="00210F8B">
        <w:trPr>
          <w:trHeight w:val="780"/>
        </w:trPr>
        <w:tc>
          <w:tcPr>
            <w:tcW w:w="56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 xml:space="preserve">10    </w:t>
            </w:r>
          </w:p>
        </w:tc>
        <w:tc>
          <w:tcPr>
            <w:tcW w:w="2836" w:type="dxa"/>
            <w:noWrap/>
            <w:hideMark/>
          </w:tcPr>
          <w:p w:rsidR="00DA217D" w:rsidRPr="00450DC6" w:rsidRDefault="00DA217D" w:rsidP="00210F8B">
            <w:pPr>
              <w:rPr>
                <w:rFonts w:ascii="Arial" w:hAnsi="Arial" w:cs="Arial"/>
                <w:b/>
                <w:bCs/>
                <w:sz w:val="18"/>
                <w:szCs w:val="18"/>
              </w:rPr>
            </w:pPr>
            <w:r w:rsidRPr="00450DC6">
              <w:rPr>
                <w:rFonts w:ascii="Arial" w:hAnsi="Arial" w:cs="Arial"/>
                <w:b/>
                <w:bCs/>
                <w:sz w:val="18"/>
                <w:szCs w:val="18"/>
              </w:rPr>
              <w:t xml:space="preserve"> SATELITE SOFTWARE, S.A. DE C.V. (FALTA OFERTA) </w:t>
            </w:r>
          </w:p>
        </w:tc>
        <w:tc>
          <w:tcPr>
            <w:tcW w:w="2835" w:type="dxa"/>
            <w:hideMark/>
          </w:tcPr>
          <w:p w:rsidR="00DA217D" w:rsidRPr="00450DC6" w:rsidRDefault="00DA217D" w:rsidP="00210F8B">
            <w:pPr>
              <w:rPr>
                <w:rFonts w:ascii="Arial" w:hAnsi="Arial" w:cs="Arial"/>
                <w:sz w:val="18"/>
                <w:szCs w:val="18"/>
              </w:rPr>
            </w:pPr>
            <w:r w:rsidRPr="00450DC6">
              <w:rPr>
                <w:rFonts w:ascii="Arial" w:hAnsi="Arial" w:cs="Arial"/>
                <w:sz w:val="18"/>
                <w:szCs w:val="18"/>
              </w:rPr>
              <w:t>SERVICIOS</w:t>
            </w:r>
          </w:p>
        </w:tc>
        <w:tc>
          <w:tcPr>
            <w:tcW w:w="191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SOPORTE TECNICO DE SOFTWARE</w:t>
            </w:r>
          </w:p>
        </w:tc>
        <w:tc>
          <w:tcPr>
            <w:tcW w:w="1027"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11 MESES</w:t>
            </w:r>
          </w:p>
        </w:tc>
        <w:tc>
          <w:tcPr>
            <w:tcW w:w="1234" w:type="dxa"/>
            <w:noWrap/>
            <w:hideMark/>
          </w:tcPr>
          <w:p w:rsidR="00DA217D" w:rsidRPr="00450DC6" w:rsidRDefault="00DA217D" w:rsidP="00210F8B">
            <w:pPr>
              <w:rPr>
                <w:rFonts w:ascii="Arial" w:hAnsi="Arial" w:cs="Arial"/>
                <w:sz w:val="18"/>
                <w:szCs w:val="18"/>
              </w:rPr>
            </w:pPr>
            <w:r w:rsidRPr="00450DC6">
              <w:rPr>
                <w:rFonts w:ascii="Arial" w:hAnsi="Arial" w:cs="Arial"/>
                <w:sz w:val="18"/>
                <w:szCs w:val="18"/>
              </w:rPr>
              <w:t>$3,300.00 </w:t>
            </w:r>
          </w:p>
        </w:tc>
      </w:tr>
      <w:tr w:rsidR="00DA217D" w:rsidRPr="00450DC6" w:rsidTr="00210F8B">
        <w:trPr>
          <w:trHeight w:val="780"/>
        </w:trPr>
        <w:tc>
          <w:tcPr>
            <w:tcW w:w="567" w:type="dxa"/>
            <w:noWrap/>
          </w:tcPr>
          <w:p w:rsidR="00DA217D" w:rsidRPr="00450DC6" w:rsidRDefault="00DA217D" w:rsidP="00210F8B">
            <w:pPr>
              <w:rPr>
                <w:rFonts w:ascii="Arial" w:hAnsi="Arial" w:cs="Arial"/>
                <w:sz w:val="18"/>
                <w:szCs w:val="18"/>
              </w:rPr>
            </w:pPr>
            <w:r w:rsidRPr="00450DC6">
              <w:rPr>
                <w:rFonts w:ascii="Arial" w:hAnsi="Arial" w:cs="Arial"/>
                <w:sz w:val="18"/>
                <w:szCs w:val="18"/>
              </w:rPr>
              <w:t>11</w:t>
            </w:r>
          </w:p>
        </w:tc>
        <w:tc>
          <w:tcPr>
            <w:tcW w:w="2836" w:type="dxa"/>
            <w:noWrap/>
          </w:tcPr>
          <w:p w:rsidR="00DA217D" w:rsidRPr="00450DC6" w:rsidRDefault="00DA217D" w:rsidP="00210F8B">
            <w:pPr>
              <w:rPr>
                <w:rFonts w:ascii="Arial" w:hAnsi="Arial" w:cs="Arial"/>
                <w:b/>
                <w:bCs/>
                <w:sz w:val="18"/>
                <w:szCs w:val="18"/>
              </w:rPr>
            </w:pPr>
            <w:r w:rsidRPr="00450DC6">
              <w:rPr>
                <w:rFonts w:ascii="Arial" w:hAnsi="Arial" w:cs="Arial"/>
                <w:b/>
                <w:bCs/>
                <w:sz w:val="18"/>
                <w:szCs w:val="18"/>
              </w:rPr>
              <w:t>HECTOR MAURICIO SANDOVAL MIRANDA</w:t>
            </w:r>
          </w:p>
        </w:tc>
        <w:tc>
          <w:tcPr>
            <w:tcW w:w="2835" w:type="dxa"/>
          </w:tcPr>
          <w:p w:rsidR="00DA217D" w:rsidRPr="00450DC6" w:rsidRDefault="00DA217D" w:rsidP="00210F8B">
            <w:pPr>
              <w:rPr>
                <w:rFonts w:ascii="Arial" w:hAnsi="Arial" w:cs="Arial"/>
                <w:sz w:val="18"/>
                <w:szCs w:val="18"/>
              </w:rPr>
            </w:pPr>
            <w:r w:rsidRPr="00450DC6">
              <w:rPr>
                <w:rFonts w:ascii="Arial" w:hAnsi="Arial" w:cs="Arial"/>
                <w:sz w:val="18"/>
                <w:szCs w:val="18"/>
              </w:rPr>
              <w:t xml:space="preserve">SERVICIOS PROFESIONALES </w:t>
            </w:r>
          </w:p>
        </w:tc>
        <w:tc>
          <w:tcPr>
            <w:tcW w:w="1917" w:type="dxa"/>
            <w:noWrap/>
          </w:tcPr>
          <w:p w:rsidR="00DA217D" w:rsidRPr="00450DC6" w:rsidRDefault="00DA217D" w:rsidP="00210F8B">
            <w:pPr>
              <w:rPr>
                <w:rFonts w:ascii="Arial" w:hAnsi="Arial" w:cs="Arial"/>
                <w:sz w:val="18"/>
                <w:szCs w:val="18"/>
              </w:rPr>
            </w:pPr>
            <w:r w:rsidRPr="00450DC6">
              <w:rPr>
                <w:rFonts w:ascii="Arial" w:hAnsi="Arial" w:cs="Arial"/>
                <w:sz w:val="18"/>
                <w:szCs w:val="18"/>
              </w:rPr>
              <w:t>HECTOR MAURICIO SANDOVAL MIRANDA</w:t>
            </w:r>
          </w:p>
        </w:tc>
        <w:tc>
          <w:tcPr>
            <w:tcW w:w="1027" w:type="dxa"/>
            <w:noWrap/>
          </w:tcPr>
          <w:p w:rsidR="00DA217D" w:rsidRPr="00450DC6" w:rsidRDefault="00DA217D" w:rsidP="00210F8B">
            <w:pPr>
              <w:rPr>
                <w:rFonts w:ascii="Arial" w:hAnsi="Arial" w:cs="Arial"/>
                <w:sz w:val="18"/>
                <w:szCs w:val="18"/>
              </w:rPr>
            </w:pPr>
            <w:r w:rsidRPr="00450DC6">
              <w:rPr>
                <w:rFonts w:ascii="Arial" w:hAnsi="Arial" w:cs="Arial"/>
                <w:sz w:val="18"/>
                <w:szCs w:val="18"/>
              </w:rPr>
              <w:t>12 MESES</w:t>
            </w:r>
          </w:p>
        </w:tc>
        <w:tc>
          <w:tcPr>
            <w:tcW w:w="1234" w:type="dxa"/>
            <w:noWrap/>
          </w:tcPr>
          <w:p w:rsidR="00DA217D" w:rsidRPr="00450DC6" w:rsidRDefault="00DA217D" w:rsidP="00210F8B">
            <w:pPr>
              <w:rPr>
                <w:rFonts w:ascii="Arial" w:hAnsi="Arial" w:cs="Arial"/>
                <w:sz w:val="18"/>
                <w:szCs w:val="18"/>
              </w:rPr>
            </w:pPr>
            <w:r w:rsidRPr="00450DC6">
              <w:rPr>
                <w:rFonts w:ascii="Arial" w:hAnsi="Arial" w:cs="Arial"/>
                <w:sz w:val="18"/>
                <w:szCs w:val="18"/>
              </w:rPr>
              <w:t>$</w:t>
            </w:r>
            <w:r>
              <w:rPr>
                <w:rFonts w:ascii="Arial" w:hAnsi="Arial" w:cs="Arial"/>
                <w:sz w:val="18"/>
                <w:szCs w:val="18"/>
              </w:rPr>
              <w:t>13</w:t>
            </w:r>
            <w:r w:rsidRPr="00450DC6">
              <w:rPr>
                <w:rFonts w:ascii="Arial" w:hAnsi="Arial" w:cs="Arial"/>
                <w:sz w:val="18"/>
                <w:szCs w:val="18"/>
              </w:rPr>
              <w:t>,200.00</w:t>
            </w:r>
          </w:p>
        </w:tc>
      </w:tr>
    </w:tbl>
    <w:p w:rsidR="00DA217D" w:rsidRPr="00450DC6" w:rsidRDefault="00DA217D" w:rsidP="00DA217D">
      <w:pPr>
        <w:spacing w:line="360" w:lineRule="auto"/>
        <w:jc w:val="both"/>
        <w:rPr>
          <w:rFonts w:ascii="Arial" w:hAnsi="Arial" w:cs="Arial"/>
          <w:b/>
          <w:sz w:val="20"/>
          <w:szCs w:val="20"/>
        </w:rPr>
      </w:pPr>
    </w:p>
    <w:p w:rsidR="00DA217D" w:rsidRPr="008949C4" w:rsidRDefault="00DA217D" w:rsidP="00DA217D">
      <w:pPr>
        <w:spacing w:line="360" w:lineRule="auto"/>
        <w:jc w:val="both"/>
        <w:rPr>
          <w:rFonts w:ascii="Arial" w:hAnsi="Arial" w:cs="Arial"/>
          <w:b/>
          <w:bCs/>
          <w:color w:val="000000" w:themeColor="text1"/>
          <w:sz w:val="20"/>
          <w:szCs w:val="20"/>
        </w:rPr>
      </w:pPr>
      <w:r w:rsidRPr="00450DC6">
        <w:rPr>
          <w:rFonts w:ascii="Arial" w:hAnsi="Arial" w:cs="Arial"/>
          <w:b/>
          <w:sz w:val="20"/>
          <w:szCs w:val="20"/>
        </w:rPr>
        <w:t xml:space="preserve">b) </w:t>
      </w:r>
      <w:r w:rsidRPr="00450DC6">
        <w:rPr>
          <w:rFonts w:ascii="Arial" w:hAnsi="Arial" w:cs="Arial"/>
          <w:sz w:val="20"/>
          <w:szCs w:val="20"/>
        </w:rPr>
        <w:t>Autorizar al Alcalde Municipal, Ingeniero Adolfo Rivas Barrios para que firme los contratos respectivos</w:t>
      </w:r>
      <w:r>
        <w:rPr>
          <w:rFonts w:ascii="Arial" w:hAnsi="Arial" w:cs="Arial"/>
          <w:sz w:val="20"/>
          <w:szCs w:val="20"/>
        </w:rPr>
        <w:t xml:space="preserve">, </w:t>
      </w:r>
      <w:r w:rsidRPr="00D91C76">
        <w:rPr>
          <w:rFonts w:ascii="Arial" w:hAnsi="Arial" w:cs="Arial"/>
          <w:b/>
          <w:sz w:val="20"/>
          <w:szCs w:val="20"/>
        </w:rPr>
        <w:t>c)</w:t>
      </w:r>
      <w:r>
        <w:rPr>
          <w:rFonts w:ascii="Arial" w:hAnsi="Arial" w:cs="Arial"/>
          <w:sz w:val="20"/>
          <w:szCs w:val="20"/>
        </w:rPr>
        <w:t xml:space="preserve"> Instruir a la Tesorera Municipal, para que realice los pagos según fuente de financiamiento relacionados en los contratos respectivo,</w:t>
      </w:r>
      <w:r w:rsidRPr="00450DC6">
        <w:rPr>
          <w:rFonts w:ascii="Arial" w:hAnsi="Arial" w:cs="Arial"/>
          <w:sz w:val="20"/>
          <w:szCs w:val="20"/>
        </w:rPr>
        <w:t xml:space="preserve"> </w:t>
      </w:r>
      <w:r>
        <w:rPr>
          <w:rFonts w:ascii="Arial" w:hAnsi="Arial" w:cs="Arial"/>
          <w:b/>
          <w:sz w:val="20"/>
          <w:szCs w:val="20"/>
        </w:rPr>
        <w:t>d</w:t>
      </w:r>
      <w:r w:rsidRPr="00450DC6">
        <w:rPr>
          <w:rFonts w:ascii="Arial" w:hAnsi="Arial" w:cs="Arial"/>
          <w:b/>
          <w:sz w:val="20"/>
          <w:szCs w:val="20"/>
        </w:rPr>
        <w:t>)</w:t>
      </w:r>
      <w:r w:rsidRPr="00450DC6">
        <w:rPr>
          <w:rFonts w:ascii="Arial" w:hAnsi="Arial" w:cs="Arial"/>
          <w:sz w:val="20"/>
          <w:szCs w:val="20"/>
        </w:rPr>
        <w:t xml:space="preserve"> Instruir a la unidad jurídica para que los elabore. </w:t>
      </w:r>
      <w:r w:rsidRPr="00450DC6">
        <w:rPr>
          <w:rFonts w:ascii="Arial" w:hAnsi="Arial" w:cs="Arial"/>
          <w:b/>
          <w:sz w:val="20"/>
          <w:szCs w:val="20"/>
          <w:u w:val="single"/>
        </w:rPr>
        <w:t>Votación Unánime.</w:t>
      </w:r>
      <w:r w:rsidRPr="00450DC6">
        <w:rPr>
          <w:rFonts w:ascii="Arial" w:hAnsi="Arial" w:cs="Arial"/>
          <w:sz w:val="20"/>
          <w:szCs w:val="20"/>
        </w:rPr>
        <w:t xml:space="preserve"> Comuníquese</w:t>
      </w:r>
      <w:r w:rsidRPr="00450DC6">
        <w:rPr>
          <w:rFonts w:ascii="Arial" w:hAnsi="Arial" w:cs="Arial"/>
          <w:b/>
          <w:sz w:val="20"/>
          <w:szCs w:val="20"/>
        </w:rPr>
        <w:t xml:space="preserve">. </w:t>
      </w:r>
      <w:r>
        <w:rPr>
          <w:rFonts w:ascii="Arial" w:hAnsi="Arial" w:cs="Arial"/>
          <w:b/>
          <w:sz w:val="20"/>
          <w:szCs w:val="20"/>
        </w:rPr>
        <w:t>“”””””””””””.</w:t>
      </w:r>
      <w:r w:rsidRPr="009851C5">
        <w:rPr>
          <w:rFonts w:ascii="Arial" w:hAnsi="Arial" w:cs="Arial"/>
          <w:sz w:val="20"/>
          <w:szCs w:val="20"/>
        </w:rPr>
        <w:t xml:space="preserve"> </w:t>
      </w:r>
      <w:r>
        <w:rPr>
          <w:rFonts w:ascii="Arial" w:hAnsi="Arial" w:cs="Arial"/>
          <w:b/>
          <w:sz w:val="20"/>
          <w:szCs w:val="20"/>
        </w:rPr>
        <w:t>PUNTO CUATRO</w:t>
      </w:r>
      <w:r w:rsidRPr="009851C5">
        <w:rPr>
          <w:rFonts w:ascii="Arial" w:hAnsi="Arial" w:cs="Arial"/>
          <w:b/>
          <w:sz w:val="20"/>
          <w:szCs w:val="20"/>
        </w:rPr>
        <w:t xml:space="preserve">: </w:t>
      </w:r>
      <w:r>
        <w:rPr>
          <w:rFonts w:ascii="Arial" w:hAnsi="Arial" w:cs="Arial"/>
          <w:sz w:val="20"/>
          <w:szCs w:val="20"/>
        </w:rPr>
        <w:t>VARIOS: No hay varios.</w:t>
      </w:r>
      <w:r w:rsidRPr="009851C5">
        <w:rPr>
          <w:rFonts w:ascii="Arial" w:hAnsi="Arial" w:cs="Arial"/>
          <w:sz w:val="20"/>
          <w:szCs w:val="20"/>
        </w:rPr>
        <w:t xml:space="preserv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DA217D" w:rsidRDefault="00DA217D" w:rsidP="00DA217D">
      <w:pPr>
        <w:spacing w:line="360" w:lineRule="auto"/>
        <w:ind w:right="-518"/>
        <w:jc w:val="both"/>
        <w:rPr>
          <w:rFonts w:ascii="Arial" w:hAnsi="Arial" w:cs="Arial"/>
          <w:b/>
          <w:sz w:val="22"/>
          <w:szCs w:val="22"/>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DA217D" w:rsidRPr="00D62684" w:rsidRDefault="00DA217D" w:rsidP="00DA217D">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DA217D" w:rsidRPr="00D62684" w:rsidRDefault="00DA217D" w:rsidP="00DA217D">
      <w:pPr>
        <w:jc w:val="cente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DA217D" w:rsidRPr="00D62684" w:rsidRDefault="00DA217D" w:rsidP="00DA217D">
      <w:pPr>
        <w:pStyle w:val="Textoindependiente"/>
        <w:spacing w:line="240" w:lineRule="auto"/>
        <w:rPr>
          <w:rFonts w:ascii="Arial" w:hAnsi="Arial" w:cs="Arial"/>
          <w:b/>
          <w:bCs/>
          <w:color w:val="000000" w:themeColor="text1"/>
          <w:szCs w:val="20"/>
        </w:rPr>
      </w:pPr>
    </w:p>
    <w:p w:rsidR="00DA217D" w:rsidRDefault="00DA217D" w:rsidP="00DA217D">
      <w:pPr>
        <w:pStyle w:val="Textoindependiente"/>
        <w:spacing w:line="240" w:lineRule="auto"/>
        <w:rPr>
          <w:rFonts w:ascii="Arial" w:hAnsi="Arial" w:cs="Arial"/>
          <w:b/>
          <w:bCs/>
          <w:color w:val="000000" w:themeColor="text1"/>
          <w:szCs w:val="20"/>
        </w:rPr>
      </w:pPr>
    </w:p>
    <w:p w:rsidR="00DA217D" w:rsidRDefault="00DA217D" w:rsidP="00DA217D">
      <w:pPr>
        <w:rPr>
          <w:rFonts w:ascii="Arial" w:hAnsi="Arial" w:cs="Arial"/>
          <w:b/>
          <w:bCs/>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DA217D" w:rsidRPr="00D62684"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tabs>
          <w:tab w:val="left" w:pos="2106"/>
        </w:tabs>
        <w:rPr>
          <w:rFonts w:ascii="Arial" w:hAnsi="Arial" w:cs="Arial"/>
          <w:b/>
          <w:color w:val="000000" w:themeColor="text1"/>
          <w:sz w:val="20"/>
          <w:szCs w:val="20"/>
        </w:rPr>
      </w:pPr>
    </w:p>
    <w:p w:rsidR="00DA217D" w:rsidRDefault="00DA217D" w:rsidP="00DA217D">
      <w:pPr>
        <w:tabs>
          <w:tab w:val="left" w:pos="2106"/>
        </w:tabs>
        <w:rPr>
          <w:rFonts w:ascii="Arial" w:hAnsi="Arial" w:cs="Arial"/>
          <w:b/>
          <w:color w:val="000000" w:themeColor="text1"/>
          <w:sz w:val="20"/>
          <w:szCs w:val="20"/>
        </w:rPr>
      </w:pPr>
    </w:p>
    <w:p w:rsidR="00DA217D" w:rsidRDefault="00DA217D" w:rsidP="00DA217D">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DA217D" w:rsidRPr="00D62684" w:rsidRDefault="00DA217D" w:rsidP="00DA217D">
      <w:pPr>
        <w:jc w:val="cente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DA217D" w:rsidRPr="00D62684"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Default="00DA217D" w:rsidP="00DA217D">
      <w:pPr>
        <w:rPr>
          <w:rFonts w:ascii="Arial" w:hAnsi="Arial" w:cs="Arial"/>
          <w:b/>
          <w:color w:val="000000" w:themeColor="text1"/>
          <w:sz w:val="20"/>
          <w:szCs w:val="20"/>
        </w:rPr>
      </w:pP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DA217D" w:rsidRPr="00D62684" w:rsidRDefault="00DA217D" w:rsidP="00DA217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DA217D" w:rsidRPr="00D62684" w:rsidRDefault="00DA217D" w:rsidP="00DA217D">
      <w:pP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Default="00DA217D" w:rsidP="00DA217D">
      <w:pPr>
        <w:jc w:val="center"/>
        <w:rPr>
          <w:rFonts w:ascii="Arial" w:hAnsi="Arial" w:cs="Arial"/>
          <w:b/>
          <w:color w:val="000000" w:themeColor="text1"/>
          <w:sz w:val="20"/>
          <w:szCs w:val="20"/>
        </w:rPr>
      </w:pPr>
    </w:p>
    <w:p w:rsidR="00DA217D" w:rsidRPr="00D62684" w:rsidRDefault="00DA217D" w:rsidP="00DA217D">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DA217D" w:rsidRPr="00D62684" w:rsidRDefault="00DA217D" w:rsidP="00DA217D">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ind w:left="-283" w:right="-283"/>
        <w:jc w:val="both"/>
        <w:rPr>
          <w:rFonts w:ascii="Arial" w:hAnsi="Arial" w:cs="Arial"/>
          <w:b/>
          <w:sz w:val="20"/>
          <w:szCs w:val="20"/>
        </w:rPr>
      </w:pPr>
    </w:p>
    <w:p w:rsidR="00DA217D" w:rsidRPr="00B4076D" w:rsidRDefault="00DA217D" w:rsidP="00DA217D">
      <w:pPr>
        <w:spacing w:line="360" w:lineRule="auto"/>
        <w:jc w:val="both"/>
        <w:rPr>
          <w:rFonts w:ascii="Arial" w:hAnsi="Arial" w:cs="Arial"/>
          <w:b/>
          <w:sz w:val="20"/>
          <w:szCs w:val="20"/>
        </w:rPr>
      </w:pPr>
    </w:p>
    <w:p w:rsidR="00DA217D" w:rsidRPr="00B4076D" w:rsidRDefault="00DA217D" w:rsidP="00DA217D">
      <w:pPr>
        <w:spacing w:line="360" w:lineRule="auto"/>
        <w:jc w:val="both"/>
        <w:rPr>
          <w:rFonts w:ascii="Arial" w:hAnsi="Arial" w:cs="Arial"/>
          <w:b/>
          <w:sz w:val="20"/>
          <w:szCs w:val="20"/>
        </w:rPr>
      </w:pPr>
    </w:p>
    <w:p w:rsidR="00DA217D" w:rsidRPr="00B4076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DA217D" w:rsidRDefault="00DA217D" w:rsidP="00DA217D">
      <w:pPr>
        <w:spacing w:line="360" w:lineRule="auto"/>
        <w:jc w:val="both"/>
        <w:rPr>
          <w:rFonts w:ascii="Arial" w:hAnsi="Arial" w:cs="Arial"/>
          <w:b/>
          <w:sz w:val="20"/>
          <w:szCs w:val="20"/>
        </w:rPr>
      </w:pPr>
    </w:p>
    <w:p w:rsidR="002F1B77" w:rsidRDefault="002F1B77"/>
    <w:sectPr w:rsidR="002F1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7D"/>
    <w:rsid w:val="002F1B77"/>
    <w:rsid w:val="00D04ABB"/>
    <w:rsid w:val="00DA21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D73D0-DC60-40BC-88BD-C9DB9B91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DA217D"/>
    <w:pPr>
      <w:spacing w:line="360" w:lineRule="auto"/>
      <w:jc w:val="both"/>
    </w:pPr>
    <w:rPr>
      <w:sz w:val="20"/>
    </w:rPr>
  </w:style>
  <w:style w:type="character" w:customStyle="1" w:styleId="TextoindependienteCar">
    <w:name w:val="Texto independiente Car"/>
    <w:basedOn w:val="Fuentedeprrafopredeter"/>
    <w:link w:val="Textoindependiente"/>
    <w:rsid w:val="00DA217D"/>
    <w:rPr>
      <w:rFonts w:ascii="Times New Roman" w:eastAsia="Times New Roman" w:hAnsi="Times New Roman" w:cs="Times New Roman"/>
      <w:sz w:val="20"/>
      <w:szCs w:val="24"/>
      <w:lang w:eastAsia="es-ES"/>
    </w:rPr>
  </w:style>
  <w:style w:type="table" w:styleId="Tablaconcuadrcula">
    <w:name w:val="Table Grid"/>
    <w:basedOn w:val="Tablanormal"/>
    <w:uiPriority w:val="39"/>
    <w:rsid w:val="00DA2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10101</Words>
  <Characters>55556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dcterms:created xsi:type="dcterms:W3CDTF">2020-02-24T21:47:00Z</dcterms:created>
  <dcterms:modified xsi:type="dcterms:W3CDTF">2020-02-24T21:47:00Z</dcterms:modified>
</cp:coreProperties>
</file>