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C12" w:rsidRPr="009D2C12" w:rsidRDefault="009D2C12" w:rsidP="009D2C12">
      <w:pPr>
        <w:spacing w:after="0" w:line="360" w:lineRule="auto"/>
        <w:jc w:val="both"/>
        <w:rPr>
          <w:rFonts w:ascii="Arial" w:eastAsia="Times New Roman" w:hAnsi="Arial" w:cs="Arial"/>
          <w:sz w:val="20"/>
          <w:szCs w:val="20"/>
          <w:lang w:eastAsia="es-ES"/>
        </w:rPr>
      </w:pPr>
      <w:bookmarkStart w:id="0" w:name="_GoBack"/>
      <w:bookmarkEnd w:id="0"/>
      <w:r w:rsidRPr="009D2C12">
        <w:rPr>
          <w:rFonts w:ascii="Arial" w:eastAsia="Times New Roman" w:hAnsi="Arial" w:cs="Arial"/>
          <w:b/>
          <w:sz w:val="20"/>
          <w:szCs w:val="20"/>
          <w:lang w:eastAsia="es-ES"/>
        </w:rPr>
        <w:t>ACTA NÚMERO CATORCE. DECIMA SEGUNDA SESIÓN ORDINARIA DEL CONCEJO MUNICIPAL DE NEJAPA.</w:t>
      </w:r>
      <w:r w:rsidRPr="009D2C12">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dieciocho de junio del año dos mil diecinueve. Contando con la asistencia del Alcalde Municipal, Ingeniero Adolfo Rivas Barrios, la Síndica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y Delia Yanira Calderón Velásquez, así como el Gerente General, el Asesor Legal, el Jefe de UACI, y la Suscrita Secretaria Municipal. ”””””””””” </w:t>
      </w:r>
      <w:r w:rsidRPr="009D2C12">
        <w:rPr>
          <w:rFonts w:ascii="Arial" w:eastAsia="Times New Roman" w:hAnsi="Arial" w:cs="Arial"/>
          <w:b/>
          <w:sz w:val="20"/>
          <w:szCs w:val="20"/>
          <w:lang w:eastAsia="es-ES"/>
        </w:rPr>
        <w:t>DESARROLLO DE LA SESION.</w:t>
      </w:r>
      <w:r w:rsidRPr="009D2C12">
        <w:rPr>
          <w:rFonts w:ascii="Arial" w:eastAsia="Times New Roman" w:hAnsi="Arial" w:cs="Arial"/>
          <w:sz w:val="20"/>
          <w:szCs w:val="20"/>
          <w:lang w:eastAsia="es-ES"/>
        </w:rPr>
        <w:t xml:space="preserve"> La suscrita procedió a: </w:t>
      </w:r>
      <w:r w:rsidRPr="009D2C12">
        <w:rPr>
          <w:rFonts w:ascii="Arial" w:eastAsia="Times New Roman" w:hAnsi="Arial" w:cs="Arial"/>
          <w:b/>
          <w:sz w:val="20"/>
          <w:szCs w:val="20"/>
          <w:lang w:eastAsia="es-ES"/>
        </w:rPr>
        <w:t>A)</w:t>
      </w:r>
      <w:r w:rsidRPr="009D2C12">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9D2C12">
        <w:rPr>
          <w:rFonts w:ascii="Arial" w:eastAsia="Times New Roman" w:hAnsi="Arial" w:cs="Arial"/>
          <w:b/>
          <w:color w:val="000000" w:themeColor="text1"/>
          <w:sz w:val="20"/>
          <w:szCs w:val="20"/>
          <w:lang w:eastAsia="es-ES"/>
        </w:rPr>
        <w:t>B)</w:t>
      </w:r>
      <w:r w:rsidRPr="009D2C12">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9D2C12">
        <w:rPr>
          <w:rFonts w:ascii="Arial" w:eastAsia="Times New Roman" w:hAnsi="Arial" w:cs="Arial"/>
          <w:b/>
          <w:color w:val="000000" w:themeColor="text1"/>
          <w:sz w:val="20"/>
          <w:szCs w:val="20"/>
          <w:lang w:eastAsia="es-ES"/>
        </w:rPr>
        <w:t>C)</w:t>
      </w:r>
      <w:r w:rsidRPr="009D2C12">
        <w:rPr>
          <w:rFonts w:ascii="Arial" w:eastAsia="Times New Roman" w:hAnsi="Arial" w:cs="Arial"/>
          <w:color w:val="000000" w:themeColor="text1"/>
          <w:sz w:val="20"/>
          <w:szCs w:val="20"/>
          <w:lang w:eastAsia="es-ES"/>
        </w:rPr>
        <w:t xml:space="preserve"> Se sometió para aprobación la siguiente agenda: </w:t>
      </w:r>
      <w:r w:rsidRPr="009D2C12">
        <w:rPr>
          <w:rFonts w:ascii="Arial" w:eastAsia="Times New Roman" w:hAnsi="Arial" w:cs="Arial"/>
          <w:b/>
          <w:color w:val="000000" w:themeColor="text1"/>
          <w:sz w:val="20"/>
          <w:szCs w:val="20"/>
          <w:lang w:eastAsia="es-ES"/>
        </w:rPr>
        <w:t xml:space="preserve">PUNTO UNO: </w:t>
      </w:r>
      <w:r w:rsidRPr="009D2C12">
        <w:rPr>
          <w:rFonts w:ascii="Arial" w:eastAsia="Times New Roman" w:hAnsi="Arial" w:cs="Arial"/>
          <w:color w:val="000000" w:themeColor="text1"/>
          <w:sz w:val="20"/>
          <w:szCs w:val="20"/>
          <w:lang w:eastAsia="es-ES"/>
        </w:rPr>
        <w:t xml:space="preserve">INFORMES;  </w:t>
      </w:r>
      <w:r w:rsidRPr="009D2C12">
        <w:rPr>
          <w:rFonts w:ascii="Arial" w:eastAsia="Times New Roman" w:hAnsi="Arial" w:cs="Arial"/>
          <w:b/>
          <w:color w:val="000000" w:themeColor="text1"/>
          <w:sz w:val="20"/>
          <w:szCs w:val="20"/>
          <w:lang w:eastAsia="es-ES"/>
        </w:rPr>
        <w:t xml:space="preserve">PUNTO DOS:  </w:t>
      </w:r>
      <w:r w:rsidRPr="009D2C12">
        <w:rPr>
          <w:rFonts w:ascii="Arial" w:eastAsia="Times New Roman" w:hAnsi="Arial" w:cs="Arial"/>
          <w:color w:val="000000" w:themeColor="text1"/>
          <w:sz w:val="20"/>
          <w:szCs w:val="20"/>
          <w:lang w:eastAsia="es-ES"/>
        </w:rPr>
        <w:t xml:space="preserve">JURIDICO; </w:t>
      </w:r>
      <w:r w:rsidRPr="009D2C12">
        <w:rPr>
          <w:rFonts w:ascii="Arial" w:eastAsia="Times New Roman" w:hAnsi="Arial" w:cs="Arial"/>
          <w:b/>
          <w:color w:val="000000" w:themeColor="text1"/>
          <w:sz w:val="20"/>
          <w:szCs w:val="20"/>
          <w:lang w:eastAsia="es-ES"/>
        </w:rPr>
        <w:t xml:space="preserve">PUNTO TRES: </w:t>
      </w:r>
      <w:r w:rsidRPr="009D2C12">
        <w:rPr>
          <w:rFonts w:ascii="Arial" w:eastAsia="Times New Roman" w:hAnsi="Arial" w:cs="Arial"/>
          <w:color w:val="000000" w:themeColor="text1"/>
          <w:sz w:val="20"/>
          <w:szCs w:val="20"/>
          <w:lang w:eastAsia="es-ES"/>
        </w:rPr>
        <w:t xml:space="preserve">ACUERDOS: </w:t>
      </w:r>
      <w:r w:rsidRPr="009D2C12">
        <w:rPr>
          <w:rFonts w:ascii="Arial" w:eastAsia="Times New Roman" w:hAnsi="Arial" w:cs="Arial"/>
          <w:b/>
          <w:color w:val="000000" w:themeColor="text1"/>
          <w:sz w:val="20"/>
          <w:szCs w:val="20"/>
          <w:lang w:eastAsia="es-ES"/>
        </w:rPr>
        <w:t xml:space="preserve">a) </w:t>
      </w:r>
      <w:r w:rsidRPr="009D2C12">
        <w:rPr>
          <w:rFonts w:ascii="Arial" w:eastAsia="Times New Roman" w:hAnsi="Arial" w:cs="Arial"/>
          <w:color w:val="000000" w:themeColor="text1"/>
          <w:sz w:val="20"/>
          <w:szCs w:val="20"/>
          <w:lang w:eastAsia="es-ES"/>
        </w:rPr>
        <w:t>Solicitud de Alcalde Municipal, pago de esquela en el periodo La Prensa Gráfica, desmintiendo noticia de El Blog;</w:t>
      </w:r>
      <w:r w:rsidRPr="009D2C12">
        <w:rPr>
          <w:rFonts w:ascii="Arial" w:eastAsia="Times New Roman" w:hAnsi="Arial" w:cs="Arial"/>
          <w:b/>
          <w:color w:val="000000" w:themeColor="text1"/>
          <w:sz w:val="20"/>
          <w:szCs w:val="20"/>
          <w:lang w:eastAsia="es-ES"/>
        </w:rPr>
        <w:t xml:space="preserve"> b)</w:t>
      </w:r>
      <w:r w:rsidRPr="009D2C12">
        <w:rPr>
          <w:rFonts w:ascii="Arial" w:eastAsia="Times New Roman" w:hAnsi="Arial" w:cs="Arial"/>
          <w:color w:val="000000" w:themeColor="text1"/>
          <w:sz w:val="20"/>
          <w:szCs w:val="20"/>
          <w:lang w:eastAsia="es-ES"/>
        </w:rPr>
        <w:t xml:space="preserve"> Proyecto de Ordenanza de Convivencia Ciudadana y Contravenciones Administrativas del Municipio, </w:t>
      </w:r>
      <w:r w:rsidRPr="009D2C12">
        <w:rPr>
          <w:rFonts w:ascii="Arial" w:eastAsia="Times New Roman" w:hAnsi="Arial" w:cs="Arial"/>
          <w:b/>
          <w:color w:val="000000" w:themeColor="text1"/>
          <w:sz w:val="20"/>
          <w:szCs w:val="20"/>
          <w:lang w:eastAsia="es-ES"/>
        </w:rPr>
        <w:t>c)</w:t>
      </w:r>
      <w:r w:rsidRPr="009D2C12">
        <w:rPr>
          <w:rFonts w:ascii="Arial" w:eastAsia="Times New Roman" w:hAnsi="Arial" w:cs="Arial"/>
          <w:color w:val="000000" w:themeColor="text1"/>
          <w:sz w:val="20"/>
          <w:szCs w:val="20"/>
          <w:lang w:eastAsia="es-ES"/>
        </w:rPr>
        <w:t xml:space="preserve"> Pago de publicación de la Ordenanza Contravencional, </w:t>
      </w:r>
      <w:r w:rsidRPr="009D2C12">
        <w:rPr>
          <w:rFonts w:ascii="Arial" w:eastAsia="Times New Roman" w:hAnsi="Arial" w:cs="Arial"/>
          <w:b/>
          <w:color w:val="000000" w:themeColor="text1"/>
          <w:sz w:val="20"/>
          <w:szCs w:val="20"/>
          <w:lang w:eastAsia="es-ES"/>
        </w:rPr>
        <w:t>d)</w:t>
      </w:r>
      <w:r w:rsidRPr="009D2C12">
        <w:rPr>
          <w:rFonts w:ascii="Arial" w:eastAsia="Times New Roman" w:hAnsi="Arial" w:cs="Arial"/>
          <w:color w:val="000000" w:themeColor="text1"/>
          <w:sz w:val="20"/>
          <w:szCs w:val="20"/>
          <w:lang w:eastAsia="es-ES"/>
        </w:rPr>
        <w:t xml:space="preserve"> Modificación de Contrato de Suministro de Combustible para la flota vehicular del Municipio, </w:t>
      </w:r>
      <w:r w:rsidRPr="009D2C12">
        <w:rPr>
          <w:rFonts w:ascii="Arial" w:eastAsia="Times New Roman" w:hAnsi="Arial" w:cs="Arial"/>
          <w:b/>
          <w:color w:val="000000" w:themeColor="text1"/>
          <w:sz w:val="20"/>
          <w:szCs w:val="20"/>
          <w:lang w:eastAsia="es-ES"/>
        </w:rPr>
        <w:t>e)</w:t>
      </w:r>
      <w:r w:rsidRPr="009D2C12">
        <w:rPr>
          <w:rFonts w:ascii="Arial" w:eastAsia="Times New Roman" w:hAnsi="Arial" w:cs="Arial"/>
          <w:color w:val="000000" w:themeColor="text1"/>
          <w:sz w:val="20"/>
          <w:szCs w:val="20"/>
          <w:lang w:eastAsia="es-ES"/>
        </w:rPr>
        <w:t xml:space="preserve"> Solicitud del Alcalde Municipal, permiso salida del país en misión oficial  Santiago de los Caballeros, Republica Dominicana, </w:t>
      </w:r>
      <w:r w:rsidRPr="009D2C12">
        <w:rPr>
          <w:rFonts w:ascii="Arial" w:eastAsia="Times New Roman" w:hAnsi="Arial" w:cs="Arial"/>
          <w:b/>
          <w:color w:val="000000" w:themeColor="text1"/>
          <w:sz w:val="20"/>
          <w:szCs w:val="20"/>
          <w:lang w:eastAsia="es-ES"/>
        </w:rPr>
        <w:t>f)</w:t>
      </w:r>
      <w:r w:rsidRPr="009D2C12">
        <w:rPr>
          <w:rFonts w:ascii="Arial" w:eastAsia="Times New Roman" w:hAnsi="Arial" w:cs="Arial"/>
          <w:color w:val="000000" w:themeColor="text1"/>
          <w:sz w:val="20"/>
          <w:szCs w:val="20"/>
          <w:lang w:eastAsia="es-ES"/>
        </w:rPr>
        <w:t xml:space="preserve"> Apoyo económico para el señor Felipe de Jesús López, </w:t>
      </w:r>
      <w:r w:rsidRPr="009D2C12">
        <w:rPr>
          <w:rFonts w:ascii="Arial" w:eastAsia="Times New Roman" w:hAnsi="Arial" w:cs="Arial"/>
          <w:b/>
          <w:color w:val="000000" w:themeColor="text1"/>
          <w:sz w:val="20"/>
          <w:szCs w:val="20"/>
          <w:lang w:eastAsia="es-ES"/>
        </w:rPr>
        <w:t>g)</w:t>
      </w:r>
      <w:r w:rsidRPr="009D2C12">
        <w:rPr>
          <w:rFonts w:ascii="Arial" w:eastAsia="Times New Roman" w:hAnsi="Arial" w:cs="Arial"/>
          <w:color w:val="000000" w:themeColor="text1"/>
          <w:sz w:val="20"/>
          <w:szCs w:val="20"/>
          <w:lang w:eastAsia="es-ES"/>
        </w:rPr>
        <w:t xml:space="preserve"> Firma de Convenio </w:t>
      </w:r>
      <w:r w:rsidRPr="009D2C12">
        <w:rPr>
          <w:rFonts w:ascii="Arial" w:eastAsia="Calibri" w:hAnsi="Arial" w:cs="Arial"/>
          <w:i/>
          <w:sz w:val="20"/>
          <w:szCs w:val="20"/>
        </w:rPr>
        <w:t>de Cooperación entre la municipalidad y la Asociación de Comandos de Salvamento Filial Nejapa</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b/>
          <w:color w:val="000000" w:themeColor="text1"/>
          <w:sz w:val="20"/>
          <w:szCs w:val="20"/>
          <w:lang w:eastAsia="es-ES"/>
        </w:rPr>
        <w:t>h)</w:t>
      </w:r>
      <w:r w:rsidRPr="009D2C12">
        <w:rPr>
          <w:rFonts w:ascii="Arial" w:eastAsia="Times New Roman" w:hAnsi="Arial" w:cs="Arial"/>
          <w:color w:val="000000" w:themeColor="text1"/>
          <w:sz w:val="20"/>
          <w:szCs w:val="20"/>
          <w:lang w:eastAsia="es-ES"/>
        </w:rPr>
        <w:t xml:space="preserve"> Apoyo económico a la señora Nereyda Lizet Aguilar Romero, </w:t>
      </w:r>
      <w:r w:rsidRPr="009D2C12">
        <w:rPr>
          <w:rFonts w:ascii="Arial" w:eastAsia="Times New Roman" w:hAnsi="Arial" w:cs="Arial"/>
          <w:b/>
          <w:color w:val="000000" w:themeColor="text1"/>
          <w:sz w:val="20"/>
          <w:szCs w:val="20"/>
          <w:lang w:eastAsia="es-ES"/>
        </w:rPr>
        <w:t>i)</w:t>
      </w:r>
      <w:r w:rsidRPr="009D2C12">
        <w:rPr>
          <w:rFonts w:ascii="Arial" w:eastAsia="Times New Roman" w:hAnsi="Arial" w:cs="Arial"/>
          <w:color w:val="000000" w:themeColor="text1"/>
          <w:sz w:val="20"/>
          <w:szCs w:val="20"/>
          <w:lang w:eastAsia="es-ES"/>
        </w:rPr>
        <w:t xml:space="preserve"> Carpeta: Reparaciones de Piscina Semi-Olimpica, Polideportivo Vitoria Gasteiz, </w:t>
      </w:r>
      <w:r w:rsidRPr="009D2C12">
        <w:rPr>
          <w:rFonts w:ascii="Arial" w:eastAsia="Times New Roman" w:hAnsi="Arial" w:cs="Arial"/>
          <w:b/>
          <w:color w:val="000000" w:themeColor="text1"/>
          <w:sz w:val="20"/>
          <w:szCs w:val="20"/>
          <w:lang w:eastAsia="es-ES"/>
        </w:rPr>
        <w:t xml:space="preserve">PUNTO CUATRO: </w:t>
      </w:r>
      <w:r w:rsidRPr="009D2C12">
        <w:rPr>
          <w:rFonts w:ascii="Arial" w:eastAsia="Times New Roman" w:hAnsi="Arial" w:cs="Arial"/>
          <w:color w:val="000000" w:themeColor="text1"/>
          <w:sz w:val="20"/>
          <w:szCs w:val="20"/>
          <w:lang w:eastAsia="es-ES"/>
        </w:rPr>
        <w:t xml:space="preserve">VARIOS. ””””””””””””” </w:t>
      </w:r>
      <w:r w:rsidRPr="009D2C12">
        <w:rPr>
          <w:rFonts w:ascii="Arial" w:eastAsia="Times New Roman" w:hAnsi="Arial" w:cs="Arial"/>
          <w:b/>
          <w:color w:val="000000" w:themeColor="text1"/>
          <w:sz w:val="20"/>
          <w:szCs w:val="20"/>
          <w:lang w:eastAsia="es-ES"/>
        </w:rPr>
        <w:t>DISCUSION Y TOMA DE ACUERDOS.</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b/>
          <w:color w:val="000000" w:themeColor="text1"/>
          <w:sz w:val="20"/>
          <w:szCs w:val="20"/>
          <w:lang w:eastAsia="es-ES"/>
        </w:rPr>
        <w:t>PUNTO UNO: INFORMES:</w:t>
      </w:r>
      <w:r w:rsidRPr="009D2C12">
        <w:rPr>
          <w:rFonts w:ascii="Arial" w:eastAsia="Times New Roman" w:hAnsi="Arial" w:cs="Arial"/>
          <w:b/>
          <w:i/>
          <w:color w:val="000000" w:themeColor="text1"/>
          <w:sz w:val="20"/>
          <w:szCs w:val="20"/>
          <w:lang w:eastAsia="es-ES"/>
        </w:rPr>
        <w:t xml:space="preserve"> </w:t>
      </w:r>
      <w:r w:rsidRPr="009D2C12">
        <w:rPr>
          <w:rFonts w:ascii="Arial" w:eastAsia="Times New Roman" w:hAnsi="Arial" w:cs="Arial"/>
          <w:color w:val="000000" w:themeColor="text1"/>
          <w:sz w:val="20"/>
          <w:szCs w:val="20"/>
          <w:lang w:eastAsia="es-ES"/>
        </w:rPr>
        <w:t xml:space="preserve">El Alcalde Municipal informa: </w:t>
      </w:r>
      <w:r w:rsidRPr="009D2C12">
        <w:rPr>
          <w:rFonts w:ascii="Arial" w:eastAsia="Times New Roman" w:hAnsi="Arial" w:cs="Arial"/>
          <w:b/>
          <w:color w:val="000000" w:themeColor="text1"/>
          <w:sz w:val="20"/>
          <w:szCs w:val="20"/>
          <w:lang w:eastAsia="es-ES"/>
        </w:rPr>
        <w:t>a)</w:t>
      </w:r>
      <w:r w:rsidRPr="009D2C12">
        <w:rPr>
          <w:rFonts w:ascii="Arial" w:eastAsia="Times New Roman" w:hAnsi="Arial" w:cs="Arial"/>
          <w:color w:val="000000" w:themeColor="text1"/>
          <w:sz w:val="20"/>
          <w:szCs w:val="20"/>
          <w:lang w:eastAsia="es-ES"/>
        </w:rPr>
        <w:t xml:space="preserve"> Que este día se estará firmando Convenio con NOVARTIS, por medio del cual se nos otorgará medicina a bajo precio, para las personas con enfermedades crónicas, </w:t>
      </w:r>
      <w:r w:rsidRPr="009D2C12">
        <w:rPr>
          <w:rFonts w:ascii="Arial" w:eastAsia="Times New Roman" w:hAnsi="Arial" w:cs="Arial"/>
          <w:b/>
          <w:color w:val="000000" w:themeColor="text1"/>
          <w:sz w:val="20"/>
          <w:szCs w:val="20"/>
          <w:lang w:eastAsia="es-ES"/>
        </w:rPr>
        <w:t>b)</w:t>
      </w:r>
      <w:r w:rsidRPr="009D2C12">
        <w:rPr>
          <w:rFonts w:ascii="Arial" w:eastAsia="Times New Roman" w:hAnsi="Arial" w:cs="Arial"/>
          <w:color w:val="000000" w:themeColor="text1"/>
          <w:sz w:val="20"/>
          <w:szCs w:val="20"/>
          <w:lang w:eastAsia="es-ES"/>
        </w:rPr>
        <w:t xml:space="preserve"> Que el periódico digital El Blog, lo está señalando como un desestabilizador del Gobierno Central, comandado por Bukele, que él, ha sido de los pocos Alcaldes que se ha tomado el tiempo de mandar notas a las diferentes instituciones tomando el compromiso de trabajar de la mano para el bienestar de la población, específicamente del pueblo de Nejapa, por lo que considera necesario desmentir dicha noticia mediante un comunicado, </w:t>
      </w:r>
      <w:r w:rsidRPr="009D2C12">
        <w:rPr>
          <w:rFonts w:ascii="Arial" w:eastAsia="Times New Roman" w:hAnsi="Arial" w:cs="Arial"/>
          <w:b/>
          <w:color w:val="000000" w:themeColor="text1"/>
          <w:sz w:val="20"/>
          <w:szCs w:val="20"/>
          <w:lang w:eastAsia="es-ES"/>
        </w:rPr>
        <w:t>c)</w:t>
      </w:r>
      <w:r w:rsidRPr="009D2C12">
        <w:rPr>
          <w:rFonts w:ascii="Arial" w:eastAsia="Times New Roman" w:hAnsi="Arial" w:cs="Arial"/>
          <w:color w:val="000000" w:themeColor="text1"/>
          <w:sz w:val="20"/>
          <w:szCs w:val="20"/>
          <w:lang w:eastAsia="es-ES"/>
        </w:rPr>
        <w:t xml:space="preserve"> Que este día a las 2.00 pm, va a sostener una reunión con la Embajadora de China, para un financiamiento para la carrera internacional que se celebra en Nejapa, aprovechará para solicitar becas para los jóvenes nejapenses. </w:t>
      </w:r>
      <w:r w:rsidRPr="009D2C12">
        <w:rPr>
          <w:rFonts w:ascii="Arial" w:eastAsia="Times New Roman" w:hAnsi="Arial" w:cs="Arial"/>
          <w:b/>
          <w:sz w:val="20"/>
          <w:szCs w:val="20"/>
          <w:lang w:eastAsia="es-ES"/>
        </w:rPr>
        <w:t xml:space="preserve">PUNTO DOS </w:t>
      </w:r>
      <w:r w:rsidRPr="009D2C12">
        <w:rPr>
          <w:rFonts w:ascii="Arial" w:eastAsia="Times New Roman" w:hAnsi="Arial" w:cs="Arial"/>
          <w:color w:val="000000" w:themeColor="text1"/>
          <w:sz w:val="20"/>
          <w:szCs w:val="20"/>
          <w:lang w:eastAsia="es-ES"/>
        </w:rPr>
        <w:t xml:space="preserve">JURIDICO: Proyecto de Ordenanza de Convivencia Ciudadana y Contravenciones Administrativas del Municipio, Apoyo económico para el señor Felipe de Jesús López, Firma de Convenio </w:t>
      </w:r>
      <w:r w:rsidRPr="009D2C12">
        <w:rPr>
          <w:rFonts w:ascii="Arial" w:eastAsia="Calibri" w:hAnsi="Arial" w:cs="Arial"/>
          <w:i/>
          <w:sz w:val="20"/>
          <w:szCs w:val="20"/>
        </w:rPr>
        <w:t xml:space="preserve">de Cooperación entre la </w:t>
      </w:r>
      <w:r w:rsidRPr="009D2C12">
        <w:rPr>
          <w:rFonts w:ascii="Arial" w:eastAsia="Calibri" w:hAnsi="Arial" w:cs="Arial"/>
          <w:i/>
          <w:sz w:val="20"/>
          <w:szCs w:val="20"/>
        </w:rPr>
        <w:lastRenderedPageBreak/>
        <w:t>municipalidad y la Asociación de Comandos de Salvamento Filial Nejapa</w:t>
      </w:r>
      <w:r w:rsidRPr="009D2C12">
        <w:rPr>
          <w:rFonts w:ascii="Arial" w:eastAsia="Times New Roman" w:hAnsi="Arial" w:cs="Arial"/>
          <w:color w:val="000000" w:themeColor="text1"/>
          <w:sz w:val="20"/>
          <w:szCs w:val="20"/>
          <w:lang w:eastAsia="es-ES"/>
        </w:rPr>
        <w:t>.</w:t>
      </w:r>
      <w:r w:rsidRPr="009D2C12">
        <w:rPr>
          <w:rFonts w:ascii="Arial" w:eastAsia="Calibri" w:hAnsi="Arial" w:cs="Arial"/>
          <w:bCs/>
          <w:sz w:val="20"/>
          <w:szCs w:val="20"/>
        </w:rPr>
        <w:t xml:space="preserve"> Conocidos que han sido los puntos el pleno decide que pasen para acuerdo.</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b/>
          <w:color w:val="000000" w:themeColor="text1"/>
          <w:sz w:val="20"/>
          <w:szCs w:val="20"/>
          <w:lang w:eastAsia="es-ES"/>
        </w:rPr>
        <w:t>PUNTO TRES:</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sz w:val="20"/>
          <w:szCs w:val="20"/>
          <w:lang w:eastAsia="es-ES"/>
        </w:rPr>
        <w:t>A</w:t>
      </w:r>
      <w:r w:rsidRPr="009D2C12">
        <w:rPr>
          <w:rFonts w:ascii="Arial" w:eastAsia="Times New Roman" w:hAnsi="Arial" w:cs="Arial"/>
          <w:color w:val="000000" w:themeColor="text1"/>
          <w:sz w:val="20"/>
          <w:szCs w:val="20"/>
          <w:lang w:eastAsia="es-ES"/>
        </w:rPr>
        <w:t>CUERDOS:</w:t>
      </w:r>
      <w:r w:rsidRPr="009D2C12">
        <w:rPr>
          <w:rFonts w:ascii="Arial" w:eastAsia="Times New Roman" w:hAnsi="Arial" w:cs="Arial"/>
          <w:b/>
          <w:color w:val="000000" w:themeColor="text1"/>
          <w:sz w:val="20"/>
          <w:szCs w:val="20"/>
          <w:lang w:eastAsia="es-ES"/>
        </w:rPr>
        <w:t xml:space="preserve"> a) </w:t>
      </w:r>
      <w:r w:rsidRPr="009D2C12">
        <w:rPr>
          <w:rFonts w:ascii="Arial" w:eastAsia="Times New Roman" w:hAnsi="Arial" w:cs="Arial"/>
          <w:b/>
          <w:color w:val="000000" w:themeColor="text1"/>
          <w:sz w:val="20"/>
          <w:szCs w:val="20"/>
          <w:u w:val="single"/>
          <w:lang w:eastAsia="es-ES"/>
        </w:rPr>
        <w:t>Solicitud de Alcalde Municipal, pago de esquela en el periodo La Prensa Gráfica, desmintiendo noticia de El Blog:</w:t>
      </w:r>
      <w:r w:rsidRPr="009D2C12">
        <w:rPr>
          <w:rFonts w:ascii="Arial" w:eastAsia="Times New Roman" w:hAnsi="Arial" w:cs="Arial"/>
          <w:color w:val="000000" w:themeColor="text1"/>
          <w:sz w:val="20"/>
          <w:szCs w:val="20"/>
          <w:lang w:eastAsia="es-ES"/>
        </w:rPr>
        <w:t xml:space="preserve"> El Concejo Municipal habiendo escuchado la solicitud del Alcalde Municipal se toma el acuerdo siguiente: </w:t>
      </w:r>
      <w:r w:rsidRPr="009D2C12">
        <w:rPr>
          <w:rFonts w:ascii="Arial" w:eastAsia="Times New Roman" w:hAnsi="Arial" w:cs="Arial"/>
          <w:b/>
          <w:sz w:val="20"/>
          <w:szCs w:val="20"/>
          <w:lang w:eastAsia="es-ES"/>
        </w:rPr>
        <w:t xml:space="preserve">ACUERDO NUMERO UNO: </w:t>
      </w:r>
      <w:r w:rsidRPr="009D2C12">
        <w:rPr>
          <w:rFonts w:ascii="Arial" w:eastAsia="Times New Roman" w:hAnsi="Arial" w:cs="Arial"/>
          <w:sz w:val="20"/>
          <w:szCs w:val="20"/>
          <w:lang w:eastAsia="es-ES"/>
        </w:rPr>
        <w:t xml:space="preserve">El Concejo Municipal habiendo recibido informe por parte del Alcalde Municipal, referente a falsas noticias difundidas en el periodo digital “El Blog” en el cual se dice  que como Alcalde está realizando planes de desestabilización en contra del Gobierno Central, liderado por el Presidente Nayib Bukele, considera que es necesario pronunciarse ante tal señalamiento ya que como representante del Concejo Municipal ha remitido cartas a las diferentes autoridades del gobierno central externando la voluntad de trabajar de manera conjunta para resolver las principales necesidades de desarrollo en nuestras comunidades; por lo que considera que dicho señalamiento es objeto de difamación dañando su honorabilidad, por lo que solicita se le autorice el pago de una esquela en uno de los diarios de mayor circulación nacional e iniciar las acciones judiciales correspondientes. Este Concejo Municipal de conformidad a lo que establece 30 numeral 14 del Código Municipal que literalmente dice: Son facultades del Concejo: 14. Velar por la buena marcha del gobierno, administración y servicios municipales; y en el artículo 31 numeral 8 del mismo Código Municipal, establece: Son obligaciones del Concejo: 8. Llevar buenas relaciones con las instituciones públicas nacionales, regionales y departamentales, así como con otros municipios y cooperar con ellos para el mejor cumplimiento de los fines de los mismos, por tanto </w:t>
      </w:r>
      <w:r w:rsidRPr="009D2C12">
        <w:rPr>
          <w:rFonts w:ascii="Arial" w:eastAsia="Times New Roman" w:hAnsi="Arial" w:cs="Arial"/>
          <w:b/>
          <w:sz w:val="20"/>
          <w:szCs w:val="20"/>
          <w:lang w:eastAsia="es-ES"/>
        </w:rPr>
        <w:t>ACUERDA: a)</w:t>
      </w:r>
      <w:r w:rsidRPr="009D2C12">
        <w:rPr>
          <w:rFonts w:ascii="Arial" w:eastAsia="Times New Roman" w:hAnsi="Arial" w:cs="Arial"/>
          <w:sz w:val="20"/>
          <w:szCs w:val="20"/>
          <w:lang w:eastAsia="es-ES"/>
        </w:rPr>
        <w:t xml:space="preserve"> Aprobar el pago de una publicación en la prensa gráfica, por el monto de SEISCIENTOS NOVENTA DOLARES CON OCHENTA CENTAVOS DE DÓLAR DE LOS ESTADOS UNIDOS DE AMERICA ($690.80), </w:t>
      </w:r>
      <w:r w:rsidRPr="009D2C12">
        <w:rPr>
          <w:rFonts w:ascii="Arial" w:eastAsia="Times New Roman" w:hAnsi="Arial" w:cs="Arial"/>
          <w:b/>
          <w:sz w:val="20"/>
          <w:szCs w:val="20"/>
          <w:lang w:eastAsia="es-ES"/>
        </w:rPr>
        <w:t>b)</w:t>
      </w:r>
      <w:r w:rsidRPr="009D2C12">
        <w:rPr>
          <w:rFonts w:ascii="Arial" w:eastAsia="Times New Roman" w:hAnsi="Arial" w:cs="Arial"/>
          <w:sz w:val="20"/>
          <w:szCs w:val="20"/>
          <w:lang w:eastAsia="es-ES"/>
        </w:rPr>
        <w:t xml:space="preserve"> Instruir a la Tesorera Municipal para que erogue los fondos del Fondo Municipal, </w:t>
      </w:r>
      <w:r w:rsidRPr="009D2C12">
        <w:rPr>
          <w:rFonts w:ascii="Arial" w:eastAsia="Times New Roman" w:hAnsi="Arial" w:cs="Arial"/>
          <w:b/>
          <w:sz w:val="20"/>
          <w:szCs w:val="20"/>
          <w:lang w:eastAsia="es-ES"/>
        </w:rPr>
        <w:t>c)</w:t>
      </w:r>
      <w:r w:rsidRPr="009D2C12">
        <w:rPr>
          <w:rFonts w:ascii="Arial" w:eastAsia="Times New Roman" w:hAnsi="Arial" w:cs="Arial"/>
          <w:sz w:val="20"/>
          <w:szCs w:val="20"/>
          <w:lang w:eastAsia="es-ES"/>
        </w:rPr>
        <w:t xml:space="preserve"> Autorizar al Licenciado Hector Mauricio Sandoval Miranda, Asesor Legal de este Concejo para que inicie los procesos legales correspondientes, </w:t>
      </w:r>
      <w:r w:rsidRPr="009D2C12">
        <w:rPr>
          <w:rFonts w:ascii="Arial" w:eastAsia="Times New Roman" w:hAnsi="Arial" w:cs="Arial"/>
          <w:b/>
          <w:sz w:val="20"/>
          <w:szCs w:val="20"/>
          <w:lang w:eastAsia="es-ES"/>
        </w:rPr>
        <w:t>c)</w:t>
      </w:r>
      <w:r w:rsidRPr="009D2C12">
        <w:rPr>
          <w:rFonts w:ascii="Arial" w:eastAsia="Times New Roman" w:hAnsi="Arial" w:cs="Arial"/>
          <w:sz w:val="20"/>
          <w:szCs w:val="20"/>
          <w:lang w:eastAsia="es-ES"/>
        </w:rPr>
        <w:t xml:space="preserve"> Instrúyase a la Jefa de Comunicaciones y Relaciones Públicas para que ejecute el presente acuerdo. </w:t>
      </w:r>
      <w:r w:rsidRPr="009D2C12">
        <w:rPr>
          <w:rFonts w:ascii="Arial" w:eastAsia="Times New Roman" w:hAnsi="Arial" w:cs="Arial"/>
          <w:b/>
          <w:sz w:val="20"/>
          <w:szCs w:val="20"/>
          <w:lang w:eastAsia="es-ES"/>
        </w:rPr>
        <w:t xml:space="preserve"> </w:t>
      </w:r>
      <w:r w:rsidRPr="009D2C12">
        <w:rPr>
          <w:rFonts w:ascii="Arial" w:eastAsia="Times New Roman" w:hAnsi="Arial" w:cs="Arial"/>
          <w:sz w:val="20"/>
          <w:szCs w:val="20"/>
          <w:lang w:eastAsia="es-ES"/>
        </w:rPr>
        <w:t xml:space="preserve"> </w:t>
      </w:r>
      <w:r w:rsidRPr="009D2C12">
        <w:rPr>
          <w:rFonts w:ascii="Arial" w:eastAsia="Times New Roman" w:hAnsi="Arial" w:cs="Arial"/>
          <w:b/>
          <w:sz w:val="20"/>
          <w:szCs w:val="20"/>
          <w:u w:val="single"/>
          <w:lang w:eastAsia="es-ES"/>
        </w:rPr>
        <w:t>Votación unánime.</w:t>
      </w:r>
      <w:r w:rsidRPr="009D2C12">
        <w:rPr>
          <w:rFonts w:ascii="Arial" w:eastAsia="Times New Roman" w:hAnsi="Arial" w:cs="Arial"/>
          <w:sz w:val="20"/>
          <w:szCs w:val="20"/>
          <w:lang w:eastAsia="es-ES"/>
        </w:rPr>
        <w:t xml:space="preserve"> Comuníquese. “””””””, </w:t>
      </w:r>
      <w:r w:rsidRPr="009D2C12">
        <w:rPr>
          <w:rFonts w:ascii="Arial" w:eastAsia="Times New Roman" w:hAnsi="Arial" w:cs="Arial"/>
          <w:b/>
          <w:color w:val="000000" w:themeColor="text1"/>
          <w:sz w:val="20"/>
          <w:szCs w:val="20"/>
          <w:lang w:eastAsia="es-ES"/>
        </w:rPr>
        <w:t>b)</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b/>
          <w:color w:val="000000" w:themeColor="text1"/>
          <w:sz w:val="20"/>
          <w:szCs w:val="20"/>
          <w:u w:val="single"/>
          <w:lang w:eastAsia="es-ES"/>
        </w:rPr>
        <w:t>Proyecto de Ordenanza de Convivencia Ciudadana y Contravenciones Administrativas del Municipio:</w:t>
      </w:r>
      <w:r w:rsidRPr="009D2C12">
        <w:rPr>
          <w:rFonts w:ascii="Arial" w:eastAsia="Times New Roman" w:hAnsi="Arial" w:cs="Arial"/>
          <w:b/>
          <w:color w:val="000000" w:themeColor="text1"/>
          <w:sz w:val="20"/>
          <w:szCs w:val="20"/>
          <w:lang w:eastAsia="es-ES"/>
        </w:rPr>
        <w:t xml:space="preserve"> </w:t>
      </w:r>
      <w:r w:rsidRPr="009D2C12">
        <w:rPr>
          <w:rFonts w:ascii="Arial" w:eastAsia="Times New Roman" w:hAnsi="Arial" w:cs="Arial"/>
          <w:color w:val="000000" w:themeColor="text1"/>
          <w:sz w:val="20"/>
          <w:szCs w:val="20"/>
          <w:lang w:eastAsia="es-ES"/>
        </w:rPr>
        <w:t xml:space="preserve">Conocido el Proyecto de Ordenanza de Convivencia Ciudadana y Contravenciones Administrativas, discutido el mismo, la Sindica Municipal,  manifiesta que es el resultado de todo un trabajo en equipo, donde han participado el Licenciado Oscar Cerna, la Licenciada Flor Saravia, el Licenciado Francisco Paredes, el Licenciado Sandoval, la Licenciada Karen Castillo, pide la palabra el Regidor Rivera Hernández, quien dice que habiendo escuchado la exposición de la ordenanza felicita al equipo técnico que la elaboro, habiendo hecho las observaciones correspondientes, se toma el acuerdo siguiente: </w:t>
      </w:r>
      <w:r w:rsidRPr="009D2C12">
        <w:rPr>
          <w:rFonts w:ascii="Arial" w:eastAsia="Times New Roman" w:hAnsi="Arial" w:cs="Arial"/>
          <w:b/>
          <w:sz w:val="20"/>
          <w:szCs w:val="20"/>
          <w:lang w:eastAsia="es-ES"/>
        </w:rPr>
        <w:t xml:space="preserve">ACUERDO NUMERO DOS: </w:t>
      </w:r>
      <w:r w:rsidRPr="009D2C12">
        <w:rPr>
          <w:rFonts w:ascii="Arial" w:eastAsia="Times New Roman" w:hAnsi="Arial" w:cs="Arial"/>
          <w:b/>
          <w:sz w:val="20"/>
          <w:szCs w:val="20"/>
          <w:u w:val="single"/>
          <w:lang w:eastAsia="es-ES"/>
        </w:rPr>
        <w:t>DECRETO NUMERO DOS:</w:t>
      </w:r>
      <w:r w:rsidRPr="009D2C12">
        <w:rPr>
          <w:rFonts w:ascii="Arial" w:eastAsia="Times New Roman" w:hAnsi="Arial" w:cs="Arial"/>
          <w:sz w:val="20"/>
          <w:szCs w:val="20"/>
          <w:lang w:eastAsia="es-ES"/>
        </w:rPr>
        <w:t xml:space="preserve"> </w:t>
      </w:r>
      <w:r w:rsidRPr="009D2C12">
        <w:rPr>
          <w:rFonts w:ascii="Arial" w:eastAsia="Times New Roman" w:hAnsi="Arial" w:cs="Arial"/>
          <w:b/>
          <w:sz w:val="20"/>
          <w:szCs w:val="20"/>
          <w:lang w:eastAsia="es-ES"/>
        </w:rPr>
        <w:t xml:space="preserve">EL CONCEJO MUNICIPAL DE NEJAPA. </w:t>
      </w:r>
      <w:r w:rsidRPr="009D2C12">
        <w:rPr>
          <w:rFonts w:ascii="Arial" w:eastAsia="Times New Roman" w:hAnsi="Arial" w:cs="Arial"/>
          <w:sz w:val="20"/>
          <w:szCs w:val="20"/>
          <w:lang w:eastAsia="es-ES"/>
        </w:rPr>
        <w:t xml:space="preserve">En el uso de sus facultades constitucionales Art. 204, No. 5 y Art. 3, Numeral 5°, Art. 4, Numeral 21, Art. 30 Numeral 4° y Art. 31 Numeral 7, del Código Municipal. </w:t>
      </w:r>
      <w:r w:rsidRPr="009D2C12">
        <w:rPr>
          <w:rFonts w:ascii="Arial" w:eastAsia="Times New Roman" w:hAnsi="Arial" w:cs="Arial"/>
          <w:b/>
          <w:sz w:val="20"/>
          <w:szCs w:val="20"/>
          <w:lang w:eastAsia="es-ES"/>
        </w:rPr>
        <w:t xml:space="preserve">CONSIDERANDO: I. </w:t>
      </w:r>
      <w:r w:rsidRPr="009D2C12">
        <w:rPr>
          <w:rFonts w:ascii="Arial" w:eastAsia="Times New Roman" w:hAnsi="Arial" w:cs="Arial"/>
          <w:sz w:val="20"/>
          <w:szCs w:val="20"/>
          <w:lang w:eastAsia="es-ES"/>
        </w:rPr>
        <w:t xml:space="preserve">Que conforme al Art. 204, numerales 3 y 5 de la Constitución de la República, determina que la autonomía del municipio se extiende a la posibilidad de poder decretar Ordenanzas y Reglamentos. </w:t>
      </w:r>
      <w:r w:rsidRPr="009D2C12">
        <w:rPr>
          <w:rFonts w:ascii="Arial" w:eastAsia="Times New Roman" w:hAnsi="Arial" w:cs="Arial"/>
          <w:b/>
          <w:sz w:val="20"/>
          <w:szCs w:val="20"/>
          <w:lang w:eastAsia="es-ES"/>
        </w:rPr>
        <w:t xml:space="preserve">II. </w:t>
      </w:r>
      <w:r w:rsidRPr="009D2C12">
        <w:rPr>
          <w:rFonts w:ascii="Arial" w:eastAsia="Times New Roman" w:hAnsi="Arial" w:cs="Arial"/>
          <w:sz w:val="20"/>
          <w:szCs w:val="20"/>
          <w:lang w:eastAsia="es-ES"/>
        </w:rPr>
        <w:t xml:space="preserve">Que el Art. 14 de la Constitución de la República determina que la autoridad </w:t>
      </w:r>
      <w:r w:rsidRPr="009D2C12">
        <w:rPr>
          <w:rFonts w:ascii="Arial" w:eastAsia="Times New Roman" w:hAnsi="Arial" w:cs="Arial"/>
          <w:sz w:val="20"/>
          <w:szCs w:val="20"/>
          <w:lang w:eastAsia="es-ES"/>
        </w:rPr>
        <w:lastRenderedPageBreak/>
        <w:t xml:space="preserve">administrativa, podrá mediante resolución o sentencia y previo el debido proceso, sancionar las contravenciones a las ordenanzas; y el artículo 203 determina como un principio esencial en la administración del gobierno, la Autonomía Municipal en los asuntos que corresponda al municipio. </w:t>
      </w:r>
      <w:r w:rsidRPr="009D2C12">
        <w:rPr>
          <w:rFonts w:ascii="Arial" w:eastAsia="Times New Roman" w:hAnsi="Arial" w:cs="Arial"/>
          <w:b/>
          <w:sz w:val="20"/>
          <w:szCs w:val="20"/>
          <w:lang w:eastAsia="es-ES"/>
        </w:rPr>
        <w:t>III.</w:t>
      </w:r>
      <w:r w:rsidRPr="009D2C12">
        <w:rPr>
          <w:rFonts w:ascii="Arial" w:eastAsia="Times New Roman" w:hAnsi="Arial" w:cs="Arial"/>
          <w:sz w:val="20"/>
          <w:szCs w:val="20"/>
          <w:lang w:eastAsia="es-ES"/>
        </w:rPr>
        <w:t xml:space="preserve"> Que es una obligación de la municipalidad velar por el mantenimiento del orden, bien común y la armónica convivencia municipal y la protección de bienes jurídicos reconocidos por la constitución en una forma especializada según las necesidades del municipio y de sus habitantes. </w:t>
      </w:r>
      <w:r w:rsidRPr="009D2C12">
        <w:rPr>
          <w:rFonts w:ascii="Arial" w:eastAsia="Times New Roman" w:hAnsi="Arial" w:cs="Arial"/>
          <w:b/>
          <w:sz w:val="20"/>
          <w:szCs w:val="20"/>
          <w:lang w:eastAsia="es-ES"/>
        </w:rPr>
        <w:t>IV.</w:t>
      </w:r>
      <w:r w:rsidRPr="009D2C12">
        <w:rPr>
          <w:rFonts w:ascii="Arial" w:eastAsia="Times New Roman" w:hAnsi="Arial" w:cs="Arial"/>
          <w:sz w:val="20"/>
          <w:szCs w:val="20"/>
          <w:lang w:eastAsia="es-ES"/>
        </w:rPr>
        <w:t xml:space="preserve"> Que el Art. 30 numeral 4, del Código Municipal determina las facultades del Concejo Municipal de emitir Ordenanzas para normar el gobierno y la Administración Municipal, así mismo en el Art. 35 del mismo Código, establece su obligatorio cumplimiento. </w:t>
      </w:r>
      <w:r w:rsidRPr="009D2C12">
        <w:rPr>
          <w:rFonts w:ascii="Arial" w:eastAsia="Times New Roman" w:hAnsi="Arial" w:cs="Arial"/>
          <w:b/>
          <w:sz w:val="20"/>
          <w:szCs w:val="20"/>
          <w:lang w:eastAsia="es-ES"/>
        </w:rPr>
        <w:t xml:space="preserve">V. </w:t>
      </w:r>
      <w:r w:rsidRPr="009D2C12">
        <w:rPr>
          <w:rFonts w:ascii="Arial" w:eastAsia="Times New Roman" w:hAnsi="Arial" w:cs="Arial"/>
          <w:sz w:val="20"/>
          <w:szCs w:val="20"/>
          <w:lang w:eastAsia="es-ES"/>
        </w:rPr>
        <w:t xml:space="preserve">Que el Art. 126 del Código Municipal señala que las sanciones que pueden imponerse por la Administración Municipal son multa, clausura y servicios a la comunidad por infracción a sus disposiciones, sin perjuicio de las demás responsabilidades a que hubiera lugar conforme a la Ley. </w:t>
      </w:r>
      <w:r w:rsidRPr="009D2C12">
        <w:rPr>
          <w:rFonts w:ascii="Arial" w:eastAsia="Times New Roman" w:hAnsi="Arial" w:cs="Arial"/>
          <w:b/>
          <w:sz w:val="20"/>
          <w:szCs w:val="20"/>
          <w:lang w:eastAsia="es-ES"/>
        </w:rPr>
        <w:t xml:space="preserve">VI. </w:t>
      </w:r>
      <w:r w:rsidRPr="009D2C12">
        <w:rPr>
          <w:rFonts w:ascii="Arial" w:eastAsia="Times New Roman" w:hAnsi="Arial" w:cs="Arial"/>
          <w:sz w:val="20"/>
          <w:szCs w:val="20"/>
          <w:lang w:eastAsia="es-ES"/>
        </w:rPr>
        <w:t xml:space="preserve">Que conforme al Decreto Legislativo No. 661, de fecha 31 de marzo de 2011, publicado en Diario Oficial, No. 80, Tomo 391, de fecha 30 de abril de 2011, se emitió la Ley Marco para la Convivencia Ciudadana y Contravenciones Administrativas, dicha Ley tiene por objeto el establecimiento de normas de convivencia ciudadana que conlleven a la promoción, preservación de la seguridad ciudadana y prevención de la violencia social, procurando el ejercicio de los derechos y pleno goce de los espacios públicos y privados de los municipios, basándose en la armonía, respeto, tranquilidad, solidaridad y la resolución alterna de conflictos si fuere necesario. </w:t>
      </w:r>
      <w:r w:rsidRPr="009D2C12">
        <w:rPr>
          <w:rFonts w:ascii="Arial" w:eastAsia="Times New Roman" w:hAnsi="Arial" w:cs="Arial"/>
          <w:b/>
          <w:sz w:val="20"/>
          <w:szCs w:val="20"/>
          <w:lang w:eastAsia="es-ES"/>
        </w:rPr>
        <w:t xml:space="preserve">VII. </w:t>
      </w:r>
      <w:r w:rsidRPr="009D2C12">
        <w:rPr>
          <w:rFonts w:ascii="Arial" w:eastAsia="Times New Roman" w:hAnsi="Arial" w:cs="Arial"/>
          <w:sz w:val="20"/>
          <w:szCs w:val="20"/>
          <w:lang w:eastAsia="es-ES"/>
        </w:rPr>
        <w:t xml:space="preserve">Que en cumplimiento a lo establecido en el Art. 110 Lit. C), de la Ley Marco para la Convivencia Ciudadana y Contravenciones Administrativas, la cual prescribe el deber de los Concejos Municipales de aprobar las ordenanzas municipales para el desarrollo de las normas de convivencia de su localidad. </w:t>
      </w:r>
      <w:r w:rsidRPr="009D2C12">
        <w:rPr>
          <w:rFonts w:ascii="Arial" w:eastAsia="Times New Roman" w:hAnsi="Arial" w:cs="Arial"/>
          <w:b/>
          <w:sz w:val="20"/>
          <w:szCs w:val="20"/>
          <w:lang w:eastAsia="es-ES"/>
        </w:rPr>
        <w:t xml:space="preserve">Por Tanto, </w:t>
      </w:r>
      <w:r w:rsidRPr="009D2C12">
        <w:rPr>
          <w:rFonts w:ascii="Arial" w:eastAsia="Times New Roman" w:hAnsi="Arial" w:cs="Arial"/>
          <w:sz w:val="20"/>
          <w:szCs w:val="20"/>
          <w:lang w:eastAsia="es-ES"/>
        </w:rPr>
        <w:t xml:space="preserve">En el uso de sus facultades constitucionales y legales este Concejo Municipal, Decreta la siguiente: </w:t>
      </w:r>
      <w:r w:rsidRPr="009D2C12">
        <w:rPr>
          <w:rFonts w:ascii="Arial" w:eastAsia="Times New Roman" w:hAnsi="Arial" w:cs="Arial"/>
          <w:b/>
          <w:sz w:val="20"/>
          <w:szCs w:val="20"/>
          <w:lang w:eastAsia="es-ES"/>
        </w:rPr>
        <w:t xml:space="preserve">ORDENANZA DE CONVIVENCIA CIUDADANA Y CONTRAVENCIONES ADMINISTRATIVAS DEL MUNICIPIO DE NEJAPA.  TÍTULO I. DISPOSICIONES GENERALES. CAPÍTULO I. NORMAS BÁSICAS DE APLICACIÓN. Art. 1.- Objeto. </w:t>
      </w:r>
      <w:r w:rsidRPr="009D2C12">
        <w:rPr>
          <w:rFonts w:ascii="Arial" w:eastAsia="Times New Roman" w:hAnsi="Arial" w:cs="Arial"/>
          <w:sz w:val="20"/>
          <w:szCs w:val="20"/>
          <w:lang w:eastAsia="es-ES"/>
        </w:rPr>
        <w:t xml:space="preserve">La presente Ordenanza tiene por objeto establecer las normas de convivencia ciudadana, que conlleven a la promoción, preservación de la seguridad ciudadana y la prevención de la violencia social, procurando el ejercicio de los derechos y pleno goce de los espacios públicos y privados con acceso público del Municipio de Nejapa, basados en la armonía, respeto, tranquilidad, solidaridad y la resolución alternativa de conflictos. </w:t>
      </w:r>
      <w:r w:rsidRPr="009D2C12">
        <w:rPr>
          <w:rFonts w:ascii="Arial" w:eastAsia="Times New Roman" w:hAnsi="Arial" w:cs="Arial"/>
          <w:b/>
          <w:sz w:val="20"/>
          <w:szCs w:val="20"/>
          <w:lang w:eastAsia="es-ES"/>
        </w:rPr>
        <w:t xml:space="preserve">Art. 2.- Finalidad. </w:t>
      </w:r>
      <w:r w:rsidRPr="009D2C12">
        <w:rPr>
          <w:rFonts w:ascii="Arial" w:eastAsia="Times New Roman" w:hAnsi="Arial" w:cs="Arial"/>
          <w:sz w:val="20"/>
          <w:szCs w:val="20"/>
          <w:lang w:eastAsia="es-ES"/>
        </w:rPr>
        <w:t xml:space="preserve">Generar una cultura ciudadana que busque incrementar el respeto entre las personas, así como el cumplimiento de las leyes y normas de convivencia, la resolución alterna de conflictos en forma pacífica. </w:t>
      </w:r>
      <w:r w:rsidRPr="009D2C12">
        <w:rPr>
          <w:rFonts w:ascii="Arial" w:eastAsia="Times New Roman" w:hAnsi="Arial" w:cs="Arial"/>
          <w:b/>
          <w:sz w:val="20"/>
          <w:szCs w:val="20"/>
          <w:lang w:eastAsia="es-ES"/>
        </w:rPr>
        <w:t xml:space="preserve">Art. 3.- Principio de Igualdad y Ámbito de aplicación. </w:t>
      </w:r>
      <w:r w:rsidRPr="009D2C12">
        <w:rPr>
          <w:rFonts w:ascii="Arial" w:eastAsia="Times New Roman" w:hAnsi="Arial" w:cs="Arial"/>
          <w:sz w:val="20"/>
          <w:szCs w:val="20"/>
          <w:lang w:eastAsia="es-ES"/>
        </w:rPr>
        <w:t xml:space="preserve">La presente Ordenanza aplicará todos los principios comprendidos en el Art. 3 de la Ley Marco para la Convivencia Ciudadana y Contravenciones Administrativas, que en adelante y para efectos de la presente ordenanza se denominará "Ley Marco", con igualdad a las personas naturales o jurídicas, y en los casos de cometimiento de contravenciones, se sancionará conforme al debido proceso, tomando en cuenta únicamente a todas aquellas personas naturales que hubiesen cumplido catorce años de edad en adelante, así como a las personas jurídicas públicas </w:t>
      </w:r>
      <w:r w:rsidRPr="009D2C12">
        <w:rPr>
          <w:rFonts w:ascii="Arial" w:eastAsia="Times New Roman" w:hAnsi="Arial" w:cs="Arial"/>
          <w:sz w:val="20"/>
          <w:szCs w:val="20"/>
          <w:lang w:eastAsia="es-ES"/>
        </w:rPr>
        <w:lastRenderedPageBreak/>
        <w:t xml:space="preserve">o privadas, nacionales o extranjeras, siempre que la contravención hubiese sido cometida dentro de los límites territoriales del Municipio de Nejapa. </w:t>
      </w:r>
      <w:r w:rsidRPr="009D2C12">
        <w:rPr>
          <w:rFonts w:ascii="Arial" w:eastAsia="Times New Roman" w:hAnsi="Arial" w:cs="Arial"/>
          <w:b/>
          <w:sz w:val="20"/>
          <w:szCs w:val="20"/>
          <w:lang w:eastAsia="es-ES"/>
        </w:rPr>
        <w:t xml:space="preserve">Art. 4.- Definiciones básicas. </w:t>
      </w:r>
      <w:r w:rsidRPr="009D2C12">
        <w:rPr>
          <w:rFonts w:ascii="Arial" w:eastAsia="Times New Roman" w:hAnsi="Arial" w:cs="Arial"/>
          <w:sz w:val="20"/>
          <w:szCs w:val="20"/>
          <w:lang w:eastAsia="es-ES"/>
        </w:rPr>
        <w:t xml:space="preserve">Para los efectos de la presente Ordenanza se entenderá por: </w:t>
      </w:r>
      <w:r w:rsidRPr="009D2C12">
        <w:rPr>
          <w:rFonts w:ascii="Arial" w:eastAsia="Times New Roman" w:hAnsi="Arial" w:cs="Arial"/>
          <w:b/>
          <w:sz w:val="20"/>
          <w:szCs w:val="20"/>
          <w:lang w:eastAsia="es-ES"/>
        </w:rPr>
        <w:t xml:space="preserve">Abandono de vehículo: </w:t>
      </w:r>
      <w:r w:rsidRPr="009D2C12">
        <w:rPr>
          <w:rFonts w:ascii="Arial" w:eastAsia="Times New Roman" w:hAnsi="Arial" w:cs="Arial"/>
          <w:sz w:val="20"/>
          <w:szCs w:val="20"/>
          <w:lang w:eastAsia="es-ES"/>
        </w:rPr>
        <w:t xml:space="preserve">Cuando éste sea dejado por un período de treinta días o más en el espacio público. </w:t>
      </w:r>
      <w:r w:rsidRPr="009D2C12">
        <w:rPr>
          <w:rFonts w:ascii="Arial" w:eastAsia="Times New Roman" w:hAnsi="Arial" w:cs="Arial"/>
          <w:b/>
          <w:sz w:val="20"/>
          <w:szCs w:val="20"/>
          <w:lang w:eastAsia="es-ES"/>
        </w:rPr>
        <w:t xml:space="preserve">Actos Sexuales: </w:t>
      </w:r>
      <w:r w:rsidRPr="009D2C12">
        <w:rPr>
          <w:rFonts w:ascii="Arial" w:eastAsia="Times New Roman" w:hAnsi="Arial" w:cs="Arial"/>
          <w:sz w:val="20"/>
          <w:szCs w:val="20"/>
          <w:lang w:eastAsia="es-ES"/>
        </w:rPr>
        <w:t xml:space="preserve">Son todas aquellas acciones o juegos de menor o mayor complejidad que realizan dos o más personas de igual o de distinto sexo para obtener y producir placer, tales como manoseo, besos eufóricos, tocamientos impúdicos. </w:t>
      </w:r>
      <w:r w:rsidRPr="009D2C12">
        <w:rPr>
          <w:rFonts w:ascii="Arial" w:eastAsia="Times New Roman" w:hAnsi="Arial" w:cs="Arial"/>
          <w:b/>
          <w:sz w:val="20"/>
          <w:szCs w:val="20"/>
          <w:lang w:eastAsia="es-ES"/>
        </w:rPr>
        <w:t>Conciliación:</w:t>
      </w:r>
      <w:r w:rsidRPr="009D2C12">
        <w:rPr>
          <w:rFonts w:ascii="Arial" w:eastAsia="Times New Roman" w:hAnsi="Arial" w:cs="Arial"/>
          <w:sz w:val="20"/>
          <w:szCs w:val="20"/>
          <w:lang w:eastAsia="es-ES"/>
        </w:rPr>
        <w:t xml:space="preserve"> Mecanismo de solución de controversias a través del cual dos o más personas tratan de lograr por sí mismas las soluciones a sus diferencias con la ayuda del Delegado Contravencional o árbitro, según el caso, quien actúa como un tercero neutral y procura avenir los intereses de las partes de forma pacífica. </w:t>
      </w:r>
      <w:r w:rsidRPr="009D2C12">
        <w:rPr>
          <w:rFonts w:ascii="Arial" w:eastAsia="Times New Roman" w:hAnsi="Arial" w:cs="Arial"/>
          <w:b/>
          <w:sz w:val="20"/>
          <w:szCs w:val="20"/>
          <w:lang w:eastAsia="es-ES"/>
        </w:rPr>
        <w:t>Convivencia:</w:t>
      </w:r>
      <w:r w:rsidRPr="009D2C12">
        <w:rPr>
          <w:rFonts w:ascii="Arial" w:eastAsia="Times New Roman" w:hAnsi="Arial" w:cs="Arial"/>
          <w:sz w:val="20"/>
          <w:szCs w:val="20"/>
          <w:lang w:eastAsia="es-ES"/>
        </w:rPr>
        <w:t xml:space="preserve"> Cualidad que tiene el conjunto de relaciones cotidianas que se dan entre los miembros de una sociedad, cuando se han armonizado los intereses individuales con los colectivos; y por lo tanto los conflictos se resuelven de manera constructiva, donde se resalta además la noción de vivir en medio de la diferencia. </w:t>
      </w:r>
      <w:r w:rsidRPr="009D2C12">
        <w:rPr>
          <w:rFonts w:ascii="Arial" w:eastAsia="Times New Roman" w:hAnsi="Arial" w:cs="Arial"/>
          <w:b/>
          <w:sz w:val="20"/>
          <w:szCs w:val="20"/>
          <w:lang w:eastAsia="es-ES"/>
        </w:rPr>
        <w:t>Contravención Administrativa:</w:t>
      </w:r>
      <w:r w:rsidRPr="009D2C12">
        <w:rPr>
          <w:rFonts w:ascii="Arial" w:eastAsia="Times New Roman" w:hAnsi="Arial" w:cs="Arial"/>
          <w:sz w:val="20"/>
          <w:szCs w:val="20"/>
          <w:lang w:eastAsia="es-ES"/>
        </w:rPr>
        <w:t xml:space="preserve"> Aquella conducta social que implica un daño o peligro para determinados bienes jurídicos individuales y colectivos, la paz social, la tranquilidad, el orden y la seguridad siempre que no constituya delito o falta. </w:t>
      </w:r>
      <w:r w:rsidRPr="009D2C12">
        <w:rPr>
          <w:rFonts w:ascii="Arial" w:eastAsia="Times New Roman" w:hAnsi="Arial" w:cs="Arial"/>
          <w:b/>
          <w:sz w:val="20"/>
          <w:szCs w:val="20"/>
          <w:lang w:eastAsia="es-ES"/>
        </w:rPr>
        <w:t>Condiciones adecuadas para animales domésticos o reglas sanitarias:</w:t>
      </w:r>
      <w:r w:rsidRPr="009D2C12">
        <w:rPr>
          <w:rFonts w:ascii="Arial" w:eastAsia="Times New Roman" w:hAnsi="Arial" w:cs="Arial"/>
          <w:sz w:val="20"/>
          <w:szCs w:val="20"/>
          <w:lang w:eastAsia="es-ES"/>
        </w:rPr>
        <w:t xml:space="preserve"> Contar con un espacio adecuado, condiciones higiénicas sanitarias, alimentación, programa médico sanitario y control de vacunas. </w:t>
      </w:r>
      <w:r w:rsidRPr="009D2C12">
        <w:rPr>
          <w:rFonts w:ascii="Arial" w:eastAsia="Times New Roman" w:hAnsi="Arial" w:cs="Arial"/>
          <w:b/>
          <w:sz w:val="20"/>
          <w:szCs w:val="20"/>
          <w:lang w:eastAsia="es-ES"/>
        </w:rPr>
        <w:t>Daño:</w:t>
      </w:r>
      <w:r w:rsidRPr="009D2C12">
        <w:rPr>
          <w:rFonts w:ascii="Arial" w:eastAsia="Times New Roman" w:hAnsi="Arial" w:cs="Arial"/>
          <w:sz w:val="20"/>
          <w:szCs w:val="20"/>
          <w:lang w:eastAsia="es-ES"/>
        </w:rPr>
        <w:t xml:space="preserve"> Todo menoscabo material o moral que sufre una persona en sus bienes naturales, propiedad o patrimonio causado en contravención a una norma jurídica. </w:t>
      </w:r>
      <w:r w:rsidRPr="009D2C12">
        <w:rPr>
          <w:rFonts w:ascii="Arial" w:eastAsia="Times New Roman" w:hAnsi="Arial" w:cs="Arial"/>
          <w:b/>
          <w:sz w:val="20"/>
          <w:szCs w:val="20"/>
          <w:lang w:eastAsia="es-ES"/>
        </w:rPr>
        <w:t>Deberes Ciudadanos:</w:t>
      </w:r>
      <w:r w:rsidRPr="009D2C12">
        <w:rPr>
          <w:rFonts w:ascii="Arial" w:eastAsia="Times New Roman" w:hAnsi="Arial" w:cs="Arial"/>
          <w:sz w:val="20"/>
          <w:szCs w:val="20"/>
          <w:lang w:eastAsia="es-ES"/>
        </w:rPr>
        <w:t xml:space="preserve"> Son aquellas conductas encaminadas a la promoción sostenimiento de las normas de convivencia ciudadana, contribuyendo con el bienestar colectivo y que fomentan la solidaridad como valor básico de interrelación social. </w:t>
      </w:r>
      <w:r w:rsidRPr="009D2C12">
        <w:rPr>
          <w:rFonts w:ascii="Arial" w:eastAsia="Times New Roman" w:hAnsi="Arial" w:cs="Arial"/>
          <w:b/>
          <w:sz w:val="20"/>
          <w:szCs w:val="20"/>
          <w:lang w:eastAsia="es-ES"/>
        </w:rPr>
        <w:t xml:space="preserve">Delegado/a Contravencional: </w:t>
      </w:r>
      <w:r w:rsidRPr="009D2C12">
        <w:rPr>
          <w:rFonts w:ascii="Arial" w:eastAsia="Times New Roman" w:hAnsi="Arial" w:cs="Arial"/>
          <w:sz w:val="20"/>
          <w:szCs w:val="20"/>
          <w:lang w:eastAsia="es-ES"/>
        </w:rPr>
        <w:t xml:space="preserve">Funcionario/a Administrativo, nombrado/a mediante Acuerdo Municipal, que se encarga de verificar, diligenciar, resolver y sancionar casos y hechos comprendidos en la presente ordenanza, y su competencia puede ser ampliada conforme al artículo 131 del Código Municipal. Delegados de la Autoridad Municipal. Funcionarios/as o empleados/as nombrados para ejercer funciones tales como, fiscalización, inspección, control, verificación, e investigación. </w:t>
      </w:r>
      <w:r w:rsidRPr="009D2C12">
        <w:rPr>
          <w:rFonts w:ascii="Arial" w:eastAsia="Times New Roman" w:hAnsi="Arial" w:cs="Arial"/>
          <w:b/>
          <w:sz w:val="20"/>
          <w:szCs w:val="20"/>
          <w:lang w:eastAsia="es-ES"/>
        </w:rPr>
        <w:t xml:space="preserve">Desorden: </w:t>
      </w:r>
      <w:r w:rsidRPr="009D2C12">
        <w:rPr>
          <w:rFonts w:ascii="Arial" w:eastAsia="Times New Roman" w:hAnsi="Arial" w:cs="Arial"/>
          <w:sz w:val="20"/>
          <w:szCs w:val="20"/>
          <w:lang w:eastAsia="es-ES"/>
        </w:rPr>
        <w:t xml:space="preserve">Alteración del orden y la tranquilidad ciudadana provocada mediante actos tales como escándalos, ruidos molestos y/o contaminantes, riñas o pleitos que se desarrollen en el espacio público y/o trascienda en el ámbito privado. </w:t>
      </w:r>
      <w:r w:rsidRPr="009D2C12">
        <w:rPr>
          <w:rFonts w:ascii="Arial" w:eastAsia="Times New Roman" w:hAnsi="Arial" w:cs="Arial"/>
          <w:b/>
          <w:sz w:val="20"/>
          <w:szCs w:val="20"/>
          <w:lang w:eastAsia="es-ES"/>
        </w:rPr>
        <w:t>Espacio Público:</w:t>
      </w:r>
      <w:r w:rsidRPr="009D2C12">
        <w:rPr>
          <w:rFonts w:ascii="Arial" w:eastAsia="Times New Roman" w:hAnsi="Arial" w:cs="Arial"/>
          <w:sz w:val="20"/>
          <w:szCs w:val="20"/>
          <w:lang w:eastAsia="es-ES"/>
        </w:rPr>
        <w:t xml:space="preserve"> Lugar de convivencia y civismo, administrado y gestionado por autoridades públicas, en el que todas las personas puedan desarrollar en libertad todas sus actividades de libre circulación, de sano esparcimiento y de encuentro, con pleno respeto a la dignidad y a los derechos de los demás. </w:t>
      </w:r>
      <w:r w:rsidRPr="009D2C12">
        <w:rPr>
          <w:rFonts w:ascii="Arial" w:eastAsia="Times New Roman" w:hAnsi="Arial" w:cs="Arial"/>
          <w:b/>
          <w:sz w:val="20"/>
          <w:szCs w:val="20"/>
          <w:lang w:eastAsia="es-ES"/>
        </w:rPr>
        <w:t>Maltrato de Animales propios o ajenos:</w:t>
      </w:r>
      <w:r w:rsidRPr="009D2C12">
        <w:rPr>
          <w:rFonts w:ascii="Arial" w:eastAsia="Times New Roman" w:hAnsi="Arial" w:cs="Arial"/>
          <w:sz w:val="20"/>
          <w:szCs w:val="20"/>
          <w:lang w:eastAsia="es-ES"/>
        </w:rPr>
        <w:t xml:space="preserve"> golpearlos intencionalmente, someterlos a prácticas de crueldad física y psicológica de manera que creen ansiedad o estrés, practicarles cualquier tipo de mutilación excepto las controladas por veterinarios, situarlos a la intemperie sin la debida protección, no facilitar alimentación necesaria, suministrar drogas, fármacos o sustancias que ocasionen sufrimientos, abandonarlos, utilizarlos para cometer actos ilícitos, causar su muerte, excepto en los casos de enfermedades incurables a disposición de un médico veterinario. </w:t>
      </w:r>
      <w:r w:rsidRPr="009D2C12">
        <w:rPr>
          <w:rFonts w:ascii="Arial" w:eastAsia="Times New Roman" w:hAnsi="Arial" w:cs="Arial"/>
          <w:b/>
          <w:sz w:val="20"/>
          <w:szCs w:val="20"/>
          <w:lang w:eastAsia="es-ES"/>
        </w:rPr>
        <w:t>Mediación:</w:t>
      </w:r>
      <w:r w:rsidRPr="009D2C12">
        <w:rPr>
          <w:rFonts w:ascii="Arial" w:eastAsia="Times New Roman" w:hAnsi="Arial" w:cs="Arial"/>
          <w:sz w:val="20"/>
          <w:szCs w:val="20"/>
          <w:lang w:eastAsia="es-ES"/>
        </w:rPr>
        <w:t xml:space="preserve"> </w:t>
      </w:r>
      <w:r w:rsidRPr="009D2C12">
        <w:rPr>
          <w:rFonts w:ascii="Arial" w:eastAsia="Times New Roman" w:hAnsi="Arial" w:cs="Arial"/>
          <w:sz w:val="20"/>
          <w:szCs w:val="20"/>
          <w:lang w:eastAsia="es-ES"/>
        </w:rPr>
        <w:lastRenderedPageBreak/>
        <w:t xml:space="preserve">Procedimiento previo, pacífico y de cooperación mutua de resolución de conflictos, el cual consiste básicamente en el hecho que las personas involucradas en el mismo tienen la oportunidad de participar voluntaria y activamente, con la asistencia de un mediador capacitado, que de una manera imparcial conduce y facilite el proceso. </w:t>
      </w:r>
      <w:r w:rsidRPr="009D2C12">
        <w:rPr>
          <w:rFonts w:ascii="Arial" w:eastAsia="Times New Roman" w:hAnsi="Arial" w:cs="Arial"/>
          <w:b/>
          <w:sz w:val="20"/>
          <w:szCs w:val="20"/>
          <w:lang w:eastAsia="es-ES"/>
        </w:rPr>
        <w:t>Objeto Corto punzante</w:t>
      </w:r>
      <w:r w:rsidRPr="009D2C12">
        <w:rPr>
          <w:rFonts w:ascii="Arial" w:eastAsia="Times New Roman" w:hAnsi="Arial" w:cs="Arial"/>
          <w:sz w:val="20"/>
          <w:szCs w:val="20"/>
          <w:lang w:eastAsia="es-ES"/>
        </w:rPr>
        <w:t xml:space="preserve">: es aquella arma o herramienta que se caracteriza por su capacidad de cortar, herir o punzar mediante bordes afilados y puntiagudos, tales como navajas, cuchillos, machetes punzas, picahielos y cualquier otro tipo de arma similar.  </w:t>
      </w:r>
      <w:r w:rsidRPr="009D2C12">
        <w:rPr>
          <w:rFonts w:ascii="Arial" w:eastAsia="Times New Roman" w:hAnsi="Arial" w:cs="Arial"/>
          <w:b/>
          <w:sz w:val="20"/>
          <w:szCs w:val="20"/>
          <w:lang w:eastAsia="es-ES"/>
        </w:rPr>
        <w:t>Objeto contundente:</w:t>
      </w:r>
      <w:r w:rsidRPr="009D2C12">
        <w:rPr>
          <w:rFonts w:ascii="Arial" w:eastAsia="Times New Roman" w:hAnsi="Arial" w:cs="Arial"/>
          <w:sz w:val="20"/>
          <w:szCs w:val="20"/>
          <w:lang w:eastAsia="es-ES"/>
        </w:rPr>
        <w:t xml:space="preserve"> Objeto que puede producir daño físico considerable por la fuerza o energía, sin generar una herida exterior. Conforme a la siguiente clasificación: a) NATURALES: Palos, piedras, terrones, animales (serpientes, restos óseos), b) ARTIFICIALES: Todos los modificados o creados por el hombre: ladrillos, martillos, etc., c) BIOLÓGICOS: Son partes del cuerpo humano: cabeza, dientes, uñas, puño, codo, rodilla, pié, d) PROFESIONALES: Vara de policía, Guante de box, pelota de fútbol, chimpum de fútbol, cachiporra, manopla, e) ACCIDENTALES: cualquiera de los anteriores que en el fragor de la lucha se coge y se arroja sin observar de que objeto se trata. </w:t>
      </w:r>
      <w:r w:rsidRPr="009D2C12">
        <w:rPr>
          <w:rFonts w:ascii="Arial" w:eastAsia="Times New Roman" w:hAnsi="Arial" w:cs="Arial"/>
          <w:b/>
          <w:sz w:val="20"/>
          <w:szCs w:val="20"/>
          <w:lang w:eastAsia="es-ES"/>
        </w:rPr>
        <w:t>Reparación del Daño:</w:t>
      </w:r>
      <w:r w:rsidRPr="009D2C12">
        <w:rPr>
          <w:rFonts w:ascii="Arial" w:eastAsia="Times New Roman" w:hAnsi="Arial" w:cs="Arial"/>
          <w:sz w:val="20"/>
          <w:szCs w:val="20"/>
          <w:lang w:eastAsia="es-ES"/>
        </w:rPr>
        <w:t xml:space="preserve"> Reparar, resarcir, renovar, restaurar, o volver a poner algo en el estado que antes tenía o indemnización en dinero teniéndose en cuenta que una excluye a la otra y que cualquiera de éstas pone remedio al daño y que debe ser idónea y guardar la relación directa y clara con los hechos. </w:t>
      </w:r>
      <w:r w:rsidRPr="009D2C12">
        <w:rPr>
          <w:rFonts w:ascii="Arial" w:eastAsia="Times New Roman" w:hAnsi="Arial" w:cs="Arial"/>
          <w:b/>
          <w:sz w:val="20"/>
          <w:szCs w:val="20"/>
          <w:lang w:eastAsia="es-ES"/>
        </w:rPr>
        <w:t>Violencia:</w:t>
      </w:r>
      <w:r w:rsidRPr="009D2C12">
        <w:rPr>
          <w:rFonts w:ascii="Arial" w:eastAsia="Times New Roman" w:hAnsi="Arial" w:cs="Arial"/>
          <w:sz w:val="20"/>
          <w:szCs w:val="20"/>
          <w:lang w:eastAsia="es-ES"/>
        </w:rPr>
        <w:t xml:space="preserve"> Acción u Omisión que lastima de forma física, moral, psicológica o social; ya sea de carácter individual o colectiva, limitando, impidiendo y destruyendo las posibilidades de desarrollo de las personas o la naturaleza, pudiendo incluso causar daños irreversibles. </w:t>
      </w:r>
      <w:r w:rsidRPr="009D2C12">
        <w:rPr>
          <w:rFonts w:ascii="Arial" w:eastAsia="Times New Roman" w:hAnsi="Arial" w:cs="Arial"/>
          <w:b/>
          <w:sz w:val="20"/>
          <w:szCs w:val="20"/>
          <w:lang w:eastAsia="es-ES"/>
        </w:rPr>
        <w:t xml:space="preserve">Art. 5.- Autoridades Competentes. </w:t>
      </w:r>
      <w:r w:rsidRPr="009D2C12">
        <w:rPr>
          <w:rFonts w:ascii="Arial" w:eastAsia="Times New Roman" w:hAnsi="Arial" w:cs="Arial"/>
          <w:sz w:val="20"/>
          <w:szCs w:val="20"/>
          <w:lang w:eastAsia="es-ES"/>
        </w:rPr>
        <w:t xml:space="preserve">Para los efectos de esta ordenanza son autoridades competentes: a) Concejo Municipal de Nejapa, b) Alcalde/sa Municipal, c) Delegado/a Contravencional, d) Cuerpo de Agentes Municipales de Nejapa, e) Procuraduría General de la República, f) Policía Nacional Civil. </w:t>
      </w:r>
      <w:r w:rsidRPr="009D2C12">
        <w:rPr>
          <w:rFonts w:ascii="Arial" w:eastAsia="Times New Roman" w:hAnsi="Arial" w:cs="Arial"/>
          <w:b/>
          <w:sz w:val="20"/>
          <w:szCs w:val="20"/>
          <w:lang w:eastAsia="es-ES"/>
        </w:rPr>
        <w:t xml:space="preserve">Art. 6.- De la Colaboración. </w:t>
      </w:r>
      <w:r w:rsidRPr="009D2C12">
        <w:rPr>
          <w:rFonts w:ascii="Arial" w:eastAsia="Times New Roman" w:hAnsi="Arial" w:cs="Arial"/>
          <w:sz w:val="20"/>
          <w:szCs w:val="20"/>
          <w:lang w:eastAsia="es-ES"/>
        </w:rPr>
        <w:t xml:space="preserve">La Municipalidad de Nejapa, podrá celebrar convenios entre instituciones gubernamentales, no gubernamentales y empresa privada, con la finalidad de viabilizar la efectiva aplicación de la presente Ordenanza. </w:t>
      </w:r>
      <w:r w:rsidRPr="009D2C12">
        <w:rPr>
          <w:rFonts w:ascii="Arial" w:eastAsia="Times New Roman" w:hAnsi="Arial" w:cs="Arial"/>
          <w:b/>
          <w:sz w:val="20"/>
          <w:szCs w:val="20"/>
          <w:lang w:eastAsia="es-ES"/>
        </w:rPr>
        <w:t xml:space="preserve">Art. 7.- De las Facultades del Concejo Municipal de Nejapa. </w:t>
      </w:r>
      <w:r w:rsidRPr="009D2C12">
        <w:rPr>
          <w:rFonts w:ascii="Arial" w:eastAsia="Times New Roman" w:hAnsi="Arial" w:cs="Arial"/>
          <w:sz w:val="20"/>
          <w:szCs w:val="20"/>
          <w:lang w:eastAsia="es-ES"/>
        </w:rPr>
        <w:t xml:space="preserve">Para los efectos de la presente Ordenanza el Concejo Municipal tiene las siguientes facultades: a) Aprobar sus propias ordenanzas y políticas que contribuyan a la convivencia ciudadana, conforme a la Ley Marco, apegadas al contexto social y territorial, b)  b) Garantizar el cumplimiento de lo establecido en la presente ordenanza, apoyando las acciones institucionales tendientes a lograr su efectivo cumplimiento, c) Promover Campañas, talleres, certámenes, festivales, capacitaciones y/o cualquier otra actividad que tenga como objetivo difundir de manera permanente los principios y valores comprendidos en la Ley Marco, d) Resolver el recurso de apelación conforme al Art. 107 de la Ley Marco, e) Nombrar al Delegado/a Contravencional Municipal y su suplente en los casos que ocurra recusación y excusa, f) Garantizar la creación anual de la partida presupuestaria, para el efectivo funcionamiento de la Delegación Municipal Contravencional, g) Revisar periódicamente el funcionamiento del Delegado/a Contravencional Municipal,  h) Conocer y resolver sobre excusas y/o recusaciones interpuestas contra el(la) Delegado/a Contravencional municipal.  </w:t>
      </w:r>
      <w:r w:rsidRPr="009D2C12">
        <w:rPr>
          <w:rFonts w:ascii="Arial" w:eastAsia="Times New Roman" w:hAnsi="Arial" w:cs="Arial"/>
          <w:b/>
          <w:sz w:val="20"/>
          <w:szCs w:val="20"/>
          <w:lang w:eastAsia="es-ES"/>
        </w:rPr>
        <w:t>Art. 8.- De las facultades del Alcalde Municipal</w:t>
      </w:r>
      <w:r w:rsidRPr="009D2C12">
        <w:rPr>
          <w:rFonts w:ascii="Arial" w:eastAsia="Times New Roman" w:hAnsi="Arial" w:cs="Arial"/>
          <w:sz w:val="20"/>
          <w:szCs w:val="20"/>
          <w:lang w:eastAsia="es-ES"/>
        </w:rPr>
        <w:t xml:space="preserve">. Para los efectos de la presente </w:t>
      </w:r>
      <w:r w:rsidRPr="009D2C12">
        <w:rPr>
          <w:rFonts w:ascii="Arial" w:eastAsia="Times New Roman" w:hAnsi="Arial" w:cs="Arial"/>
          <w:sz w:val="20"/>
          <w:szCs w:val="20"/>
          <w:lang w:eastAsia="es-ES"/>
        </w:rPr>
        <w:lastRenderedPageBreak/>
        <w:t xml:space="preserve">Ordenanza, el Alcalde Municipal tiene la facultad de: a) Celebrar convenios de cooperación con organizaciones gubernamentales, no gubernamentales y empresa privada que fortalezcan la gestión de la convivencia ciudadana y la prevención de la violencia, previa autorización del Concejo Municipal, b) Proponer al Concejo Municipal las personas idóneas para asumir el cargo de Delegado/a Contravencional y su respectivo suplente, en base a la terna que proponga la Comisión de la Carrera Administrativa Municipal,  c) Solicitar al Concejo Municipal la aprobación de la delegación de firma, conforme a lo establecido en el Art. 50 del Código Municipal, d) Nombrar a los colaboradores necesarios para el funcionamiento idóneo de la Delegación Contravencional, en base a la terna que presente la Comisión de la Carrera Administrativa Municipal.  </w:t>
      </w:r>
      <w:r w:rsidRPr="009D2C12">
        <w:rPr>
          <w:rFonts w:ascii="Arial" w:eastAsia="Times New Roman" w:hAnsi="Arial" w:cs="Arial"/>
          <w:b/>
          <w:sz w:val="20"/>
          <w:szCs w:val="20"/>
          <w:lang w:eastAsia="es-ES"/>
        </w:rPr>
        <w:t>Art. 9.- Del Delegado/a Contravencional Municipal</w:t>
      </w:r>
      <w:r w:rsidRPr="009D2C12">
        <w:rPr>
          <w:rFonts w:ascii="Arial" w:eastAsia="Times New Roman" w:hAnsi="Arial" w:cs="Arial"/>
          <w:sz w:val="20"/>
          <w:szCs w:val="20"/>
          <w:lang w:eastAsia="es-ES"/>
        </w:rPr>
        <w:t xml:space="preserve">. Para efectos de darle cumplimiento a lo establecido en la presente Ordenanza; existirá un Delegado/a Contravencional Municipal propietario/a y un suplente quien en adelante se llamará "El Delegado/a Contravencional", y será nombrado/a directamente por el Concejo Municipal a propuesta del Alcalde/sa. El Delegado/a deberá de preferencia ser profesional graduado en la carrera de Ciencias Jurídicas. Deberá contar con los colaboradores necesarios para asistirle en el cumplimiento de las atribuciones que le establece la presente ordenanza y las Leyes de las que tenga competencia para conocer y resolver. Tanto el Delegado/a Contravencional como sus colaboradores, podrán realizar sus horas sociales o convalidar las prácticas profesionales según el caso, debiendo para ello el Concejo Municipal aprobar y celebrar previamente los convenios respectivos con las instituciones de educación superior o la Corte Suprema de Justicia. </w:t>
      </w:r>
      <w:r w:rsidRPr="009D2C12">
        <w:rPr>
          <w:rFonts w:ascii="Arial" w:eastAsia="Times New Roman" w:hAnsi="Arial" w:cs="Arial"/>
          <w:b/>
          <w:sz w:val="20"/>
          <w:szCs w:val="20"/>
          <w:lang w:eastAsia="es-ES"/>
        </w:rPr>
        <w:t xml:space="preserve">Art. 10.- Son atribuciones del Delegado/a Contravencional Municipal las siguientes: </w:t>
      </w:r>
      <w:r w:rsidRPr="009D2C12">
        <w:rPr>
          <w:rFonts w:ascii="Arial" w:eastAsia="Times New Roman" w:hAnsi="Arial" w:cs="Arial"/>
          <w:sz w:val="20"/>
          <w:szCs w:val="20"/>
          <w:lang w:eastAsia="es-ES"/>
        </w:rPr>
        <w:t xml:space="preserve">a) Recibir solicitudes de ciudadanos para la resolución alterna de conflictos, b) Ejercer o aplicar cualquiera de las vías establecidas por la resolución alternativa de conflictos, en aquellos casos que así fuere acordado por las partes; y en lo que no fuere posible resolver. El Delegado/a, deberá remitir las diligencias a la Procuraduría General de la República o solicitar la presencia de uno de los mediadores, c) Recibir los oficios de remisión, documentación adjunta y/o lo decomisado si lo hubiere,  d) Recibir y resolver denuncias o avisos de contravenciones cometidas, establecidas en la presente ordenanza, e) Iniciar el proceso Administrativo Sancionador de conformidad al Art. 99 de la presente ordenanza, f) Citar según sea el caso al denunciado o su representante legal, g) Indagar sobre hechos denunciados, solicitar informes, peritajes, valúo, inspecciones, toma de fotografías y/o cualquier otra diligencia que contribuya a un mejor proveer, h) Imponer sanciones conforme lo establece la presente ordenanza y otras Leyes u Ordenanzas en las que se haya delegado previamente dicha competencia mediante acuerdo municipal, i) Celebrar audiencias y llevar el registro de las mismas, que correspondan a las contravenciones cometidas por ciudadanos/as, empleados/as y/o representantes legales de personas Jurídicas, programando las mismas cuando hayan sido solicitadas, para garantizar así el derecho de defensa, las cuales deberán ser en forma oral y pública, j) Resolver sobre el recurso de revocatoria que se interponga por cualquiera de las partes durante la audiencia oral, k) Rendir mensualmente los informes respectivos de sus actuaciones al Alcalde/sa y al Concejo Municipal, o cuando éstos se lo requieran, l) Recibir el recurso de apelación que se presente contra sus </w:t>
      </w:r>
      <w:r w:rsidRPr="009D2C12">
        <w:rPr>
          <w:rFonts w:ascii="Arial" w:eastAsia="Times New Roman" w:hAnsi="Arial" w:cs="Arial"/>
          <w:sz w:val="20"/>
          <w:szCs w:val="20"/>
          <w:lang w:eastAsia="es-ES"/>
        </w:rPr>
        <w:lastRenderedPageBreak/>
        <w:t xml:space="preserve">resoluciones y remitirlo junto con el expediente respectivo al Concejo Municipal, para su debido trámite de Ley, m) Coordinar el trabajo de utilidad pública o servicio comunitario para su realización con la Gerencia de Desarrollo Social, Unidades Medio Ambientales, Salud y Cuerpo de Agentes Municipales o cualquier otra dependencia en la que la misma logre el beneficio público, n) Extender constancia de cumplimiento del trabajo de utilidad pública o servicio social del contraventor/a, ñ) Hacerse acompañar por su respectivo Secretario/a de actuaciones quien dará fe de todo lo actuado y certificará lo resuelto por el Delegado/a Contravencional, o) Decretar mediante resolución motivada en cualquier estado del procedimiento el decomiso de bienes con los que se está cometiendo la infracción, en aquellos casos, en que se ponga en riesgo la salud de las personas y no se cuente con los permisos correspondientes. </w:t>
      </w:r>
      <w:r w:rsidRPr="009D2C12">
        <w:rPr>
          <w:rFonts w:ascii="Arial" w:eastAsia="Times New Roman" w:hAnsi="Arial" w:cs="Arial"/>
          <w:b/>
          <w:sz w:val="20"/>
          <w:szCs w:val="20"/>
          <w:lang w:eastAsia="es-ES"/>
        </w:rPr>
        <w:t xml:space="preserve">Art. 11.- Impedimentos del Delegado/a Contravencional Municipal. </w:t>
      </w:r>
      <w:r w:rsidRPr="009D2C12">
        <w:rPr>
          <w:rFonts w:ascii="Arial" w:eastAsia="Times New Roman" w:hAnsi="Arial" w:cs="Arial"/>
          <w:sz w:val="20"/>
          <w:szCs w:val="20"/>
          <w:lang w:eastAsia="es-ES"/>
        </w:rPr>
        <w:t xml:space="preserve">Cuando el Delegado/a conozca que ocurre en él alguno de los impedimentos que se señala en el presente artículo deberá excusarse de conocer el asunto, existirá impedimento en los siguientes casos: 1. Cuando hubiere sido testigo del hecho del cual deba conocer. 2. Si es cónyuge, compañero(a) de vida o conviviente, ascendiente, descendiente, adoptante o adoptado o pariente dentro del cuarto grado de consanguinidad o segundo de afinidad de cualquiera de las personas a la cuales se le atribuya una contravención, o de los testigos del hecho que se conozca. 3. En el caso que para sí, su cónyuge, compañero(a) de vida o conviviente, ascendiente, descendiente, adoptante o adoptado o sus parientes, dentro del cuarto grado de consanguinidad y segundo de afinidad, tengan algún interés en el procedimiento. 4. Si es o ha sido tutor o ha estado bajo la tutela de algún interesado en el procedimiento. 5. Cuando para sí, su cónyuge, compañero(a) de vida o conviviente, ascendiente, descendiente, adoptante o adoptado a sus parientes, dentro del cuarto grado de consanguinidad y segundo de afinidad, tengan juicio pendiente o procedimiento Contravencional pendiente iniciado con anterioridad, o sociedad o comunidad con algunos de los interesados, salvo si se tratare de sociedad anónima. 6. Si el Delegado/a, su cónyuge, compañero(a) de vida o conviviente, ascendiente, descendiente, adoptante o adoptado u otras personas que vivan a su cargo, han recibido o recibieron beneficios de importancia de alguno de los interesados o si después de iniciado el procedimiento recibieren presentes o dádivas aunque sea de poco valor. 7. En caso que el Delegado/a, cónyuge, compañero(a) de vida o conviviente, ascendiente, descendiente, adoptante o adoptado, y otras personas que vivan a su cargo, fueren acreedores, deudores o fiadores de algunos de los interesados, salvo que se trate de instituciones bancarias o financieras. 8. En caso que tuviere amistad íntima o enemistad con algún contraventor/a. </w:t>
      </w:r>
      <w:r w:rsidRPr="009D2C12">
        <w:rPr>
          <w:rFonts w:ascii="Arial" w:eastAsia="Times New Roman" w:hAnsi="Arial" w:cs="Arial"/>
          <w:b/>
          <w:sz w:val="20"/>
          <w:szCs w:val="20"/>
          <w:lang w:eastAsia="es-ES"/>
        </w:rPr>
        <w:t>Art. 12.- Excusas y recusaciones del Delegado/a Contravencional Municipal</w:t>
      </w:r>
      <w:r w:rsidRPr="009D2C12">
        <w:rPr>
          <w:rFonts w:ascii="Arial" w:eastAsia="Times New Roman" w:hAnsi="Arial" w:cs="Arial"/>
          <w:sz w:val="20"/>
          <w:szCs w:val="20"/>
          <w:lang w:eastAsia="es-ES"/>
        </w:rPr>
        <w:t xml:space="preserve">. La recusación será planteada por cualquiera de las partes que intervengan en el procedimiento cuando a juicio concurra en el Delegado cualquiera de los impedimentos que señala el artículo anterior. En todo caso, quien señale algún motivo de recusación, deberá presentar la prueba pertinente. Y en el caso que el delegado/a fuere recusado, si el Delegado/a aceptare alguno de los motivos que le impiden para conocer, procederá como establece el inciso anterior, caso contrario será remitido el incidente al Concejo Municipal, quien deberá resolverlo en la próxima sesión. </w:t>
      </w:r>
      <w:r w:rsidRPr="009D2C12">
        <w:rPr>
          <w:rFonts w:ascii="Arial" w:eastAsia="Times New Roman" w:hAnsi="Arial" w:cs="Arial"/>
          <w:b/>
          <w:sz w:val="20"/>
          <w:szCs w:val="20"/>
          <w:lang w:eastAsia="es-ES"/>
        </w:rPr>
        <w:t xml:space="preserve">Art. 13.- Del Cuerpo de Agentes Municipales. </w:t>
      </w:r>
      <w:r w:rsidRPr="009D2C12">
        <w:rPr>
          <w:rFonts w:ascii="Arial" w:eastAsia="Times New Roman" w:hAnsi="Arial" w:cs="Arial"/>
          <w:sz w:val="20"/>
          <w:szCs w:val="20"/>
          <w:lang w:eastAsia="es-ES"/>
        </w:rPr>
        <w:t xml:space="preserve">Para </w:t>
      </w:r>
      <w:r w:rsidRPr="009D2C12">
        <w:rPr>
          <w:rFonts w:ascii="Arial" w:eastAsia="Times New Roman" w:hAnsi="Arial" w:cs="Arial"/>
          <w:sz w:val="20"/>
          <w:szCs w:val="20"/>
          <w:lang w:eastAsia="es-ES"/>
        </w:rPr>
        <w:lastRenderedPageBreak/>
        <w:t xml:space="preserve">los efectos de la presente Ordenanza se le otorga a los Agentes Municipales las siguientes facultades y atribuciones: a) Velar por el bien común y la armónica convivencia ciudadana en el Municipio de Nejapa, b) Iniciar la investigación de las contravenciones de la presente Ordenanza, cuando se presentare aviso o denuncia verbal o escrita, por parte de algún ciudadano o tuviere noticia por cualquier medio, c) Imponer la esquela que contenga el emplazamiento correspondiente al contraventor/a, haciendo constar el cometimiento de una infracción contemplada en la presente Ordenanza con el fin de obtener el pago de la multa respectiva si así lo desea, o bien para que éste solicite audiencia ante el Delegado/a para ejercer su defensa, d) Realizar todo aquello que sea consecuencia de la etapa preparatoria del Procedimiento Administrativo Sancionatorio Contravencional, conforme a los términos referidos en esta Ordenanza, e) Retener y remitir de forma inmediata a la Policía Nacional Civil a quien sea sorprendido en flagrancia en la comisión de un hecho delictivo, f) Intervenir en todo hecho que conlleve perjuicio hacia los bienes públicos, g) Remitir informes escritos al Delegado/a de las denuncias o avisos recibidos, h) Cumplir con los mandatos emitidos por el Delegado/a, mediante resolución, i) Participar dentro de sus facultades, en los planes de prevención de la violencia del municipio, resguardar y asegurar la tranquilidad pública en el área de su competencia, en coordinación con la Policía Nacional Civil, j) Efectuar registros a quienes incumplan esta Ordenanza en lugares como: Parques, zonas verdes, mercados, cualquier otro sitio de uso público y en ocasiones de eventos, guardando su seguridad y el respeto a los derechos humanos. </w:t>
      </w:r>
      <w:r w:rsidRPr="009D2C12">
        <w:rPr>
          <w:rFonts w:ascii="Arial" w:eastAsia="Times New Roman" w:hAnsi="Arial" w:cs="Arial"/>
          <w:b/>
          <w:sz w:val="20"/>
          <w:szCs w:val="20"/>
          <w:lang w:eastAsia="es-ES"/>
        </w:rPr>
        <w:t xml:space="preserve">Art. 14.- De la Procuraduría General de la República. </w:t>
      </w:r>
      <w:r w:rsidRPr="009D2C12">
        <w:rPr>
          <w:rFonts w:ascii="Arial" w:eastAsia="Times New Roman" w:hAnsi="Arial" w:cs="Arial"/>
          <w:sz w:val="20"/>
          <w:szCs w:val="20"/>
          <w:lang w:eastAsia="es-ES"/>
        </w:rPr>
        <w:t xml:space="preserve">La Procuraduría General de la República, con el objeto de darle cumplimiento a la Ley Marco para la Convivencia Ciudadana y Contravenciones Administrativas y esta Ordenanza, actuará conforme a lo que se establece en el Art. 12 de la Ley antes descrita. </w:t>
      </w:r>
      <w:r w:rsidRPr="009D2C12">
        <w:rPr>
          <w:rFonts w:ascii="Arial" w:eastAsia="Times New Roman" w:hAnsi="Arial" w:cs="Arial"/>
          <w:b/>
          <w:sz w:val="20"/>
          <w:szCs w:val="20"/>
          <w:lang w:eastAsia="es-ES"/>
        </w:rPr>
        <w:t xml:space="preserve">Art. 15.- De la Policía Nacional Civil. </w:t>
      </w:r>
      <w:r w:rsidRPr="009D2C12">
        <w:rPr>
          <w:rFonts w:ascii="Arial" w:eastAsia="Times New Roman" w:hAnsi="Arial" w:cs="Arial"/>
          <w:sz w:val="20"/>
          <w:szCs w:val="20"/>
          <w:lang w:eastAsia="es-ES"/>
        </w:rPr>
        <w:t xml:space="preserve">La Policía Nacional Civil, para garantizar el cumplimiento de la Ley Marco para la Convivencia Ciudadana y Contravenciones Administrativas y la presente Ordenanza, actuará conforme a lo que se establece en el Art. 13 de la Ley antes descrita. </w:t>
      </w:r>
      <w:r w:rsidRPr="009D2C12">
        <w:rPr>
          <w:rFonts w:ascii="Arial" w:eastAsia="Times New Roman" w:hAnsi="Arial" w:cs="Arial"/>
          <w:b/>
          <w:sz w:val="20"/>
          <w:szCs w:val="20"/>
          <w:lang w:eastAsia="es-ES"/>
        </w:rPr>
        <w:t xml:space="preserve">Art. 16.- Colaboración. </w:t>
      </w:r>
      <w:r w:rsidRPr="009D2C12">
        <w:rPr>
          <w:rFonts w:ascii="Arial" w:eastAsia="Times New Roman" w:hAnsi="Arial" w:cs="Arial"/>
          <w:sz w:val="20"/>
          <w:szCs w:val="20"/>
          <w:lang w:eastAsia="es-ES"/>
        </w:rPr>
        <w:t xml:space="preserve">Todas las autoridades, funcionarios/as públicos/as o servidores/as públicos/as municipales, se encuentran en la obligación de prestar su colaboración a las autoridades indicadas en esta Ordenanza, con el objeto de contribuir al cumplimiento de la misma y de la Ley Marco para la Convivencia Ciudadana y Contravenciones Administrativas. </w:t>
      </w:r>
      <w:r w:rsidRPr="009D2C12">
        <w:rPr>
          <w:rFonts w:ascii="Arial" w:eastAsia="Times New Roman" w:hAnsi="Arial" w:cs="Arial"/>
          <w:b/>
          <w:sz w:val="20"/>
          <w:szCs w:val="20"/>
          <w:lang w:eastAsia="es-ES"/>
        </w:rPr>
        <w:t xml:space="preserve">TÍTULO II. DE LOS MECANISMOS DE PARTICIPACIÓN CIUDADANA. CAPÍTULO I. DE LA PARTICIPACIÓN CIUDADANA. Art. 17.- De la Participación Ciudadana. </w:t>
      </w:r>
      <w:r w:rsidRPr="009D2C12">
        <w:rPr>
          <w:rFonts w:ascii="Arial" w:eastAsia="Times New Roman" w:hAnsi="Arial" w:cs="Arial"/>
          <w:sz w:val="20"/>
          <w:szCs w:val="20"/>
          <w:lang w:eastAsia="es-ES"/>
        </w:rPr>
        <w:t xml:space="preserve">Para los efectos de esta Ordenanza en su socialización, aplicación y cumplimiento, los mecanismos de participación funcionarán conforme a lo establecido en el Título IX del Código Municipal. El Gobierno Municipal de Nejapa, deberá orientar y fomentar la participación ciudadana a través de los espacios antes señalados, a fin de lograr que las comunidades tomen parte en la solución de sus problemáticas. </w:t>
      </w:r>
      <w:r w:rsidRPr="009D2C12">
        <w:rPr>
          <w:rFonts w:ascii="Arial" w:eastAsia="Times New Roman" w:hAnsi="Arial" w:cs="Arial"/>
          <w:b/>
          <w:sz w:val="20"/>
          <w:szCs w:val="20"/>
          <w:lang w:eastAsia="es-ES"/>
        </w:rPr>
        <w:t xml:space="preserve">TÍTULO III. DE LA CONVIVENCIA CIUDADANA.  CAPÍTULO I. DE LAS NORMAS DE CONVIVENCIA CIUDADANA. Art. 18.- Obligaciones. </w:t>
      </w:r>
      <w:r w:rsidRPr="009D2C12">
        <w:rPr>
          <w:rFonts w:ascii="Arial" w:eastAsia="Times New Roman" w:hAnsi="Arial" w:cs="Arial"/>
          <w:sz w:val="20"/>
          <w:szCs w:val="20"/>
          <w:lang w:eastAsia="es-ES"/>
        </w:rPr>
        <w:t xml:space="preserve">Toda persona natural o jurídica está en la obligación de cumplir las normas contenidas en esta Ordenanza; contribuyendo en la medida de lo posible, a dirimir desacuerdos y conflictos surgidos en la interrelación social, aportando soluciones pertinentes y creativas en el </w:t>
      </w:r>
      <w:r w:rsidRPr="009D2C12">
        <w:rPr>
          <w:rFonts w:ascii="Arial" w:eastAsia="Times New Roman" w:hAnsi="Arial" w:cs="Arial"/>
          <w:sz w:val="20"/>
          <w:szCs w:val="20"/>
          <w:lang w:eastAsia="es-ES"/>
        </w:rPr>
        <w:lastRenderedPageBreak/>
        <w:t xml:space="preserve">ejercicio de la ciudadanía. </w:t>
      </w:r>
      <w:r w:rsidRPr="009D2C12">
        <w:rPr>
          <w:rFonts w:ascii="Arial" w:eastAsia="Times New Roman" w:hAnsi="Arial" w:cs="Arial"/>
          <w:b/>
          <w:sz w:val="20"/>
          <w:szCs w:val="20"/>
          <w:lang w:eastAsia="es-ES"/>
        </w:rPr>
        <w:t>Art. 19.- Cumplimiento</w:t>
      </w:r>
      <w:r w:rsidRPr="009D2C12">
        <w:rPr>
          <w:rFonts w:ascii="Arial" w:eastAsia="Times New Roman" w:hAnsi="Arial" w:cs="Arial"/>
          <w:sz w:val="20"/>
          <w:szCs w:val="20"/>
          <w:lang w:eastAsia="es-ES"/>
        </w:rPr>
        <w:t xml:space="preserve">. Toda persona natural o jurídica deberá cumplir las resoluciones pronunciadas por el Delegado/a, en lo relativo a procesos administrativos sancionatorios, resoluciones alternativas de conflictos y otras establecidas en esta Ordenanza, sin menoscabo a lo dispuesto en las leyes, reglamentos y ordenanzas municipales. </w:t>
      </w:r>
      <w:r w:rsidRPr="009D2C12">
        <w:rPr>
          <w:rFonts w:ascii="Arial" w:eastAsia="Times New Roman" w:hAnsi="Arial" w:cs="Arial"/>
          <w:b/>
          <w:sz w:val="20"/>
          <w:szCs w:val="20"/>
          <w:lang w:eastAsia="es-ES"/>
        </w:rPr>
        <w:t xml:space="preserve">Art. 20.- Deberes. </w:t>
      </w:r>
      <w:r w:rsidRPr="009D2C12">
        <w:rPr>
          <w:rFonts w:ascii="Arial" w:eastAsia="Times New Roman" w:hAnsi="Arial" w:cs="Arial"/>
          <w:sz w:val="20"/>
          <w:szCs w:val="20"/>
          <w:lang w:eastAsia="es-ES"/>
        </w:rPr>
        <w:t xml:space="preserve">Toda persona natural o jurídica está en el deber de asumir una conducta encaminada a la promoción y sostenimiento de las normas de la convivencia ciudadana, contribuyendo con el bienestar colectivo y fomentando la solidaridad como valor básico de la interrelación social, haciéndose necesario el cumplimiento de los deberes enumerados en la Ley Marco para la Convivencia Ciudadana y Contravenciones Administrativas. Son deberes de toda persona natural o jurídica dentro de la jurisdicción territorial del Municipio de Nejapa los siguientes: Los Deberes Ciudadanos/as con el Medio Ambiente: Se tendrán como deberes para con el medio ambiente todos aquellos contemplados en el Art. 22 de la Ley Marco para la convivencia ciudadana y contravenciones administrativas. Los Deberes Ciudadanos con el Municipio y el Orden Público: a) Se tendrán como deberes de los ciudadanos/as para con el Municipio y el Orden Público todos aquellos contemplados en los Arts. 23 y 24 de la Ley Marco para la convivencia ciudadana y contravenciones administrativas, b) Los Deberes Ciudadanos/as con las Relaciones Vecinales: Se tendrán como deberes para con las relaciones vecinales todos aquellos contemplados en el Art. 25 de la Ley Marco para la convivencia ciudadana y contravenciones administrativas, c) Los Deberes Ciudadanos/as con la Comunidad: Se tendrán como deberes para con la comunidad todos aquellos contemplados en el Art. 26 de la Ley Marco para la convivencia ciudadana y contravenciones administrativas; y e) Los Deberes de las Organizaciones y Entidades Privadas: Se tendrán como deberes de las organizaciones y entidades privadas todos aquellos contemplados en el Art. 27 de la Ley Marco para la convivencia ciudadana y contravenciones administrativas. </w:t>
      </w:r>
      <w:r w:rsidRPr="009D2C12">
        <w:rPr>
          <w:rFonts w:ascii="Arial" w:eastAsia="Times New Roman" w:hAnsi="Arial" w:cs="Arial"/>
          <w:b/>
          <w:sz w:val="20"/>
          <w:szCs w:val="20"/>
          <w:lang w:eastAsia="es-ES"/>
        </w:rPr>
        <w:t>TÍTULO IV. DE LAS CONTRAVENCIONES ADMINISTRATIVAS. CAPÍTULO I. Art. 21.-</w:t>
      </w:r>
      <w:r w:rsidRPr="009D2C12">
        <w:rPr>
          <w:rFonts w:ascii="Arial" w:eastAsia="Times New Roman" w:hAnsi="Arial" w:cs="Arial"/>
          <w:sz w:val="20"/>
          <w:szCs w:val="20"/>
          <w:lang w:eastAsia="es-ES"/>
        </w:rPr>
        <w:t xml:space="preserve"> Para el Municipio de Nejapa se establecen como contravenciones administrativas conforme a su naturaleza las siguientes: a) Las Relativas al Medio Ambiente, b) Las Relativas al Debido Comportamiento en Lugares Públicos, c) Las Relativas a la Tranquilidad Ciudadana, y d) Las Relativas a la Tenencia de Animales. </w:t>
      </w:r>
      <w:r w:rsidRPr="009D2C12">
        <w:rPr>
          <w:rFonts w:ascii="Arial" w:eastAsia="Times New Roman" w:hAnsi="Arial" w:cs="Arial"/>
          <w:b/>
          <w:sz w:val="20"/>
          <w:szCs w:val="20"/>
          <w:lang w:eastAsia="es-ES"/>
        </w:rPr>
        <w:t xml:space="preserve">CAPÍTULO II. CONTRAVENCIONES RELATIVAS AL MEDIO AMBIENTE. Art. 22.- Falta de limpieza e higiene de inmuebles y daños a propiedad privada. </w:t>
      </w:r>
      <w:r w:rsidRPr="009D2C12">
        <w:rPr>
          <w:rFonts w:ascii="Arial" w:eastAsia="Times New Roman" w:hAnsi="Arial" w:cs="Arial"/>
          <w:sz w:val="20"/>
          <w:szCs w:val="20"/>
          <w:lang w:eastAsia="es-ES"/>
        </w:rPr>
        <w:t xml:space="preserve">La persona natural o jurídica que en inmuebles de su propiedad o de mera tenencia, permita la proliferación de maleza, basura, aguas estancadas, residuos, plagas, vectores y de materia que denote falta de limpieza, conservación o higiene que signifique riesgo, peligro para la salud o seguridad de la población o vecinos; será sancionado/a con multa de $57.14 a $285.72 de dólar de los Estados Unidos de América. En igual sanción incurrirá la persona que dentro de su propiedad permita el crecimiento de árboles que pongan en riesgo la vida o la propiedad privada de su vecino, sin que éstos hayan tomado medidas para su prevención. De igual forma será sancionado quien negare el ingreso a su propiedad al personal de la Alcaldía o de la Clínica Municipal debidamente identificado, para verificar el cumplimiento de la normativa anterior.  Si el contraventor (a) fuera reincidente la multa será el doble </w:t>
      </w:r>
      <w:r w:rsidRPr="009D2C12">
        <w:rPr>
          <w:rFonts w:ascii="Arial" w:eastAsia="Times New Roman" w:hAnsi="Arial" w:cs="Arial"/>
          <w:sz w:val="20"/>
          <w:szCs w:val="20"/>
          <w:lang w:eastAsia="es-ES"/>
        </w:rPr>
        <w:lastRenderedPageBreak/>
        <w:t xml:space="preserve">de lo estipulado, en el presente artículo. </w:t>
      </w:r>
      <w:r w:rsidRPr="009D2C12">
        <w:rPr>
          <w:rFonts w:ascii="Arial" w:eastAsia="Times New Roman" w:hAnsi="Arial" w:cs="Arial"/>
          <w:b/>
          <w:sz w:val="20"/>
          <w:szCs w:val="20"/>
          <w:lang w:eastAsia="es-ES"/>
        </w:rPr>
        <w:t xml:space="preserve">Art. 23.- Botar o lanzar basura, líquidos contaminantes o desperdicios. </w:t>
      </w:r>
      <w:r w:rsidRPr="009D2C12">
        <w:rPr>
          <w:rFonts w:ascii="Arial" w:eastAsia="Times New Roman" w:hAnsi="Arial" w:cs="Arial"/>
          <w:sz w:val="20"/>
          <w:szCs w:val="20"/>
          <w:lang w:eastAsia="es-ES"/>
        </w:rPr>
        <w:t xml:space="preserve">La persona natural que bote o lance basura, líquidos contaminantes o desperdicios, así como dejar llantas, electrodomésticos, enseres del hogar, que ya no estén en buen estado en espacios públicos o privados; de igual forma sacar basura en días y horarios no autorizados para ese efecto; será sancionado/a con multa de $22.86 a $114.29 de dólar de los Estados Unidos de América. Igual sanción le corresponderá al que eliminare o mandare a eliminar líquidos, aceites, lubricantes u otros análogos provenientes de máquinas o vehículos automotores en la vía pública, aceras, cunetas, cajas receptoras de aguas lluvias en vía pública y sistema de alcantarillado en general. También será sancionado/da con multa igual a la señalada en el inciso uno de este artículo el/la que lanzare aguas jabonosas, sucias o de cualquier tipo en aceras u otros espacios de la vía pública. Si la contravención fuere cometida cerca de centros educativos, centros de salud, zonas protegidas o de patrimonio histórico la multa será aumentada hasta en una tercera parte del máximo. </w:t>
      </w:r>
      <w:r w:rsidRPr="009D2C12">
        <w:rPr>
          <w:rFonts w:ascii="Arial" w:eastAsia="Times New Roman" w:hAnsi="Arial" w:cs="Arial"/>
          <w:b/>
          <w:sz w:val="20"/>
          <w:szCs w:val="20"/>
          <w:lang w:eastAsia="es-ES"/>
        </w:rPr>
        <w:t xml:space="preserve">Art. 24.- Emisión de ruidos que alteren o perturben la tranquilidad pública. </w:t>
      </w:r>
      <w:r w:rsidRPr="009D2C12">
        <w:rPr>
          <w:rFonts w:ascii="Arial" w:eastAsia="Times New Roman" w:hAnsi="Arial" w:cs="Arial"/>
          <w:sz w:val="20"/>
          <w:szCs w:val="20"/>
          <w:lang w:eastAsia="es-ES"/>
        </w:rPr>
        <w:t xml:space="preserve">El/la que realice ruidos que perturben la tranquilidad de las personas, cerca de lugares como hospitales, centros educativos, servicios de emergencia, zonas residenciales, serán sancionados/as con multa de $57.14 a $857.14 de dólar de los Estados Unidos de América; pudiéndose determinar el decomiso de la fuente emisora de ruido mediante la cual se cometa la contravención y el cierre del establecimiento. Igual sanción corresponderá a él o la que perturbe el descanso, la convivencia o la tranquilidad pública mediante ruidos por medio de volumen persistentemente o reiterado en horas nocturnas. Para todo aquello que está relacionado a ruidos producidos por aparatos parlantes y de sonido, se atenderá a lo dispuesto en el Reglamento para el Uso de Aparatos Parlantes u Ordenanza respectiva. </w:t>
      </w:r>
      <w:r w:rsidRPr="009D2C12">
        <w:rPr>
          <w:rFonts w:ascii="Arial" w:eastAsia="Times New Roman" w:hAnsi="Arial" w:cs="Arial"/>
          <w:b/>
          <w:sz w:val="20"/>
          <w:szCs w:val="20"/>
          <w:lang w:eastAsia="es-ES"/>
        </w:rPr>
        <w:t>Art. 25.- Fumar en lugares no autorizados</w:t>
      </w:r>
      <w:r w:rsidRPr="009D2C12">
        <w:rPr>
          <w:rFonts w:ascii="Arial" w:eastAsia="Times New Roman" w:hAnsi="Arial" w:cs="Arial"/>
          <w:sz w:val="20"/>
          <w:szCs w:val="20"/>
          <w:lang w:eastAsia="es-ES"/>
        </w:rPr>
        <w:t xml:space="preserve">. El/la que fumare en lugares cerrados de uso público o de acceso al público y que no estén previamente autorizados será sancionado/a con multa de $57.14 a $114.29 de dólar de los Estados Unidos de América. Igual sanción corresponderá al que fuere sorprendido/a consumiendo drogas o sustancias afines. Incluso se podrá proceder al decomiso del objeto mediante el cual se cometa la contravención. En caso de reincidencia en establecimientos públicos o privados de uso público, se informará de manera inmediata al Ministerio de Salud, para que sancione conforme lo establece la Ley para el control del tabaco. </w:t>
      </w:r>
      <w:r w:rsidRPr="009D2C12">
        <w:rPr>
          <w:rFonts w:ascii="Arial" w:eastAsia="Times New Roman" w:hAnsi="Arial" w:cs="Arial"/>
          <w:b/>
          <w:sz w:val="20"/>
          <w:szCs w:val="20"/>
          <w:lang w:eastAsia="es-ES"/>
        </w:rPr>
        <w:t>Art. 26.- Quema de materiales y emisión de gases que produzcan contaminación</w:t>
      </w:r>
      <w:r w:rsidRPr="009D2C12">
        <w:rPr>
          <w:rFonts w:ascii="Arial" w:eastAsia="Times New Roman" w:hAnsi="Arial" w:cs="Arial"/>
          <w:sz w:val="20"/>
          <w:szCs w:val="20"/>
          <w:lang w:eastAsia="es-ES"/>
        </w:rPr>
        <w:t xml:space="preserve">. El/la que en vías públicas o en zonas habitacionales o residenciales quemaren materiales que produzcan humo, gases y/o vapores contaminantes, será sancionado/a con multa de $57.14 a $114.29 de dólar de los Estados Unidos de América. Será incrementada hasta en una tercera parte de la multa máxima, si la contravención fuere cometida en las cercanías de centros educativos, centros de salud, zonas protegidas o declaradas como patrimonio histórico en el municipio de Nejapa.  Así mismo, serán sancionados con multa equivalente a la relacionada en el inciso uno, las fábricas y demás establecimientos que emanen gases nocivos para la salud de los habitantes aledaños; y se notificará de manera inmediata al Ministerio de Medio Ambiente y Recursos Naturales, a fin de que se realice la investigación respectiva. </w:t>
      </w:r>
      <w:r w:rsidRPr="009D2C12">
        <w:rPr>
          <w:rFonts w:ascii="Arial" w:eastAsia="Times New Roman" w:hAnsi="Arial" w:cs="Arial"/>
          <w:b/>
          <w:sz w:val="20"/>
          <w:szCs w:val="20"/>
          <w:lang w:eastAsia="es-ES"/>
        </w:rPr>
        <w:t xml:space="preserve">Art. 27.- Arrojar objetos por peatones o desde cualquier clase de </w:t>
      </w:r>
      <w:r w:rsidRPr="009D2C12">
        <w:rPr>
          <w:rFonts w:ascii="Arial" w:eastAsia="Times New Roman" w:hAnsi="Arial" w:cs="Arial"/>
          <w:b/>
          <w:sz w:val="20"/>
          <w:szCs w:val="20"/>
          <w:lang w:eastAsia="es-ES"/>
        </w:rPr>
        <w:lastRenderedPageBreak/>
        <w:t xml:space="preserve">vehículo automotor. </w:t>
      </w:r>
      <w:r w:rsidRPr="009D2C12">
        <w:rPr>
          <w:rFonts w:ascii="Arial" w:eastAsia="Times New Roman" w:hAnsi="Arial" w:cs="Arial"/>
          <w:sz w:val="20"/>
          <w:szCs w:val="20"/>
          <w:lang w:eastAsia="es-ES"/>
        </w:rPr>
        <w:t xml:space="preserve">El/la que desde cualquier vehículo o medio de transporte arroje en la vía o lugares públicos o espacios privados, sustancias, basura u objetos, será sancionado/a con multa de $11.43 a $57.14 de dólar de los Estados Unidos de América. En la misma sanción incurrirá el/la peatón que arroje, de manera particular en la vía o lugares públicos o espacios privados, sustancias, basura u objetos. </w:t>
      </w:r>
      <w:r w:rsidRPr="009D2C12">
        <w:rPr>
          <w:rFonts w:ascii="Arial" w:eastAsia="Times New Roman" w:hAnsi="Arial" w:cs="Arial"/>
          <w:b/>
          <w:sz w:val="20"/>
          <w:szCs w:val="20"/>
          <w:lang w:eastAsia="es-ES"/>
        </w:rPr>
        <w:t xml:space="preserve">Art. 28.- Depositar o abandonar ripio en lugares no autorizados. </w:t>
      </w:r>
      <w:r w:rsidRPr="009D2C12">
        <w:rPr>
          <w:rFonts w:ascii="Arial" w:eastAsia="Times New Roman" w:hAnsi="Arial" w:cs="Arial"/>
          <w:sz w:val="20"/>
          <w:szCs w:val="20"/>
          <w:lang w:eastAsia="es-ES"/>
        </w:rPr>
        <w:t xml:space="preserve">El/la que deposite o abandone ripio en lugares o espacios públicos y privados que no estén habilitados para tal efecto; será sancionado/a con multa de $57.14 a $114.29 de dólar de los Estados Unidos de América, y podrá solicitar sustitución del pago de la multa por la reparación del daño causado, el cual deberá solicitar ante el Delegado/a Contravencional dentro de las siguientes veinticuatro horas después del emplazamiento de la Esquela. En razón de lo consignado en el inciso anterior, la habilitación de los inmuebles destinados para el depósito de ripio, se realizará mediante una inspección técnica y posterior resolución que establezca tal habilitación por la instancia municipal facultada para tal fin y avalada mediante Acuerdo Municipal. </w:t>
      </w:r>
      <w:r w:rsidRPr="009D2C12">
        <w:rPr>
          <w:rFonts w:ascii="Arial" w:eastAsia="Times New Roman" w:hAnsi="Arial" w:cs="Arial"/>
          <w:b/>
          <w:sz w:val="20"/>
          <w:szCs w:val="20"/>
          <w:lang w:eastAsia="es-ES"/>
        </w:rPr>
        <w:t xml:space="preserve">Art. 29.- Contaminación de vehículo automotor. </w:t>
      </w:r>
      <w:r w:rsidRPr="009D2C12">
        <w:rPr>
          <w:rFonts w:ascii="Arial" w:eastAsia="Times New Roman" w:hAnsi="Arial" w:cs="Arial"/>
          <w:sz w:val="20"/>
          <w:szCs w:val="20"/>
          <w:lang w:eastAsia="es-ES"/>
        </w:rPr>
        <w:t xml:space="preserve">El/la que realice contaminación frecuente con humo, ruido, sustancias tóxicas, con todos o algunos de éstos de manera simultánea, con vehículo en zonas habitacionales, causando molestias o problemas de la salud a las personas, será sancionado/a con multa de $22.86 a $114.29 de dólar de los Estados Unidos de América, pudiéndose incluso notificar de manera inmediata a la Delegación de Tránsito de la Policía Nacional Civil a fin de que ésta emplace las esquelas por infracciones a la Ley de Tránsito y seguridad Vial, si fuese necesario. </w:t>
      </w:r>
      <w:r w:rsidRPr="009D2C12">
        <w:rPr>
          <w:rFonts w:ascii="Arial" w:eastAsia="Times New Roman" w:hAnsi="Arial" w:cs="Arial"/>
          <w:b/>
          <w:sz w:val="20"/>
          <w:szCs w:val="20"/>
          <w:lang w:eastAsia="es-ES"/>
        </w:rPr>
        <w:t>Art. 30.- Realizar construcciones en inmuebles</w:t>
      </w:r>
      <w:r w:rsidRPr="009D2C12">
        <w:rPr>
          <w:rFonts w:ascii="Arial" w:eastAsia="Times New Roman" w:hAnsi="Arial" w:cs="Arial"/>
          <w:sz w:val="20"/>
          <w:szCs w:val="20"/>
          <w:lang w:eastAsia="es-ES"/>
        </w:rPr>
        <w:t xml:space="preserve"> </w:t>
      </w:r>
      <w:r w:rsidRPr="009D2C12">
        <w:rPr>
          <w:rFonts w:ascii="Arial" w:eastAsia="Times New Roman" w:hAnsi="Arial" w:cs="Arial"/>
          <w:b/>
          <w:sz w:val="20"/>
          <w:szCs w:val="20"/>
          <w:lang w:eastAsia="es-ES"/>
        </w:rPr>
        <w:t xml:space="preserve">en horas no hábiles. </w:t>
      </w:r>
      <w:r w:rsidRPr="009D2C12">
        <w:rPr>
          <w:rFonts w:ascii="Arial" w:eastAsia="Times New Roman" w:hAnsi="Arial" w:cs="Arial"/>
          <w:sz w:val="20"/>
          <w:szCs w:val="20"/>
          <w:lang w:eastAsia="es-ES"/>
        </w:rPr>
        <w:t xml:space="preserve">El/la que realice trabajos de construcción y/o remodelación en inmuebles habitacionales de propiedad privada, en zonas residenciales que afecten días y horas determinados para el descanso las cuales se tendrán contempladas desde las 6:00 p.m. a 8:00 a.m.; así como no tomar las medidas necesarias para no contaminar ni generar daño a los vecinos, será sancionado/a con multa de $114.29 a $228.29 de dólar de los Estados Unidos de América; en caso de reincidencia dentro de los próximos tres días hábiles siguientes del emplazamiento de la respectiva esquela se procederá a suspender la obra en ejecución de manera inmediata. </w:t>
      </w:r>
      <w:r w:rsidRPr="009D2C12">
        <w:rPr>
          <w:rFonts w:ascii="Arial" w:eastAsia="Times New Roman" w:hAnsi="Arial" w:cs="Arial"/>
          <w:b/>
          <w:sz w:val="20"/>
          <w:szCs w:val="20"/>
          <w:lang w:eastAsia="es-ES"/>
        </w:rPr>
        <w:t>Art. 31.- Sustancias que perjudiquen a la salud y al medio ambiente</w:t>
      </w:r>
      <w:r w:rsidRPr="009D2C12">
        <w:rPr>
          <w:rFonts w:ascii="Arial" w:eastAsia="Times New Roman" w:hAnsi="Arial" w:cs="Arial"/>
          <w:sz w:val="20"/>
          <w:szCs w:val="20"/>
          <w:lang w:eastAsia="es-ES"/>
        </w:rPr>
        <w:t>. El/la que almacenare, arrojare o colocare sin la debida autorización, sustancias capaces de causar un daño en perjuicio de la salud y al medio ambiente; será sancionado/a con multa de $22.86 a $114.29 dólares de los Estados Unidos de América.</w:t>
      </w:r>
      <w:r w:rsidRPr="009D2C12">
        <w:rPr>
          <w:rFonts w:ascii="Arial" w:eastAsia="Times New Roman" w:hAnsi="Arial" w:cs="Arial"/>
          <w:color w:val="FF0000"/>
          <w:sz w:val="20"/>
          <w:szCs w:val="20"/>
          <w:lang w:eastAsia="es-ES"/>
        </w:rPr>
        <w:t xml:space="preserve"> </w:t>
      </w:r>
      <w:r w:rsidRPr="009D2C12">
        <w:rPr>
          <w:rFonts w:ascii="Arial" w:eastAsia="Times New Roman" w:hAnsi="Arial" w:cs="Arial"/>
          <w:sz w:val="20"/>
          <w:szCs w:val="20"/>
          <w:lang w:eastAsia="es-ES"/>
        </w:rPr>
        <w:t xml:space="preserve">En caso de reincidencia en las conductas descritas en el inciso anterior, la sanción podrá aumentarse hasta el doble de las señaladas en este artículo. </w:t>
      </w:r>
      <w:r w:rsidRPr="009D2C12">
        <w:rPr>
          <w:rFonts w:ascii="Arial" w:eastAsia="Times New Roman" w:hAnsi="Arial" w:cs="Arial"/>
          <w:b/>
          <w:sz w:val="20"/>
          <w:szCs w:val="20"/>
          <w:lang w:eastAsia="es-ES"/>
        </w:rPr>
        <w:t xml:space="preserve">Art. 32.- Otras prohibiciones sobre conductas que tiendan a la afectación del medioambiente. </w:t>
      </w:r>
      <w:r w:rsidRPr="009D2C12">
        <w:rPr>
          <w:rFonts w:ascii="Arial" w:eastAsia="Times New Roman" w:hAnsi="Arial" w:cs="Arial"/>
          <w:sz w:val="20"/>
          <w:szCs w:val="20"/>
          <w:lang w:eastAsia="es-ES"/>
        </w:rPr>
        <w:t xml:space="preserve">A) </w:t>
      </w:r>
      <w:r w:rsidRPr="009D2C12">
        <w:rPr>
          <w:rFonts w:ascii="Arial" w:eastAsia="Times New Roman" w:hAnsi="Arial" w:cs="Arial"/>
          <w:sz w:val="20"/>
          <w:szCs w:val="20"/>
          <w:lang w:eastAsia="es-SV"/>
        </w:rPr>
        <w:t>Se prohíbe la sobreexplotación del material pétreo y material selecto en terrenos públicos o privados, cauces de ríos y quebradas del municipio, para evitar daños a los ecosistemas terrestres y acuáticos. B) Se prohíbe modificar, obstaculizar o desviar en forma parcial o total el cauce natural de los ríos y quebradas del Municipio, salvo para casos del bien común. C) Se prohíbe la tala de árboles que estén sirviendo de protección al recurso hídrico, salvo autorización previa de la municipalidad y no será permitido talar o cortar árboles a una distancia de veinticinco metros (</w:t>
      </w:r>
      <w:smartTag w:uri="urn:schemas-microsoft-com:office:smarttags" w:element="metricconverter">
        <w:smartTagPr>
          <w:attr w:name="ProductID" w:val="25 metros"/>
        </w:smartTagPr>
        <w:r w:rsidRPr="009D2C12">
          <w:rPr>
            <w:rFonts w:ascii="Arial" w:eastAsia="Times New Roman" w:hAnsi="Arial" w:cs="Arial"/>
            <w:sz w:val="20"/>
            <w:szCs w:val="20"/>
            <w:lang w:eastAsia="es-SV"/>
          </w:rPr>
          <w:t>25 metros</w:t>
        </w:r>
      </w:smartTag>
      <w:r w:rsidRPr="009D2C12">
        <w:rPr>
          <w:rFonts w:ascii="Arial" w:eastAsia="Times New Roman" w:hAnsi="Arial" w:cs="Arial"/>
          <w:sz w:val="20"/>
          <w:szCs w:val="20"/>
          <w:lang w:eastAsia="es-SV"/>
        </w:rPr>
        <w:t xml:space="preserve">) a partir del </w:t>
      </w:r>
      <w:r w:rsidRPr="009D2C12">
        <w:rPr>
          <w:rFonts w:ascii="Arial" w:eastAsia="Times New Roman" w:hAnsi="Arial" w:cs="Arial"/>
          <w:sz w:val="20"/>
          <w:szCs w:val="20"/>
          <w:lang w:eastAsia="es-SV"/>
        </w:rPr>
        <w:lastRenderedPageBreak/>
        <w:t xml:space="preserve">borde superior de ríos, quebradas y manantiales. D) Se prohíbe la ubicación de aserraderos y carboneras, dentro del municipio, sin el permiso correspondiente. E) Se prohíbe la práctica de quemas en terrenos agrícolas, pecuarios y forestales y sus colindancias, sin excepciones. A excepción de aquella que se realice con fines de subsistencia, lo cual debe de ser probado. F) Se prohíbe el enterramiento o disposición al aire libre de sustancias, residuos y desechos peligrosos, sean éstos químicos o radiactivos y otros que puedan dañar la salud humana y al medio ambiente en general. G) Se prohíbe el cambio de uso de los suelos de vocación forestal por otro no compatible con su capacidad de uso, el área de bosques naturales o bosques de café, cacao, etc. H) </w:t>
      </w:r>
      <w:r w:rsidRPr="009D2C12">
        <w:rPr>
          <w:rFonts w:ascii="Arial" w:eastAsia="Times New Roman" w:hAnsi="Arial" w:cs="Arial"/>
          <w:sz w:val="20"/>
          <w:szCs w:val="20"/>
          <w:lang w:eastAsia="es-ES"/>
        </w:rPr>
        <w:t xml:space="preserve">Toda persona natural o jurídica que realizare destaces, además de tener el respectivo permiso de la Alcaldía Municipal para esta actividad, no deberá de vaciar grasas, sangre o cualquier otro producto derivado del destace, en las tuberías de las aguas residuales; la misma prohibición es para los que hagan vertidos de cualquier material que pudiera obstaculizar en forma significativa el flujo libre del agua, formar vapores o gases tóxicos, explosivos, inyección de gases, sustancias que causen mal olor o que pudieran deteriorar los materiales y equipos que conforman el sistema sanitario del alcantarillado o que altere en forma significativa la calidad del cuerpo del agua o cualquier tipo de sólidos, ya sea que las tuberías pasen dentro o fuera de inmuebles privados o públicos, verter aguas especiales provenientes de procesos industriales. I) Se prohíbe conectar en las tuberías de las aguas residuales las aguas lluvias. J) Se prohíbe la dilución de aguas residuales con aguas no contaminadas, tales como aguas de abastecimiento, aguas de refrigeración y las provenientes de cuerpos naturales. K) Se prohíbe el vertido de lodo, proveniente de sistemas de tratamiento de aguas residuales y de tanques sépticos a los cuerpos de agua. Así como el uso de servicios lavables, donde no haya sistema de descarga de aguas negras, a no ser que se construya una fosa séptica adecuada con apego a la normativa del Ministerio de Salud. L) Se prohíbe estrictamente verter lixiviados resultantes de plantas de compostaje y rellenos sanitarios en calles, ríos, quebradas y terrenos, o directamente a las tuberías que descargan en la planta de tratamiento Municipal. M) Se prohíbe la tala de árboles en cuerpos de aguas superficiales y subterráneos (ojos de aguas), la cuenca y riberas del Río San Antonio sin el permiso correspondiente. N) Se prohíbe desviar el cauce del río. Ñ) Se prohíbe la quema e introducción de materiales peligrosos y radioactivos al cauce del río. O) Se prohíbe iniciar actividades, obras o proyectos sin haber obtenido el permiso correspondiente. P) Se prohíbe pescar con explosivos, así como extraer agua para la comercialización, piedra, arena y tierra del cauce, cuenca y riberas del río sin permiso del MARN y la Alcaldía Municipal. Q) Se prohíbe la comercialización y caza de animales de la vida silvestre. </w:t>
      </w:r>
      <w:r w:rsidRPr="009D2C12">
        <w:rPr>
          <w:rFonts w:ascii="Arial" w:eastAsia="Calibri" w:hAnsi="Arial" w:cs="Arial"/>
          <w:sz w:val="20"/>
          <w:szCs w:val="20"/>
          <w:lang w:eastAsia="es-ES"/>
        </w:rPr>
        <w:t>Las personas naturales o jurídicas que cometieren cualquiera de las anteriores prohibiciones serán sancionadas con multa de entre $114.29 hasta $1,000.00 según sea la gravedad y el daño causado por la infracción cometida.</w:t>
      </w:r>
      <w:r w:rsidRPr="009D2C12">
        <w:rPr>
          <w:rFonts w:ascii="Arial" w:eastAsia="Calibri" w:hAnsi="Arial" w:cs="Arial"/>
          <w:color w:val="000000"/>
          <w:sz w:val="20"/>
          <w:szCs w:val="20"/>
          <w:lang w:eastAsia="es-ES"/>
        </w:rPr>
        <w:t xml:space="preserve"> </w:t>
      </w:r>
      <w:r w:rsidRPr="009D2C12">
        <w:rPr>
          <w:rFonts w:ascii="Arial" w:eastAsia="Times New Roman" w:hAnsi="Arial" w:cs="Arial"/>
          <w:b/>
          <w:sz w:val="20"/>
          <w:szCs w:val="20"/>
          <w:lang w:eastAsia="es-ES"/>
        </w:rPr>
        <w:t xml:space="preserve">CAPÍTULO III.  CONTRAVENCIONES RELATIVAS  AL DEBIDO COMPORTAMIENTO EN LUGARES PÚBLICOS.  Art. 33.- Necesidades Fisiológicas en Lugares no Destinados para tal fin. </w:t>
      </w:r>
      <w:r w:rsidRPr="009D2C12">
        <w:rPr>
          <w:rFonts w:ascii="Arial" w:eastAsia="Times New Roman" w:hAnsi="Arial" w:cs="Arial"/>
          <w:sz w:val="20"/>
          <w:szCs w:val="20"/>
          <w:lang w:eastAsia="es-ES"/>
        </w:rPr>
        <w:t xml:space="preserve">El/la que hiciere sus necesidades fisiológicas en establecimientos, vías, aceras, espacios deportivos o lugares públicos no destinado para tal fin, será sancionado/a con multa de $11.43 a $34.29 de dólar de los </w:t>
      </w:r>
      <w:r w:rsidRPr="009D2C12">
        <w:rPr>
          <w:rFonts w:ascii="Arial" w:eastAsia="Times New Roman" w:hAnsi="Arial" w:cs="Arial"/>
          <w:sz w:val="20"/>
          <w:szCs w:val="20"/>
          <w:lang w:eastAsia="es-ES"/>
        </w:rPr>
        <w:lastRenderedPageBreak/>
        <w:t xml:space="preserve">Estados Unidos de América. </w:t>
      </w:r>
      <w:r w:rsidRPr="009D2C12">
        <w:rPr>
          <w:rFonts w:ascii="Arial" w:eastAsia="Times New Roman" w:hAnsi="Arial" w:cs="Arial"/>
          <w:b/>
          <w:sz w:val="20"/>
          <w:szCs w:val="20"/>
          <w:lang w:eastAsia="es-ES"/>
        </w:rPr>
        <w:t>Art. 34.- Consumo de Bebidas Alcohólicas en Lugares no Autorizados</w:t>
      </w:r>
      <w:r w:rsidRPr="009D2C12">
        <w:rPr>
          <w:rFonts w:ascii="Arial" w:eastAsia="Times New Roman" w:hAnsi="Arial" w:cs="Arial"/>
          <w:sz w:val="20"/>
          <w:szCs w:val="20"/>
          <w:lang w:eastAsia="es-ES"/>
        </w:rPr>
        <w:t xml:space="preserve">. El/la que ingiera cualquier tipo de bebida alcohólica en aceras, parques, vías o cualquier otro lugar público o privado con acceso público no autorizado, será sancionado/a con multa de $11.43 a $114.29 dólares de los Estados Unidos de América. En la misma sanción incurrirá quien perturbe la tranquilidad pública de los habitantes, participando o promoviendo en estado de ebriedad, escándalos o desórdenes en lugares públicos o privados. </w:t>
      </w:r>
      <w:r w:rsidRPr="009D2C12">
        <w:rPr>
          <w:rFonts w:ascii="Arial" w:eastAsia="Times New Roman" w:hAnsi="Arial" w:cs="Arial"/>
          <w:b/>
          <w:sz w:val="20"/>
          <w:szCs w:val="20"/>
          <w:lang w:eastAsia="es-ES"/>
        </w:rPr>
        <w:t>Art. 35.- Venta o Suministro de Bebidas Alcohólicas en Lugares no Autorizados</w:t>
      </w:r>
      <w:r w:rsidRPr="009D2C12">
        <w:rPr>
          <w:rFonts w:ascii="Arial" w:eastAsia="Times New Roman" w:hAnsi="Arial" w:cs="Arial"/>
          <w:sz w:val="20"/>
          <w:szCs w:val="20"/>
          <w:lang w:eastAsia="es-ES"/>
        </w:rPr>
        <w:t xml:space="preserve">. El/la que vendiere o suministre bebidas alcohólicas mayores al 6% de volumen de alcohol, sin contar con los permisos y licencias correspondientes para tal fin será sancionado/a con multa de $34.29 a $342.86 dólares de los Estados Unidos de América, so pena de ordenar el Cierre del establecimiento.  En la misma sanción incurrirá el propietario/a, representante Legal, encargado/a, dependiente o cualquier otro que en el momento del cometimiento de la contravención esté a cargo del establecimiento comercial; y que sin autorización, tolere el consumo en sus instalaciones de cualquier tipo de bebidas alcohólica. </w:t>
      </w:r>
      <w:r w:rsidRPr="009D2C12">
        <w:rPr>
          <w:rFonts w:ascii="Arial" w:eastAsia="Times New Roman" w:hAnsi="Arial" w:cs="Arial"/>
          <w:b/>
          <w:sz w:val="20"/>
          <w:szCs w:val="20"/>
          <w:lang w:eastAsia="es-ES"/>
        </w:rPr>
        <w:t>Art. 36.- Ensuciar, deteriorar o colocar propaganda en paredes públicas o privadas</w:t>
      </w:r>
      <w:r w:rsidRPr="009D2C12">
        <w:rPr>
          <w:rFonts w:ascii="Arial" w:eastAsia="Times New Roman" w:hAnsi="Arial" w:cs="Arial"/>
          <w:sz w:val="20"/>
          <w:szCs w:val="20"/>
          <w:lang w:eastAsia="es-ES"/>
        </w:rPr>
        <w:t xml:space="preserve">. El/la que manchare, rayare, ensuciare, de tal manera que deteriore la infraestructura pública y privada; así como también colocare afiches o propaganda en postes y estructura de pasarelas, sin la debida autorización, será sancionado/a con multa de $57.14 a $228.57 dólares de los Estados Unidos de América. Se exceptúa de la presente disposición, la colocación de propaganda electoral durante los periodos permitidos, en los términos y lugares establecidos por la Ley u Ordenanza Reguladora de Pinta y Pega en Periodos Políticos Electorales de la ciudad de Nejapa. En este caso, además de la aplicación de la sanción pecuniaria correspondiente, deberá reparar el deterioro o daño causado. </w:t>
      </w:r>
      <w:r w:rsidRPr="009D2C12">
        <w:rPr>
          <w:rFonts w:ascii="Arial" w:eastAsia="Times New Roman" w:hAnsi="Arial" w:cs="Arial"/>
          <w:b/>
          <w:sz w:val="20"/>
          <w:szCs w:val="20"/>
          <w:lang w:eastAsia="es-ES"/>
        </w:rPr>
        <w:t>Art. 37.- Impedir o dificultar el estacionamiento y/o la circulación de vehículos o peatones</w:t>
      </w:r>
      <w:r w:rsidRPr="009D2C12">
        <w:rPr>
          <w:rFonts w:ascii="Arial" w:eastAsia="Times New Roman" w:hAnsi="Arial" w:cs="Arial"/>
          <w:sz w:val="20"/>
          <w:szCs w:val="20"/>
          <w:lang w:eastAsia="es-ES"/>
        </w:rPr>
        <w:t>. El/la que impida o dificulte la libre circulación de vehículos y/o peatones en la vía o espacio público, tales como aceras, arriates, plazas, parques, calles, entre otros sin causa justificada, así como por actividades de carga o descarga de mercancías de carácter comercial, fuera de las horas y lugares autorizados para tal efecto, o</w:t>
      </w:r>
      <w:r w:rsidRPr="009D2C12">
        <w:rPr>
          <w:rFonts w:ascii="Arial" w:eastAsia="Times New Roman" w:hAnsi="Arial" w:cs="Arial"/>
          <w:color w:val="FF0000"/>
          <w:sz w:val="20"/>
          <w:szCs w:val="20"/>
          <w:lang w:eastAsia="es-ES"/>
        </w:rPr>
        <w:t xml:space="preserve"> </w:t>
      </w:r>
      <w:r w:rsidRPr="009D2C12">
        <w:rPr>
          <w:rFonts w:ascii="Arial" w:eastAsia="Times New Roman" w:hAnsi="Arial" w:cs="Arial"/>
          <w:sz w:val="20"/>
          <w:szCs w:val="20"/>
          <w:lang w:eastAsia="es-ES"/>
        </w:rPr>
        <w:t xml:space="preserve">el que sin autorización de autoridad competente colocare cualquier tipo de obstáculos en aceras o vía pública e hiciere de la vía o cualquier otro espacio público, parqueos privados, será sancionado/a con multa de $57.14 a $228.57 dólares de los Estados Unidos de América. Así mismo se faculta al CAM para que al momento del cometimiento de la contravención se haga el decomiso inmediato de todo tipo de obstáculo colocado en la vía o espacio público relacionado a esta contravención, mismos que serán devueltos al propietario/a una vez cancele la multa que corresponda. Se debe acatar las disposiciones que comprenden la prohibición de obstaculizar por cualquier forma o medio, las zonas de tránsito peatonal, tales como aceras, pasarelas, parques, tránsito vehicular, calles, retornos, pasajes, paradas o terminales de buses y otras determinadas en las leyes, Reglamentos y Ordenanzas municipales, de acuerdo a lo estipulado en el artículo 23, literal B, de la Ley Marco para la Convivencia Ciudadana y Contravenciones Administrativas, y en caso de incumplir lo dispuesto en este inciso será sancionado/a con multa $57.14 a $228.57 dólares de los Estados Unidos de América. </w:t>
      </w:r>
      <w:r w:rsidRPr="009D2C12">
        <w:rPr>
          <w:rFonts w:ascii="Arial" w:eastAsia="Times New Roman" w:hAnsi="Arial" w:cs="Arial"/>
          <w:b/>
          <w:sz w:val="20"/>
          <w:szCs w:val="20"/>
          <w:lang w:eastAsia="es-ES"/>
        </w:rPr>
        <w:t xml:space="preserve">Art. 38.- Ofrecimiento de servicios sexuales. </w:t>
      </w:r>
      <w:r w:rsidRPr="009D2C12">
        <w:rPr>
          <w:rFonts w:ascii="Arial" w:eastAsia="Times New Roman" w:hAnsi="Arial" w:cs="Arial"/>
          <w:sz w:val="20"/>
          <w:szCs w:val="20"/>
          <w:lang w:eastAsia="es-ES"/>
        </w:rPr>
        <w:t xml:space="preserve">El/la que en la vía publica ofreciere o </w:t>
      </w:r>
      <w:r w:rsidRPr="009D2C12">
        <w:rPr>
          <w:rFonts w:ascii="Arial" w:eastAsia="Times New Roman" w:hAnsi="Arial" w:cs="Arial"/>
          <w:sz w:val="20"/>
          <w:szCs w:val="20"/>
          <w:lang w:eastAsia="es-ES"/>
        </w:rPr>
        <w:lastRenderedPageBreak/>
        <w:t xml:space="preserve">solicitare servicios sexuales y de manera notoria y con escándalo perturbe el orden público, lesione la moral y ofenda el pudor con sus desnudeces o por medio de palabras obscenas, gestos o exhibiciones indecorosas será sancionado/a con multa de $34.29 a $114.29 dólares de los Estados Unidos de América. </w:t>
      </w:r>
      <w:r w:rsidRPr="009D2C12">
        <w:rPr>
          <w:rFonts w:ascii="Arial" w:eastAsia="Times New Roman" w:hAnsi="Arial" w:cs="Arial"/>
          <w:b/>
          <w:sz w:val="20"/>
          <w:szCs w:val="20"/>
          <w:lang w:eastAsia="es-ES"/>
        </w:rPr>
        <w:t xml:space="preserve">Art. 39.- Hostigamiento sexual en espacio público. </w:t>
      </w:r>
      <w:r w:rsidRPr="009D2C12">
        <w:rPr>
          <w:rFonts w:ascii="Arial" w:eastAsia="Times New Roman" w:hAnsi="Arial" w:cs="Arial"/>
          <w:sz w:val="20"/>
          <w:szCs w:val="20"/>
          <w:lang w:eastAsia="es-ES"/>
        </w:rPr>
        <w:t xml:space="preserve">El/la que en sitio público o de acceso al público dirigiere a una persona frases o proposiciones indecorosas o le hiciere ademanes o gestos indecorosos, realizare tocamientos impúdicos o le asediare impertinentemente de hecho o de palabra, será sancionado/a con multa de $34.29 a $114.29 dólares de los Estados Unidos de América. Siempre y cuando no constituya falta o delito penal. </w:t>
      </w:r>
      <w:r w:rsidRPr="009D2C12">
        <w:rPr>
          <w:rFonts w:ascii="Arial" w:eastAsia="Times New Roman" w:hAnsi="Arial" w:cs="Arial"/>
          <w:b/>
          <w:sz w:val="20"/>
          <w:szCs w:val="20"/>
          <w:lang w:eastAsia="es-ES"/>
        </w:rPr>
        <w:t>Art. 40.- Realización de actos sexuales en lugares públicos</w:t>
      </w:r>
      <w:r w:rsidRPr="009D2C12">
        <w:rPr>
          <w:rFonts w:ascii="Arial" w:eastAsia="Times New Roman" w:hAnsi="Arial" w:cs="Arial"/>
          <w:sz w:val="20"/>
          <w:szCs w:val="20"/>
          <w:lang w:eastAsia="es-ES"/>
        </w:rPr>
        <w:t xml:space="preserve">. El/la que realice actos sexuales diversos o de acceso carnal en lugares públicos será sancionado/a con multa de $57.14 a $114.29 dólares de los Estados Unidos de América. </w:t>
      </w:r>
      <w:r w:rsidRPr="009D2C12">
        <w:rPr>
          <w:rFonts w:ascii="Arial" w:eastAsia="Times New Roman" w:hAnsi="Arial" w:cs="Arial"/>
          <w:b/>
          <w:sz w:val="20"/>
          <w:szCs w:val="20"/>
          <w:lang w:eastAsia="es-ES"/>
        </w:rPr>
        <w:t xml:space="preserve">Art. 41.- Realización de espectáculos o eventos públicos sin autorización. </w:t>
      </w:r>
      <w:r w:rsidRPr="009D2C12">
        <w:rPr>
          <w:rFonts w:ascii="Arial" w:eastAsia="Times New Roman" w:hAnsi="Arial" w:cs="Arial"/>
          <w:sz w:val="20"/>
          <w:szCs w:val="20"/>
          <w:lang w:eastAsia="es-ES"/>
        </w:rPr>
        <w:t xml:space="preserve">El/la que realizare o instalare espectáculos o eventos públicos sin el permiso correspondiente, será sancionado/a con multa de $57.14 a $228.57 dólares de los Estados Unidos de América. Y en el caso, que se cuente con el permiso, se tendrá como contravención incumplir las medidas de seguridad establecidas en el permiso otorgado, tales como: vender en exceso localidades o permitir el ingreso de una mayor cantidad de espectadores o asistentes que la autorizada a un espectáculo o evento y que no resulte acorde con la capacidad del lugar donde se desarrolle el mismo, en ambos casos su cometimiento será sancionado/a tal como se establece en el inciso anterior. </w:t>
      </w:r>
      <w:r w:rsidRPr="009D2C12">
        <w:rPr>
          <w:rFonts w:ascii="Arial" w:eastAsia="Times New Roman" w:hAnsi="Arial" w:cs="Arial"/>
          <w:b/>
          <w:sz w:val="20"/>
          <w:szCs w:val="20"/>
          <w:lang w:eastAsia="es-ES"/>
        </w:rPr>
        <w:t xml:space="preserve">Art. 42.- Arrojar objetos en espectáculos o eventos públicos. </w:t>
      </w:r>
      <w:r w:rsidRPr="009D2C12">
        <w:rPr>
          <w:rFonts w:ascii="Arial" w:eastAsia="Times New Roman" w:hAnsi="Arial" w:cs="Arial"/>
          <w:sz w:val="20"/>
          <w:szCs w:val="20"/>
          <w:lang w:eastAsia="es-ES"/>
        </w:rPr>
        <w:t xml:space="preserve">El/la que arrojare líquidos, papeles encendidos, objetos o sustancias que pueden causar daños o molestias a terceros, en espectáculos o eventos públicos, será sancionado con una multa de $57.14 a $228.50 dólares de los Estados Unidos de América, excepto el acto cultural del juego “bolas de fuego” efectuado por los habitantes dentro de la zona destinada para este fin y con la coordinación de las autoridades municipales de Nejapa en el día señalado para tal efecto, así mismo, se exceptúa el día establecido dentro de las fiestas patronales del municipio. </w:t>
      </w:r>
      <w:r w:rsidRPr="009D2C12">
        <w:rPr>
          <w:rFonts w:ascii="Arial" w:eastAsia="Times New Roman" w:hAnsi="Arial" w:cs="Arial"/>
          <w:b/>
          <w:sz w:val="20"/>
          <w:szCs w:val="20"/>
          <w:lang w:eastAsia="es-ES"/>
        </w:rPr>
        <w:t>Art. 43.- Ingresar o vender bebidas de contenido alcohólico en espectáculo o eventos</w:t>
      </w:r>
      <w:r w:rsidRPr="009D2C12">
        <w:rPr>
          <w:rFonts w:ascii="Arial" w:eastAsia="Times New Roman" w:hAnsi="Arial" w:cs="Arial"/>
          <w:sz w:val="20"/>
          <w:szCs w:val="20"/>
          <w:lang w:eastAsia="es-ES"/>
        </w:rPr>
        <w:t xml:space="preserve">. El/la que ingrese o venda bebidas de contenido alcohólico de más del 6% en volumen, donde se desarrollen espectáculos o eventos públicos o privados, sin la autorización correspondiente, será sancionado/a con multa de $34.29 a $342.86 dólares de los Estados Unidos de América, además de la multa impuesta se procederá al decomiso respectivo. </w:t>
      </w:r>
      <w:r w:rsidRPr="009D2C12">
        <w:rPr>
          <w:rFonts w:ascii="Arial" w:eastAsia="Times New Roman" w:hAnsi="Arial" w:cs="Arial"/>
          <w:b/>
          <w:sz w:val="20"/>
          <w:szCs w:val="20"/>
          <w:lang w:eastAsia="es-ES"/>
        </w:rPr>
        <w:t>Art. 44.- Impedir o afectar el normal desarrollo de un espectáculo o evento</w:t>
      </w:r>
      <w:r w:rsidRPr="009D2C12">
        <w:rPr>
          <w:rFonts w:ascii="Arial" w:eastAsia="Times New Roman" w:hAnsi="Arial" w:cs="Arial"/>
          <w:sz w:val="20"/>
          <w:szCs w:val="20"/>
          <w:lang w:eastAsia="es-ES"/>
        </w:rPr>
        <w:t xml:space="preserve">. El/la que impida o afecte el normal desarrollo de un espectáculo o evento que se realice en lugar público o privado con acceso al público; será sancionado/a con multa de $57.14 a $114.29 dólares de los Estados Unidos de América. </w:t>
      </w:r>
      <w:r w:rsidRPr="009D2C12">
        <w:rPr>
          <w:rFonts w:ascii="Arial" w:eastAsia="Times New Roman" w:hAnsi="Arial" w:cs="Arial"/>
          <w:b/>
          <w:sz w:val="20"/>
          <w:szCs w:val="20"/>
          <w:lang w:eastAsia="es-ES"/>
        </w:rPr>
        <w:t>Art. 45.- Venta pública o suministro de objetos peligrosos</w:t>
      </w:r>
      <w:r w:rsidRPr="009D2C12">
        <w:rPr>
          <w:rFonts w:ascii="Arial" w:eastAsia="Times New Roman" w:hAnsi="Arial" w:cs="Arial"/>
          <w:sz w:val="20"/>
          <w:szCs w:val="20"/>
          <w:lang w:eastAsia="es-ES"/>
        </w:rPr>
        <w:t xml:space="preserve">. El/la que venda o suministrare en lugares donde se desarrollen espectáculos o eventos públicos o en sus inmediaciones, cualquier tipo de objetos que por sus características, pudieran ser utilizados para provocar agresiones o violencia, será sancionado/a con multa de $11.43 a $57.14 dólares de los Estados Unidos de América. </w:t>
      </w:r>
      <w:r w:rsidRPr="009D2C12">
        <w:rPr>
          <w:rFonts w:ascii="Arial" w:eastAsia="Times New Roman" w:hAnsi="Arial" w:cs="Arial"/>
          <w:b/>
          <w:sz w:val="20"/>
          <w:szCs w:val="20"/>
          <w:lang w:eastAsia="es-ES"/>
        </w:rPr>
        <w:t xml:space="preserve">Art. 46- Acciones contra los delegados de la autoridad municipal. </w:t>
      </w:r>
      <w:r w:rsidRPr="009D2C12">
        <w:rPr>
          <w:rFonts w:ascii="Arial" w:eastAsia="Times New Roman" w:hAnsi="Arial" w:cs="Arial"/>
          <w:sz w:val="20"/>
          <w:szCs w:val="20"/>
          <w:lang w:eastAsia="es-ES"/>
        </w:rPr>
        <w:t xml:space="preserve">El/la que obstaculice, perturbe o impida la vigilancia o inspección que realicen los delegados/as de la autoridad municipal, en razón </w:t>
      </w:r>
      <w:r w:rsidRPr="009D2C12">
        <w:rPr>
          <w:rFonts w:ascii="Arial" w:eastAsia="Times New Roman" w:hAnsi="Arial" w:cs="Arial"/>
          <w:sz w:val="20"/>
          <w:szCs w:val="20"/>
          <w:lang w:eastAsia="es-ES"/>
        </w:rPr>
        <w:lastRenderedPageBreak/>
        <w:t xml:space="preserve">de la indagación de una contravención contemplada en esta ordenanza o cualquier otra, en la que hayan sido comisionados; será sancionado/a con multa de $57.14 a $228.57 dólares de los Estados Unidos de América. Se exceptúa las indagaciones o inspecciones que se realicen con fines tributarios, las cuales se regularan por la Ley General Tributaria Municipal. </w:t>
      </w:r>
      <w:r w:rsidRPr="009D2C12">
        <w:rPr>
          <w:rFonts w:ascii="Arial" w:eastAsia="Times New Roman" w:hAnsi="Arial" w:cs="Arial"/>
          <w:b/>
          <w:sz w:val="20"/>
          <w:szCs w:val="20"/>
          <w:lang w:eastAsia="es-ES"/>
        </w:rPr>
        <w:t>Art. 47.- Denunciar falsamente</w:t>
      </w:r>
      <w:r w:rsidRPr="009D2C12">
        <w:rPr>
          <w:rFonts w:ascii="Arial" w:eastAsia="Times New Roman" w:hAnsi="Arial" w:cs="Arial"/>
          <w:sz w:val="20"/>
          <w:szCs w:val="20"/>
          <w:lang w:eastAsia="es-ES"/>
        </w:rPr>
        <w:t xml:space="preserve">. El/la que proporcionare datos falsos o inexactos a la autoridad municipal o sus delegados/as, con el fin de evadir o reducir obligaciones a los que se refiere esta Ordenanza; será sancionado/a con multa de $22.86 a $34.29 dólares de los Estados Unidos de América.  La misma infracción se considerará a quien denuncie falsamente las contravenciones Administrativas, descritas en esta Ordenanza o quien denunció con anterioridad y que sea comprobado mediante inspección que el hecho no existe, insista en su denuncia sin presentar las pruebas pertinentes. </w:t>
      </w:r>
      <w:r w:rsidRPr="009D2C12">
        <w:rPr>
          <w:rFonts w:ascii="Arial" w:eastAsia="Times New Roman" w:hAnsi="Arial" w:cs="Arial"/>
          <w:b/>
          <w:sz w:val="20"/>
          <w:szCs w:val="20"/>
          <w:lang w:eastAsia="es-ES"/>
        </w:rPr>
        <w:t xml:space="preserve">Art. 48.- Peleas o riñas en lugares públicos o sitios con acceso público. </w:t>
      </w:r>
      <w:r w:rsidRPr="009D2C12">
        <w:rPr>
          <w:rFonts w:ascii="Arial" w:eastAsia="Times New Roman" w:hAnsi="Arial" w:cs="Arial"/>
          <w:sz w:val="20"/>
          <w:szCs w:val="20"/>
          <w:lang w:eastAsia="es-ES"/>
        </w:rPr>
        <w:t xml:space="preserve">El/la que ocasionare peleas, tome parte o participe en riñas o agresiones físicas o verbales en lugares públicos o sitios expuestos al público, vías públicas, establecimientos o unidades de transporte, siempre que el hecho no sea constitutivo de delito; será sancionado/a con multa de $11.43 a $57.14 dólares de los Estados Unidos de América. </w:t>
      </w:r>
      <w:r w:rsidRPr="009D2C12">
        <w:rPr>
          <w:rFonts w:ascii="Arial" w:eastAsia="Times New Roman" w:hAnsi="Arial" w:cs="Arial"/>
          <w:b/>
          <w:sz w:val="20"/>
          <w:szCs w:val="20"/>
          <w:lang w:eastAsia="es-ES"/>
        </w:rPr>
        <w:t>Art. 49.- Servicios de emergencia</w:t>
      </w:r>
      <w:r w:rsidRPr="009D2C12">
        <w:rPr>
          <w:rFonts w:ascii="Arial" w:eastAsia="Times New Roman" w:hAnsi="Arial" w:cs="Arial"/>
          <w:sz w:val="20"/>
          <w:szCs w:val="20"/>
          <w:lang w:eastAsia="es-ES"/>
        </w:rPr>
        <w:t xml:space="preserve">. El/la que impida u obstaculice la circulación de personas o vehículos al momento de prestar un servicio de emergencia, será sancionado/a con multa de $57.14 a $114.29 dólares de los Estados Unidos de América. Igual sanción se aplicará al que requiera sin motivo alguno un servicio de emergencia de parte de la Municipalidad. </w:t>
      </w:r>
      <w:r w:rsidRPr="009D2C12">
        <w:rPr>
          <w:rFonts w:ascii="Arial" w:eastAsia="Times New Roman" w:hAnsi="Arial" w:cs="Arial"/>
          <w:b/>
          <w:sz w:val="20"/>
          <w:szCs w:val="20"/>
          <w:lang w:eastAsia="es-ES"/>
        </w:rPr>
        <w:t>Art. 50.- Circulación y cruce de peatones</w:t>
      </w:r>
      <w:r w:rsidRPr="009D2C12">
        <w:rPr>
          <w:rFonts w:ascii="Arial" w:eastAsia="Times New Roman" w:hAnsi="Arial" w:cs="Arial"/>
          <w:sz w:val="20"/>
          <w:szCs w:val="20"/>
          <w:lang w:eastAsia="es-ES"/>
        </w:rPr>
        <w:t xml:space="preserve">. El/la que cruce la vía o calzada fuera de la zona peatonal o de forma imprudente, o bien, no utilice pasarela cuando estuviere a una distancia no mayor de cien metros; será sancionado/a con multa de $5.71 a $57.14 dólares de los Estados Unidos de América. </w:t>
      </w:r>
      <w:r w:rsidRPr="009D2C12">
        <w:rPr>
          <w:rFonts w:ascii="Arial" w:eastAsia="Times New Roman" w:hAnsi="Arial" w:cs="Arial"/>
          <w:b/>
          <w:sz w:val="20"/>
          <w:szCs w:val="20"/>
          <w:lang w:eastAsia="es-ES"/>
        </w:rPr>
        <w:t xml:space="preserve">Art. 51.-Tolerar o inducir a niño, niña o adolescente a cometer contravenciones. </w:t>
      </w:r>
      <w:r w:rsidRPr="009D2C12">
        <w:rPr>
          <w:rFonts w:ascii="Arial" w:eastAsia="Times New Roman" w:hAnsi="Arial" w:cs="Arial"/>
          <w:sz w:val="20"/>
          <w:szCs w:val="20"/>
          <w:lang w:eastAsia="es-ES"/>
        </w:rPr>
        <w:t xml:space="preserve">El/la que tolerare o induzca a un niño, niña y/o adolescente a cometer contravenciones establecidas en esta Ordenanza; será sancionado/a con multa de $22.86 a $ 57.14 dólares de los Estados Unidos de América. </w:t>
      </w:r>
      <w:r w:rsidRPr="009D2C12">
        <w:rPr>
          <w:rFonts w:ascii="Arial" w:eastAsia="Times New Roman" w:hAnsi="Arial" w:cs="Arial"/>
          <w:b/>
          <w:sz w:val="20"/>
          <w:szCs w:val="20"/>
          <w:lang w:eastAsia="es-ES"/>
        </w:rPr>
        <w:t>Art. 52.- Evasión del pago del uso de parqueos públicos</w:t>
      </w:r>
      <w:r w:rsidRPr="009D2C12">
        <w:rPr>
          <w:rFonts w:ascii="Arial" w:eastAsia="Times New Roman" w:hAnsi="Arial" w:cs="Arial"/>
          <w:sz w:val="20"/>
          <w:szCs w:val="20"/>
          <w:lang w:eastAsia="es-ES"/>
        </w:rPr>
        <w:t xml:space="preserve">. El/la que evadiere el pago por el uso de cualquier forma de parqueos públicos habilitados por la Municipalidad, para el estacionamiento de cualquier medio de transporte; será sancionado/a con multa de $5.71 a $57.14 dólares de los Estados Unidos de América. </w:t>
      </w:r>
      <w:r w:rsidRPr="009D2C12">
        <w:rPr>
          <w:rFonts w:ascii="Arial" w:eastAsia="Times New Roman" w:hAnsi="Arial" w:cs="Arial"/>
          <w:b/>
          <w:sz w:val="20"/>
          <w:szCs w:val="20"/>
          <w:lang w:eastAsia="es-ES"/>
        </w:rPr>
        <w:t xml:space="preserve">Art. 53.- Abandono de vehículos automotores en vías públicas. </w:t>
      </w:r>
      <w:r w:rsidRPr="009D2C12">
        <w:rPr>
          <w:rFonts w:ascii="Arial" w:eastAsia="Times New Roman" w:hAnsi="Arial" w:cs="Arial"/>
          <w:sz w:val="20"/>
          <w:szCs w:val="20"/>
          <w:lang w:eastAsia="es-ES"/>
        </w:rPr>
        <w:t xml:space="preserve">El/la que abandonare o estacionare cualquier clase de vehículo automotor en vías públicas, retornos, pasajes, aceras, predios u otro similares donde obstaculice el libre paso peatonal y vehicular, por un período mayor a treinta y seis horas; será sancionado/a con multa de $57.14 a $250.00 dólares de los Estados Unidos de América; así mismo en los casos que proceda se ordenará el retiro del vehículo automotor sin previo aviso del propietario del mismo, debiendo cargar a sus costas el servicio de grúa. </w:t>
      </w:r>
      <w:r w:rsidRPr="009D2C12">
        <w:rPr>
          <w:rFonts w:ascii="Arial" w:eastAsia="Times New Roman" w:hAnsi="Arial" w:cs="Arial"/>
          <w:b/>
          <w:sz w:val="20"/>
          <w:szCs w:val="20"/>
          <w:lang w:eastAsia="es-ES"/>
        </w:rPr>
        <w:t xml:space="preserve">Art. 54.- Daños a la señalización pública. </w:t>
      </w:r>
      <w:r w:rsidRPr="009D2C12">
        <w:rPr>
          <w:rFonts w:ascii="Arial" w:eastAsia="Times New Roman" w:hAnsi="Arial" w:cs="Arial"/>
          <w:sz w:val="20"/>
          <w:szCs w:val="20"/>
          <w:lang w:eastAsia="es-ES"/>
        </w:rPr>
        <w:t xml:space="preserve">El/la que dañare, alterare, quitare, removiere, simulare, sustituyere, o hiciere ilegible cualquier tipo de señalización colocada por autoridad competente para la identificación de calles y avenidas, su numeración o cualquier otra indicación con fines de orientación, actividades o de seguridad ya sean señales prohibitivas, preventivas o de emergencia en la jurisdicción del Municipio de Nejapa; será sancionado/a con multa </w:t>
      </w:r>
      <w:r w:rsidRPr="009D2C12">
        <w:rPr>
          <w:rFonts w:ascii="Arial" w:eastAsia="Times New Roman" w:hAnsi="Arial" w:cs="Arial"/>
          <w:sz w:val="20"/>
          <w:szCs w:val="20"/>
          <w:lang w:eastAsia="es-ES"/>
        </w:rPr>
        <w:lastRenderedPageBreak/>
        <w:t xml:space="preserve">de $22.86 a $114.29 dólares de los Estados Unidos de América. </w:t>
      </w:r>
      <w:r w:rsidRPr="009D2C12">
        <w:rPr>
          <w:rFonts w:ascii="Arial" w:eastAsia="Times New Roman" w:hAnsi="Arial" w:cs="Arial"/>
          <w:b/>
          <w:sz w:val="20"/>
          <w:szCs w:val="20"/>
          <w:lang w:eastAsia="es-ES"/>
        </w:rPr>
        <w:t>Art. 55.- Utilización de internet en cibercafés con contenido pornográfico</w:t>
      </w:r>
      <w:r w:rsidRPr="009D2C12">
        <w:rPr>
          <w:rFonts w:ascii="Arial" w:eastAsia="Times New Roman" w:hAnsi="Arial" w:cs="Arial"/>
          <w:sz w:val="20"/>
          <w:szCs w:val="20"/>
          <w:lang w:eastAsia="es-ES"/>
        </w:rPr>
        <w:t xml:space="preserve">. El/la que permita en los cibercafés o cualquier lugar o local destinado al público, el acceder a páginas, archivos o sitios de contenido pornográfico; será sancionado/a con multa de $22.86 a $114.29 dólares de los Estados Unidos de América; pudiéndose llegar hasta la clausura del establecimiento en caso de reincidencia. Para el debido cumplimiento de este artículo se faculta al Cuerpo de Agentes Municipales (CAM) para realizar inspecciones regulares a los establecimientos que se dediquen a ese rubro. </w:t>
      </w:r>
      <w:r w:rsidRPr="009D2C12">
        <w:rPr>
          <w:rFonts w:ascii="Arial" w:eastAsia="Times New Roman" w:hAnsi="Arial" w:cs="Arial"/>
          <w:b/>
          <w:sz w:val="20"/>
          <w:szCs w:val="20"/>
          <w:lang w:eastAsia="es-ES"/>
        </w:rPr>
        <w:t>Art. 56.- Exhibición de material erótico o pornográfico</w:t>
      </w:r>
      <w:r w:rsidRPr="009D2C12">
        <w:rPr>
          <w:rFonts w:ascii="Arial" w:eastAsia="Times New Roman" w:hAnsi="Arial" w:cs="Arial"/>
          <w:sz w:val="20"/>
          <w:szCs w:val="20"/>
          <w:lang w:eastAsia="es-ES"/>
        </w:rPr>
        <w:t xml:space="preserve">. El/la que muestre o venda material, posters, afiches, revistas, películas, audiovisuales de carácter erótico o pornográfico en lugares públicos; será sancionado/a con multa de $22.86 a $114.29 dólares de los Estados Unidos de América; procediéndose además al decomiso del material de manera inmediata. </w:t>
      </w:r>
      <w:r w:rsidRPr="009D2C12">
        <w:rPr>
          <w:rFonts w:ascii="Arial" w:eastAsia="Times New Roman" w:hAnsi="Arial" w:cs="Arial"/>
          <w:b/>
          <w:sz w:val="20"/>
          <w:szCs w:val="20"/>
          <w:lang w:eastAsia="es-ES"/>
        </w:rPr>
        <w:t>Art. 57.- Introducir materiales pirotécnicos en espectáculos o eventos</w:t>
      </w:r>
      <w:r w:rsidRPr="009D2C12">
        <w:rPr>
          <w:rFonts w:ascii="Arial" w:eastAsia="Times New Roman" w:hAnsi="Arial" w:cs="Arial"/>
          <w:sz w:val="20"/>
          <w:szCs w:val="20"/>
          <w:lang w:eastAsia="es-ES"/>
        </w:rPr>
        <w:t xml:space="preserve">. El/la que introduzca o utilice cualquier tipo o clase de material pirotécnico no autorizado por las leyes respectivas u ordenanzas, en espectáculos o eventos, sean públicos o privados su cometimiento dará lugar a ser sancionado/a con multa de $11.43 a $57.14 dólares de los Estados Unidos de América, así mismo se procederá al decomiso inmediato del material pirotécnico. </w:t>
      </w:r>
      <w:r w:rsidRPr="009D2C12">
        <w:rPr>
          <w:rFonts w:ascii="Arial" w:eastAsia="Times New Roman" w:hAnsi="Arial" w:cs="Arial"/>
          <w:b/>
          <w:sz w:val="20"/>
          <w:szCs w:val="20"/>
          <w:lang w:eastAsia="es-ES"/>
        </w:rPr>
        <w:t>CAPÍTULO IV. CONTRAVENCIONES RELATIVAS A LA TRANQUILIDAD PÚBLICA</w:t>
      </w:r>
      <w:r w:rsidRPr="009D2C12">
        <w:rPr>
          <w:rFonts w:ascii="Arial" w:eastAsia="Times New Roman" w:hAnsi="Arial" w:cs="Arial"/>
          <w:sz w:val="20"/>
          <w:szCs w:val="20"/>
          <w:lang w:eastAsia="es-ES"/>
        </w:rPr>
        <w:t xml:space="preserve">. </w:t>
      </w:r>
      <w:r w:rsidRPr="009D2C12">
        <w:rPr>
          <w:rFonts w:ascii="Arial" w:eastAsia="Times New Roman" w:hAnsi="Arial" w:cs="Arial"/>
          <w:b/>
          <w:sz w:val="20"/>
          <w:szCs w:val="20"/>
          <w:lang w:eastAsia="es-ES"/>
        </w:rPr>
        <w:t xml:space="preserve">Art. 58.- Hostigar o maltratar a Niñez, Adolescencia, Adultos Mayores y/o cualquier otra persona. </w:t>
      </w:r>
      <w:r w:rsidRPr="009D2C12">
        <w:rPr>
          <w:rFonts w:ascii="Arial" w:eastAsia="Times New Roman" w:hAnsi="Arial" w:cs="Arial"/>
          <w:sz w:val="20"/>
          <w:szCs w:val="20"/>
          <w:lang w:eastAsia="es-ES"/>
        </w:rPr>
        <w:t xml:space="preserve">El/la que molestare, hostigare, perturbare o maltratare verbal o psicológicamente a niño, niña, adolescentes o adultos mayores, y/o a cualquier otra persona por su condición de indefensión, siempre que no constituya falta o delito penal; será sancionado/a con multa de $11.43 a $57.14 dólares de los Estados Unidos de América. </w:t>
      </w:r>
      <w:r w:rsidRPr="009D2C12">
        <w:rPr>
          <w:rFonts w:ascii="Arial" w:eastAsia="Times New Roman" w:hAnsi="Arial" w:cs="Arial"/>
          <w:b/>
          <w:sz w:val="20"/>
          <w:szCs w:val="20"/>
          <w:lang w:eastAsia="es-ES"/>
        </w:rPr>
        <w:t xml:space="preserve">Art. 59.- Exigencia de retribución económica por servicios no solicitados. </w:t>
      </w:r>
      <w:r w:rsidRPr="009D2C12">
        <w:rPr>
          <w:rFonts w:ascii="Arial" w:eastAsia="Times New Roman" w:hAnsi="Arial" w:cs="Arial"/>
          <w:sz w:val="20"/>
          <w:szCs w:val="20"/>
          <w:lang w:eastAsia="es-ES"/>
        </w:rPr>
        <w:t xml:space="preserve">El/la que exigiere retribución económica por la prestación de un servicio no solicitado tales como: limpieza de parabrisas o cuido de vehículos automotores y otros, estacionados en la vía pública o cobro por el espacio público; será sancionado/a con multa de $11.43 a $57.14 dólares de los Estados Unidos de América. </w:t>
      </w:r>
      <w:r w:rsidRPr="009D2C12">
        <w:rPr>
          <w:rFonts w:ascii="Arial" w:eastAsia="Times New Roman" w:hAnsi="Arial" w:cs="Arial"/>
          <w:b/>
          <w:sz w:val="20"/>
          <w:szCs w:val="20"/>
          <w:lang w:eastAsia="es-ES"/>
        </w:rPr>
        <w:t xml:space="preserve">Art. 60.- Emisión de ruidos que perturben la tranquilidad de las personas. </w:t>
      </w:r>
      <w:r w:rsidRPr="009D2C12">
        <w:rPr>
          <w:rFonts w:ascii="Arial" w:eastAsia="Times New Roman" w:hAnsi="Arial" w:cs="Arial"/>
          <w:color w:val="000000"/>
          <w:sz w:val="20"/>
          <w:szCs w:val="20"/>
          <w:lang w:eastAsia="es-SV"/>
        </w:rPr>
        <w:t>Ninguna persona causará o permitirá la operación de cualquier equipo de sonido, instrumentos musicales o artefacto similar para la producción o reproducción de sonido que exceda los límites permisibles en las normativas vigentes, en zonas habitacionales en horas de descanso</w:t>
      </w:r>
      <w:r w:rsidRPr="009D2C12">
        <w:rPr>
          <w:rFonts w:ascii="Arial" w:eastAsia="Times New Roman" w:hAnsi="Arial" w:cs="Arial"/>
          <w:b/>
          <w:i/>
          <w:color w:val="000000"/>
          <w:sz w:val="20"/>
          <w:szCs w:val="20"/>
          <w:lang w:eastAsia="es-SV"/>
        </w:rPr>
        <w:t xml:space="preserve">. </w:t>
      </w:r>
      <w:r w:rsidRPr="009D2C12">
        <w:rPr>
          <w:rFonts w:ascii="Arial" w:eastAsia="Times New Roman" w:hAnsi="Arial" w:cs="Arial"/>
          <w:sz w:val="20"/>
          <w:szCs w:val="20"/>
          <w:lang w:eastAsia="es-ES"/>
        </w:rPr>
        <w:t xml:space="preserve">Los niveles de ruidos serán medidos en el sitio donde se encuentra el receptor y no podrán exceder los siguientes límites permitidos: Días de Lunes a Viernes: desde las 08:00 a.m., a las 10:00 p.m. 50 decibeles. Día sábado y domingo: desde las 08:00 a.m., a las 10:00 p.m.: 60 decibeles. Día de fiestas nacionales: desde las 08:00 a.m., a las 10:00 p.m.: 60 decibeles. Día 24 y 31 de diciembre: desde las 08:00 a.m., a las 5:00 a.m., del día siguiente: 60 decibeles. En las horas no contempladas en los límites antes mencionados, no se podrá emitir ruidos de altoparlantes, </w:t>
      </w:r>
      <w:r w:rsidRPr="009D2C12">
        <w:rPr>
          <w:rFonts w:ascii="Arial" w:eastAsia="Times New Roman" w:hAnsi="Arial" w:cs="Arial"/>
          <w:color w:val="000000"/>
          <w:sz w:val="20"/>
          <w:szCs w:val="20"/>
          <w:lang w:eastAsia="es-SV"/>
        </w:rPr>
        <w:t xml:space="preserve">equipo de sonido, instrumentos musicales o artefacto similar para la producción o reproducción de sonido que exceda los 35 decibeles. No se permitirá la instalación y el uso u operación de cualquier altoparlante, megáfono o artefactos similares en posición fija en estructuras o movible en el exterior de cualquier vehículo automotor, cerca de hospitales, clínicas médicas, instituciones y escuelas, que ocasionen </w:t>
      </w:r>
      <w:r w:rsidRPr="009D2C12">
        <w:rPr>
          <w:rFonts w:ascii="Arial" w:eastAsia="Times New Roman" w:hAnsi="Arial" w:cs="Arial"/>
          <w:color w:val="000000"/>
          <w:sz w:val="20"/>
          <w:szCs w:val="20"/>
          <w:lang w:eastAsia="es-SV"/>
        </w:rPr>
        <w:lastRenderedPageBreak/>
        <w:t xml:space="preserve">contaminación sónica, </w:t>
      </w:r>
      <w:r w:rsidRPr="009D2C12">
        <w:rPr>
          <w:rFonts w:ascii="Arial" w:eastAsia="Times New Roman" w:hAnsi="Arial" w:cs="Arial"/>
          <w:sz w:val="20"/>
          <w:szCs w:val="20"/>
          <w:lang w:eastAsia="es-SV"/>
        </w:rPr>
        <w:t>salvo permiso especial de la municipalidad</w:t>
      </w:r>
      <w:r w:rsidRPr="009D2C12">
        <w:rPr>
          <w:rFonts w:ascii="Arial" w:eastAsia="Times New Roman" w:hAnsi="Arial" w:cs="Arial"/>
          <w:i/>
          <w:sz w:val="20"/>
          <w:szCs w:val="20"/>
          <w:lang w:eastAsia="es-SV"/>
        </w:rPr>
        <w:t>.</w:t>
      </w:r>
      <w:r w:rsidRPr="009D2C12">
        <w:rPr>
          <w:rFonts w:ascii="Arial" w:eastAsia="Times New Roman" w:hAnsi="Arial" w:cs="Arial"/>
          <w:sz w:val="20"/>
          <w:szCs w:val="20"/>
          <w:lang w:eastAsia="es-ES"/>
        </w:rPr>
        <w:t xml:space="preserve">  Se exceptúan de esta disposición los días de fiestas cívicas, culturales, patronales, y otras promovidas por la municipalidad. El incumplimiento a lo anterior será sancionado con una multa desde $11.43 hasta $ 57.14 dólares de los Estados Unidos de América; en caso de reincidencia, el delegado/a contravencional podrá ordenar el decomiso del equipo o instrumento emisor de ruido. El delegado/a también podrá optar según las condiciones en que se presente la falta, por una amonestación verbal o escrita al infractor. </w:t>
      </w:r>
      <w:r w:rsidRPr="009D2C12">
        <w:rPr>
          <w:rFonts w:ascii="Arial" w:eastAsia="Times New Roman" w:hAnsi="Arial" w:cs="Arial"/>
          <w:b/>
          <w:sz w:val="20"/>
          <w:szCs w:val="20"/>
          <w:lang w:eastAsia="es-ES"/>
        </w:rPr>
        <w:t xml:space="preserve">Art. 61.- Almacenamiento de productos peligrosos por particulares. </w:t>
      </w:r>
      <w:r w:rsidRPr="009D2C12">
        <w:rPr>
          <w:rFonts w:ascii="Arial" w:eastAsia="Times New Roman" w:hAnsi="Arial" w:cs="Arial"/>
          <w:sz w:val="20"/>
          <w:szCs w:val="20"/>
          <w:lang w:eastAsia="es-ES"/>
        </w:rPr>
        <w:t xml:space="preserve">El/la que almacenare productos y equipos que pongan en peligro la salud o la integridad física de las personas, sin perjuicio de lo regulado en las leyes de la materia; será sancionado/a con multa de $ 57.14 hasta $ 1,000.00 dólares de los Estados Unidos de América. </w:t>
      </w:r>
      <w:r w:rsidRPr="009D2C12">
        <w:rPr>
          <w:rFonts w:ascii="Arial" w:eastAsia="Times New Roman" w:hAnsi="Arial" w:cs="Arial"/>
          <w:b/>
          <w:sz w:val="20"/>
          <w:szCs w:val="20"/>
          <w:lang w:eastAsia="es-ES"/>
        </w:rPr>
        <w:t>Art. 62.- Daño de zonas verdes, ornato, recreación y bienes municipales</w:t>
      </w:r>
      <w:r w:rsidRPr="009D2C12">
        <w:rPr>
          <w:rFonts w:ascii="Arial" w:eastAsia="Times New Roman" w:hAnsi="Arial" w:cs="Arial"/>
          <w:sz w:val="20"/>
          <w:szCs w:val="20"/>
          <w:lang w:eastAsia="es-ES"/>
        </w:rPr>
        <w:t xml:space="preserve">. El/la que dañe, altere, ensucie, manche, pinte o deteriore de cualquier forma bienes públicos y municipales tales como zonas verdes, áreas de recreación, árboles, parques, aceras, y otras propiedades muebles o inmuebles municipales o cuya administración le corresponda al municipio; será sancionado/a con multa de $57.14 a $ 228.57 dólares de los Estados Unidos de América. Además de lo anterior el infractor estará en la obligación de reparar el daño causado o pagarlo según el avaluó efectuado por un técnico responsable. La misma sanción será aplicable a aquellos que hagan uso privativo de las áreas o zonas verdes, sin autorización municipal, sin perjuicio a ser sancionados conforme a lo dispuesto por la normativa aplicable. En ambos casos podrá permutarse la multa por trabajo comunitario, el cual deberá solicitarse en el término de tres días hábiles de haberse emplazado la respectiva esquela y será verificado por medio del Cuerpo de Agentes Municipales. Pudiendo en su defecto entregar el valor en dinero a la municipalidad para la reparación del daño según el avalúo. </w:t>
      </w:r>
      <w:r w:rsidRPr="009D2C12">
        <w:rPr>
          <w:rFonts w:ascii="Arial" w:eastAsia="Times New Roman" w:hAnsi="Arial" w:cs="Arial"/>
          <w:b/>
          <w:sz w:val="20"/>
          <w:szCs w:val="20"/>
          <w:lang w:eastAsia="es-ES"/>
        </w:rPr>
        <w:t>Art. 63.- Sustracción sin previa autorización de los bienes municipales</w:t>
      </w:r>
      <w:r w:rsidRPr="009D2C12">
        <w:rPr>
          <w:rFonts w:ascii="Arial" w:eastAsia="Times New Roman" w:hAnsi="Arial" w:cs="Arial"/>
          <w:sz w:val="20"/>
          <w:szCs w:val="20"/>
          <w:lang w:eastAsia="es-ES"/>
        </w:rPr>
        <w:t xml:space="preserve">. El/la que sin que medie autorización por persona facultada, sustrajere vehículos, equipo, maquinaria o cualquier otra propiedad mueble municipal o cuya administración le corresponda, será sancionado/a con multa de $57.14 a $228.57 dólares de los Estados Unidos de América. Sin perjuicio de la responsabilidad penal que pudiese resultar por la conducta cometida. Todos aquellos funcionarios y servidores públicos quedan sujetos a las normas de control interno vigentes y al Reglamento Interno de Trabajo, que para sus efectos hayan sido aprobadas por la municipalidad. </w:t>
      </w:r>
      <w:r w:rsidRPr="009D2C12">
        <w:rPr>
          <w:rFonts w:ascii="Arial" w:eastAsia="Times New Roman" w:hAnsi="Arial" w:cs="Arial"/>
          <w:b/>
          <w:sz w:val="20"/>
          <w:szCs w:val="20"/>
          <w:lang w:eastAsia="es-ES"/>
        </w:rPr>
        <w:t xml:space="preserve">Art. 64.- Afectación de servicios públicos municipales. </w:t>
      </w:r>
      <w:r w:rsidRPr="009D2C12">
        <w:rPr>
          <w:rFonts w:ascii="Arial" w:eastAsia="Times New Roman" w:hAnsi="Arial" w:cs="Arial"/>
          <w:sz w:val="20"/>
          <w:szCs w:val="20"/>
          <w:lang w:eastAsia="es-ES"/>
        </w:rPr>
        <w:t xml:space="preserve">El/la que dañare, sustrajere, alterare o afectare el normal funcionamiento de los servicios, de alumbrado eléctrico, acueductos, alcantarillados, drenajes pluviales y otros; que afecten a un conglomerado o a una persona en particular, será sancionado/a con multa de $57.14 a $228.57 dólares de los Estados Unidos de América y a la reparación del daño causado de manera inmediata, previo avalúo del técnico especialista en la materia. Pudiendo en su defecto entregar el valor en dinero a la municipalidad para la reparación del daño según el avalúo. </w:t>
      </w:r>
      <w:r w:rsidRPr="009D2C12">
        <w:rPr>
          <w:rFonts w:ascii="Arial" w:eastAsia="Times New Roman" w:hAnsi="Arial" w:cs="Arial"/>
          <w:b/>
          <w:sz w:val="20"/>
          <w:szCs w:val="20"/>
          <w:lang w:eastAsia="es-ES"/>
        </w:rPr>
        <w:t>Art. 65.- Obstaculización de retornos, calles y aceras</w:t>
      </w:r>
      <w:r w:rsidRPr="009D2C12">
        <w:rPr>
          <w:rFonts w:ascii="Arial" w:eastAsia="Times New Roman" w:hAnsi="Arial" w:cs="Arial"/>
          <w:sz w:val="20"/>
          <w:szCs w:val="20"/>
          <w:lang w:eastAsia="es-ES"/>
        </w:rPr>
        <w:t xml:space="preserve"> </w:t>
      </w:r>
      <w:r w:rsidRPr="009D2C12">
        <w:rPr>
          <w:rFonts w:ascii="Arial" w:eastAsia="Times New Roman" w:hAnsi="Arial" w:cs="Arial"/>
          <w:b/>
          <w:sz w:val="20"/>
          <w:szCs w:val="20"/>
          <w:lang w:eastAsia="es-ES"/>
        </w:rPr>
        <w:t xml:space="preserve">dentro del municipio. </w:t>
      </w:r>
      <w:r w:rsidRPr="009D2C12">
        <w:rPr>
          <w:rFonts w:ascii="Arial" w:eastAsia="Times New Roman" w:hAnsi="Arial" w:cs="Arial"/>
          <w:sz w:val="20"/>
          <w:szCs w:val="20"/>
          <w:lang w:eastAsia="es-ES"/>
        </w:rPr>
        <w:t xml:space="preserve">El/la que obstaculizare o invadiere de manera reiterada y permanente, retornos, calles, aceras, pasajes, servidumbres y otras similares en zonas urbanas y rurales, con objetos, sin que medie la autorización correspondiente por las instancias competentes, </w:t>
      </w:r>
      <w:r w:rsidRPr="009D2C12">
        <w:rPr>
          <w:rFonts w:ascii="Arial" w:eastAsia="Times New Roman" w:hAnsi="Arial" w:cs="Arial"/>
          <w:sz w:val="20"/>
          <w:szCs w:val="20"/>
          <w:lang w:eastAsia="es-ES"/>
        </w:rPr>
        <w:lastRenderedPageBreak/>
        <w:t xml:space="preserve">será sancionado/a con multa de $22.86 a $114.29 dólares de los Estados Unidos de América; debiendo retirarlo de manera inmediata el propietario. </w:t>
      </w:r>
      <w:r w:rsidRPr="009D2C12">
        <w:rPr>
          <w:rFonts w:ascii="Arial" w:eastAsia="Times New Roman" w:hAnsi="Arial" w:cs="Arial"/>
          <w:b/>
          <w:sz w:val="20"/>
          <w:szCs w:val="20"/>
          <w:lang w:eastAsia="es-ES"/>
        </w:rPr>
        <w:t xml:space="preserve">Art. 66- Objetos corto punzantes o contundentes. </w:t>
      </w:r>
      <w:r w:rsidRPr="009D2C12">
        <w:rPr>
          <w:rFonts w:ascii="Arial" w:eastAsia="Times New Roman" w:hAnsi="Arial" w:cs="Arial"/>
          <w:sz w:val="20"/>
          <w:szCs w:val="20"/>
          <w:lang w:eastAsia="es-ES"/>
        </w:rPr>
        <w:t xml:space="preserve">El/la que portare objetos corto punzantes o contundentes en lugares públicos y siempre que su uso no se justifique y se atente o se ponga en peligro la seguridad de las personas, será sancionado/a con multa de $22.86 a $57.14 dólares de los Estados Unidos de América. La sanción a que se refiere el inciso anterior será aumentada hasta en una tercera parte del máximo, cuando el/la portador/a del objeto corto punzante o contundente se encontrare en estado de ebriedad y se procederá al decomiso del objeto de forma inmediata; quedan excluidas del presente artículo las armas de fuego. </w:t>
      </w:r>
      <w:r w:rsidRPr="009D2C12">
        <w:rPr>
          <w:rFonts w:ascii="Arial" w:eastAsia="Times New Roman" w:hAnsi="Arial" w:cs="Arial"/>
          <w:b/>
          <w:sz w:val="20"/>
          <w:szCs w:val="20"/>
          <w:lang w:eastAsia="es-ES"/>
        </w:rPr>
        <w:t xml:space="preserve">Art. 67.- Portación de armas de fuego en espacios públicos. </w:t>
      </w:r>
      <w:r w:rsidRPr="009D2C12">
        <w:rPr>
          <w:rFonts w:ascii="Arial" w:eastAsia="Times New Roman" w:hAnsi="Arial" w:cs="Arial"/>
          <w:sz w:val="20"/>
          <w:szCs w:val="20"/>
          <w:lang w:eastAsia="es-ES"/>
        </w:rPr>
        <w:t xml:space="preserve">El/la que portare arma de fuego en sitios públicos o con acceso al público, como parques, zonas verdes, cementerios, u otros lugares públicos </w:t>
      </w:r>
      <w:r w:rsidRPr="009D2C12">
        <w:rPr>
          <w:rFonts w:ascii="Arial" w:eastAsia="Times New Roman" w:hAnsi="Arial" w:cs="Arial"/>
          <w:b/>
          <w:sz w:val="20"/>
          <w:szCs w:val="20"/>
          <w:lang w:eastAsia="es-ES"/>
        </w:rPr>
        <w:t>señalados como prohibidos,</w:t>
      </w:r>
      <w:r w:rsidRPr="009D2C12">
        <w:rPr>
          <w:rFonts w:ascii="Arial" w:eastAsia="Times New Roman" w:hAnsi="Arial" w:cs="Arial"/>
          <w:b/>
          <w:color w:val="FF0000"/>
          <w:sz w:val="20"/>
          <w:szCs w:val="20"/>
          <w:lang w:eastAsia="es-ES"/>
        </w:rPr>
        <w:t xml:space="preserve"> </w:t>
      </w:r>
      <w:r w:rsidRPr="009D2C12">
        <w:rPr>
          <w:rFonts w:ascii="Arial" w:eastAsia="Times New Roman" w:hAnsi="Arial" w:cs="Arial"/>
          <w:sz w:val="20"/>
          <w:szCs w:val="20"/>
          <w:lang w:eastAsia="es-ES"/>
        </w:rPr>
        <w:t xml:space="preserve">en caso de ser sorprendido en flagrancia será sancionado/a con multa de dos salarios mínimos a cuatro salarios mínimos calculados conforme al salario mínimo urbano para el comercio vigente. En aquellos casos, que el arma de fuego no contare con la documentación legal correspondiente, el Cuerpo de Agentes Municipales informará de inmediato a la Policía Nacional Civil a efectos que sigan el procedimiento establecido en la ley correspondiente. Los sitios relacionados en el inciso anterior serán debidamente identificados y señalados por medio de rótulos en los que se identifique su condición de espacios seguros libre de armas. La Municipalidad establecerá en coordinación con las autoridades correspondientes, mecanismos de control con la finalidad de implementar la regulación de armas de fuego, llámese estas vedas o restricción en dichos sitios públicos.  Quedan excluidos de la Sanción prevista en el presente artículo aquellos a quienes en razón del ejercicio de sus funciones requieran portar armas de fuego y estén autorizados por la Ley competente. </w:t>
      </w:r>
      <w:r w:rsidRPr="009D2C12">
        <w:rPr>
          <w:rFonts w:ascii="Arial" w:eastAsia="Times New Roman" w:hAnsi="Arial" w:cs="Arial"/>
          <w:b/>
          <w:sz w:val="20"/>
          <w:szCs w:val="20"/>
          <w:lang w:eastAsia="es-ES"/>
        </w:rPr>
        <w:t xml:space="preserve">Art. 68.- Construcción de obstáculos en la vía pública. </w:t>
      </w:r>
      <w:r w:rsidRPr="009D2C12">
        <w:rPr>
          <w:rFonts w:ascii="Arial" w:eastAsia="Times New Roman" w:hAnsi="Arial" w:cs="Arial"/>
          <w:sz w:val="20"/>
          <w:szCs w:val="20"/>
          <w:lang w:eastAsia="es-ES"/>
        </w:rPr>
        <w:t xml:space="preserve">El/la que construya canaletas, túmulos, instale portones, plumas o cualquier otro tipo de obstáculo en la vía pública que restrinja el libre tránsito y/o rompa pavimento en la vía pública, llámese estas calles, avenidas o pasajes, sin el permiso extendido por la autoridad correspondiente o sin la adecuada señalización y visibilidad, será sancionado/a con multa de $34.29 a $114.29 dólares de los Estados Unidos de América; procediéndose además a la demolición y/o retiro del material, objeto o infraestructura construida y deberá además reparar lo dañado. Asimismo, se prohíbe construir champas o chalet que obstaculicen por cualquier forma o medio, las vías públicas sin que medie autorización municipal; el incumplimiento a esta disposición será sancionado con $34.29 a $114.29 de dólar de los Estados Unidos de América y se procederá además al decomiso inmediato del obstáculo o remoción de la misma, a efecto que las áreas que antes se mencionan queden libres de dichos obstáculos. </w:t>
      </w:r>
      <w:r w:rsidRPr="009D2C12">
        <w:rPr>
          <w:rFonts w:ascii="Arial" w:eastAsia="Times New Roman" w:hAnsi="Arial" w:cs="Arial"/>
          <w:b/>
          <w:sz w:val="20"/>
          <w:szCs w:val="20"/>
          <w:lang w:eastAsia="es-ES"/>
        </w:rPr>
        <w:t>Art. 69.- Instalación de establecimientos o desarrollo de actividad comercial sin el permiso correspondiente</w:t>
      </w:r>
      <w:r w:rsidRPr="009D2C12">
        <w:rPr>
          <w:rFonts w:ascii="Arial" w:eastAsia="Times New Roman" w:hAnsi="Arial" w:cs="Arial"/>
          <w:sz w:val="20"/>
          <w:szCs w:val="20"/>
          <w:lang w:eastAsia="es-ES"/>
        </w:rPr>
        <w:t xml:space="preserve">. El/la que instalare establecimientos o desarrollare cualquier tipo de actividad comercial, en los espacios públicos, sin el permiso correspondiente de la Municipalidad, será sancionado/a con una multa desde $11.43 hasta $114.29. </w:t>
      </w:r>
      <w:r w:rsidRPr="009D2C12">
        <w:rPr>
          <w:rFonts w:ascii="Arial" w:eastAsia="Times New Roman" w:hAnsi="Arial" w:cs="Arial"/>
          <w:b/>
          <w:sz w:val="20"/>
          <w:szCs w:val="20"/>
          <w:lang w:eastAsia="es-ES"/>
        </w:rPr>
        <w:t xml:space="preserve">Art. 70.- Establecimiento ilegal de juegos de Azar. </w:t>
      </w:r>
      <w:r w:rsidRPr="009D2C12">
        <w:rPr>
          <w:rFonts w:ascii="Arial" w:eastAsia="Times New Roman" w:hAnsi="Arial" w:cs="Arial"/>
          <w:sz w:val="20"/>
          <w:szCs w:val="20"/>
          <w:lang w:eastAsia="es-ES"/>
        </w:rPr>
        <w:t xml:space="preserve">El/la que, sin estar autorizado por la autoridad competente de la Municipalidad, instalare en lugares públicos cualquier tipo de juego de azar, que </w:t>
      </w:r>
      <w:r w:rsidRPr="009D2C12">
        <w:rPr>
          <w:rFonts w:ascii="Arial" w:eastAsia="Times New Roman" w:hAnsi="Arial" w:cs="Arial"/>
          <w:sz w:val="20"/>
          <w:szCs w:val="20"/>
          <w:lang w:eastAsia="es-ES"/>
        </w:rPr>
        <w:lastRenderedPageBreak/>
        <w:t xml:space="preserve">dentro de sus fines exista el interés monetario, será sancionado con multa de $34.29 a $228.57 dólares de los Estados Unidos de América. </w:t>
      </w:r>
      <w:r w:rsidRPr="009D2C12">
        <w:rPr>
          <w:rFonts w:ascii="Arial" w:eastAsia="Times New Roman" w:hAnsi="Arial" w:cs="Arial"/>
          <w:b/>
          <w:sz w:val="20"/>
          <w:szCs w:val="20"/>
          <w:lang w:eastAsia="es-ES"/>
        </w:rPr>
        <w:t>Art. 71.- Fabricación y/o Venta de Artefactos Pirotécnicos</w:t>
      </w:r>
      <w:r w:rsidRPr="009D2C12">
        <w:rPr>
          <w:rFonts w:ascii="Arial" w:eastAsia="Times New Roman" w:hAnsi="Arial" w:cs="Arial"/>
          <w:sz w:val="20"/>
          <w:szCs w:val="20"/>
          <w:lang w:eastAsia="es-ES"/>
        </w:rPr>
        <w:t xml:space="preserve">. El/la propietario/a del establecimiento o negocio que fabricare y/o venda artefactos pirotécnicos y/o cualquier otro material potencialmente explosivo e inflamable, sin el permiso correspondiente, será sancionado/a con multa de $114.29 a $228.57 dólares de los Estados Unidos de América y la clausura del establecimiento. Igual sanción corresponderá al que transportare, almacenare, guardare o comercializare, sin la debida autorización dichos artefactos pirotécnicos. En caso de reincidencia dentro de los próximos tres días hábiles siguientes del emplazamiento de la respectiva esquela se procederá al decomiso de las sustancias consideradas como explosivas y/o tóxicas de manera inmediata y se remitirá informe a la Policía Nacional Civil o a la Fiscalía General de la República a fin de que se realice la investigación respectiva. </w:t>
      </w:r>
      <w:r w:rsidRPr="009D2C12">
        <w:rPr>
          <w:rFonts w:ascii="Arial" w:eastAsia="Times New Roman" w:hAnsi="Arial" w:cs="Arial"/>
          <w:b/>
          <w:sz w:val="20"/>
          <w:szCs w:val="20"/>
          <w:lang w:eastAsia="es-ES"/>
        </w:rPr>
        <w:t>CAPÍTULO V. CONTRAVENCIONES RELATIVAS A LA TENENCIA DE ANIMALES</w:t>
      </w:r>
      <w:r w:rsidRPr="009D2C12">
        <w:rPr>
          <w:rFonts w:ascii="Arial" w:eastAsia="Times New Roman" w:hAnsi="Arial" w:cs="Arial"/>
          <w:sz w:val="20"/>
          <w:szCs w:val="20"/>
          <w:lang w:eastAsia="es-ES"/>
        </w:rPr>
        <w:t xml:space="preserve">. </w:t>
      </w:r>
      <w:r w:rsidRPr="009D2C12">
        <w:rPr>
          <w:rFonts w:ascii="Arial" w:eastAsia="Times New Roman" w:hAnsi="Arial" w:cs="Arial"/>
          <w:b/>
          <w:sz w:val="20"/>
          <w:szCs w:val="20"/>
          <w:lang w:eastAsia="es-ES"/>
        </w:rPr>
        <w:t xml:space="preserve">Art. 72.- De los animales domésticos, granjas y mascotas. </w:t>
      </w:r>
      <w:r w:rsidRPr="009D2C12">
        <w:rPr>
          <w:rFonts w:ascii="Arial" w:eastAsia="Times New Roman" w:hAnsi="Arial" w:cs="Arial"/>
          <w:sz w:val="20"/>
          <w:szCs w:val="20"/>
          <w:lang w:eastAsia="es-ES"/>
        </w:rPr>
        <w:t xml:space="preserve">El/la que incumpla las reglas sanitarias del Ministerio de Salud, establecidas para los propietarios/as de animales domésticos, con respecto a su tenencia en cuanto a permitir la libre circulación en espacios públicos de mascotas u otros animales que representen un riesgo para las personas, sin las medidas de seguridad pertinentes, será sancionado/a con una multa de $11.43 a $114.29 dólares de los Estados Unidos de América y si fuere procedente se ordenará el decomiso del animal o mascota. Igual sanción corresponderá a quien mantenga en condiciones inadecuadas y/o maltrate en cualquier forma dichos animales domésticos. </w:t>
      </w:r>
      <w:r w:rsidRPr="009D2C12">
        <w:rPr>
          <w:rFonts w:ascii="Arial" w:eastAsia="Times New Roman" w:hAnsi="Arial" w:cs="Arial"/>
          <w:b/>
          <w:sz w:val="20"/>
          <w:szCs w:val="20"/>
          <w:lang w:eastAsia="es-ES"/>
        </w:rPr>
        <w:t xml:space="preserve">Art. 73.- Prohibición de tenencia de animales salvajes. </w:t>
      </w:r>
      <w:r w:rsidRPr="009D2C12">
        <w:rPr>
          <w:rFonts w:ascii="Arial" w:eastAsia="Times New Roman" w:hAnsi="Arial" w:cs="Arial"/>
          <w:sz w:val="20"/>
          <w:szCs w:val="20"/>
          <w:lang w:eastAsia="es-ES"/>
        </w:rPr>
        <w:t xml:space="preserve">El/la que tenga bajo su cuido sin los permisos correspondientes, ni las debidas medidas de seguridad y protección; animales salvajes, será sancionado/a con una multa de $11.43 a $57.14 dólares de los Estados Unidos de América. Lo anterior, sin perjuicio de las demás disposiciones legales correspondientes. El Cuerpo de Agentes Municipales deberá dar aviso a la División de Medio Ambiente de la PNC, para sus efectos legales. </w:t>
      </w:r>
      <w:r w:rsidRPr="009D2C12">
        <w:rPr>
          <w:rFonts w:ascii="Arial" w:eastAsia="Times New Roman" w:hAnsi="Arial" w:cs="Arial"/>
          <w:b/>
          <w:sz w:val="20"/>
          <w:szCs w:val="20"/>
          <w:lang w:eastAsia="es-ES"/>
        </w:rPr>
        <w:t>Art. 74.- Prohibición de acumulación de animales</w:t>
      </w:r>
      <w:r w:rsidRPr="009D2C12">
        <w:rPr>
          <w:rFonts w:ascii="Arial" w:eastAsia="Times New Roman" w:hAnsi="Arial" w:cs="Arial"/>
          <w:sz w:val="20"/>
          <w:szCs w:val="20"/>
          <w:lang w:eastAsia="es-ES"/>
        </w:rPr>
        <w:t xml:space="preserve">. El/la que tuviese en propiedad o bajo su cuido, un número mayor a cuatro animales determinadas como mascotas, u otro tipo de animales, en zonas urbanas, y cuya tenencia atente contra la salud y/o seguridad de sus habitantes, por no contar con condiciones de espacios suficientes para garantizar la salubridad de los que residen y los vecinos contiguos, será sancionado/a con una multa de $11.43 a $114.29 dólares de los Estados Unidos de América. Comprobada la infracción, el responsable tendrá la obligación de reducir el número de animales, en un término razonable, el cual será fijado por la administración municipal pero no podrá ser mayor a 30 días, conservando una mínima cantidad, siempre y cuando se comprometa a cumplir con las medidas sanitarias y los mantenga en condiciones adecuadas. El incumplimiento a la obligación estipulada en el inciso anterior, será sancionado con el decomiso de todos los animales, a costa del contraventor/a. Para ello la municipalidad coordinará con instituciones especializadas en el trato de animales, a efecto de trasladar y resguardarlos para su posterior adopción. </w:t>
      </w:r>
      <w:r w:rsidRPr="009D2C12">
        <w:rPr>
          <w:rFonts w:ascii="Arial" w:eastAsia="Times New Roman" w:hAnsi="Arial" w:cs="Arial"/>
          <w:b/>
          <w:sz w:val="20"/>
          <w:szCs w:val="20"/>
          <w:lang w:eastAsia="es-ES"/>
        </w:rPr>
        <w:t xml:space="preserve">Art. 75.- Exhibición de animales peligrosos. </w:t>
      </w:r>
      <w:r w:rsidRPr="009D2C12">
        <w:rPr>
          <w:rFonts w:ascii="Arial" w:eastAsia="Times New Roman" w:hAnsi="Arial" w:cs="Arial"/>
          <w:sz w:val="20"/>
          <w:szCs w:val="20"/>
          <w:lang w:eastAsia="es-ES"/>
        </w:rPr>
        <w:t xml:space="preserve">El/la que exhibiere en lugares públicos o abiertos al público, sin las debidas medidas de seguridad y protección, animales que por su instinto agresivo constituyan un peligro para </w:t>
      </w:r>
      <w:r w:rsidRPr="009D2C12">
        <w:rPr>
          <w:rFonts w:ascii="Arial" w:eastAsia="Times New Roman" w:hAnsi="Arial" w:cs="Arial"/>
          <w:sz w:val="20"/>
          <w:szCs w:val="20"/>
          <w:lang w:eastAsia="es-ES"/>
        </w:rPr>
        <w:lastRenderedPageBreak/>
        <w:t xml:space="preserve">la integridad o seguridad de las personas, será sancionado/a con multa de $22.86 a $114.29 dólares de los Estados Unidos de América. </w:t>
      </w:r>
      <w:r w:rsidRPr="009D2C12">
        <w:rPr>
          <w:rFonts w:ascii="Arial" w:eastAsia="Times New Roman" w:hAnsi="Arial" w:cs="Arial"/>
          <w:b/>
          <w:sz w:val="20"/>
          <w:szCs w:val="20"/>
          <w:lang w:eastAsia="es-ES"/>
        </w:rPr>
        <w:t xml:space="preserve">Art. 76.- Advertencia de perros guardianes. </w:t>
      </w:r>
      <w:r w:rsidRPr="009D2C12">
        <w:rPr>
          <w:rFonts w:ascii="Arial" w:eastAsia="Times New Roman" w:hAnsi="Arial" w:cs="Arial"/>
          <w:sz w:val="20"/>
          <w:szCs w:val="20"/>
          <w:lang w:eastAsia="es-ES"/>
        </w:rPr>
        <w:t xml:space="preserve">El/la que omita la colocación de advertencia en lugar visible, de la peligrosidad y existencia de perros guardianes en viviendas, establecimientos comerciales o de otra naturaleza, será sancionado/a con multa de $11.43 a $114.29 dólares de los Estados Unidos de América. </w:t>
      </w:r>
      <w:r w:rsidRPr="009D2C12">
        <w:rPr>
          <w:rFonts w:ascii="Arial" w:eastAsia="Times New Roman" w:hAnsi="Arial" w:cs="Arial"/>
          <w:b/>
          <w:sz w:val="20"/>
          <w:szCs w:val="20"/>
          <w:lang w:eastAsia="es-ES"/>
        </w:rPr>
        <w:t xml:space="preserve">Art. 77.- Mascotas en lugares públicos o privados. </w:t>
      </w:r>
      <w:r w:rsidRPr="009D2C12">
        <w:rPr>
          <w:rFonts w:ascii="Arial" w:eastAsia="Times New Roman" w:hAnsi="Arial" w:cs="Arial"/>
          <w:sz w:val="20"/>
          <w:szCs w:val="20"/>
          <w:lang w:eastAsia="es-ES"/>
        </w:rPr>
        <w:t xml:space="preserve">El/la dueño/a o personas responsables de los animales domésticos, que omita el deber de limpiar los desechos fisiológicos o suciedades ocasionados por éstos, en las aceras, vías, plazas, parques, zonas verdes u otros espacios públicos o privados; será sancionado/a con multa de $11.43 a $34.29 dólares de los Estados Unidos de América. Se deberá recoger y disponer de manera adecuada los desechos fisiológicos de los animales domésticos, de granja o mascotas de su propiedad, en los espacios públicos, residenciales, de recreación común o privados, especialmente por donde transiten personas de conformidad al artículo 25 letra g) de la Ley Marco. </w:t>
      </w:r>
      <w:r w:rsidRPr="009D2C12">
        <w:rPr>
          <w:rFonts w:ascii="Arial" w:eastAsia="Times New Roman" w:hAnsi="Arial" w:cs="Arial"/>
          <w:b/>
          <w:sz w:val="20"/>
          <w:szCs w:val="20"/>
          <w:lang w:eastAsia="es-ES"/>
        </w:rPr>
        <w:t>Art. 78.- Ruidos molestos de mascotas</w:t>
      </w:r>
      <w:r w:rsidRPr="009D2C12">
        <w:rPr>
          <w:rFonts w:ascii="Arial" w:eastAsia="Times New Roman" w:hAnsi="Arial" w:cs="Arial"/>
          <w:sz w:val="20"/>
          <w:szCs w:val="20"/>
          <w:lang w:eastAsia="es-ES"/>
        </w:rPr>
        <w:t xml:space="preserve">. El/la que permita ruidos molestos, sonidos prolongados y reiterados de mascotas o animales domésticos en zonas urbanas, será sancionado/a con una multa de $11.43 a $34.29 dólares de los Estados Unidos de América y en caso de reincidencia se multará hasta una tercera parte del máximo y se ordenará y procederá al decomiso del animal o mascota. </w:t>
      </w:r>
      <w:r w:rsidRPr="009D2C12">
        <w:rPr>
          <w:rFonts w:ascii="Arial" w:eastAsia="Times New Roman" w:hAnsi="Arial" w:cs="Arial"/>
          <w:b/>
          <w:sz w:val="20"/>
          <w:szCs w:val="20"/>
          <w:lang w:eastAsia="es-ES"/>
        </w:rPr>
        <w:t>Art. 79.- Libre o inadecuada circulación de animales</w:t>
      </w:r>
      <w:r w:rsidRPr="009D2C12">
        <w:rPr>
          <w:rFonts w:ascii="Arial" w:eastAsia="Times New Roman" w:hAnsi="Arial" w:cs="Arial"/>
          <w:sz w:val="20"/>
          <w:szCs w:val="20"/>
          <w:lang w:eastAsia="es-ES"/>
        </w:rPr>
        <w:t xml:space="preserve">. El/la que omita el deber de utilizar correa y/o bozal, arnés o collar con cadena en las mascotas; cuando se desplacen por espacios públicos de conformidad al artículo 25 letra f) de la Ley Marco, será sancionado/a con una multa de $11.43 a $34.29 dólares de los Estados Unidos de América. </w:t>
      </w:r>
      <w:r w:rsidRPr="009D2C12">
        <w:rPr>
          <w:rFonts w:ascii="Arial" w:eastAsia="Times New Roman" w:hAnsi="Arial" w:cs="Arial"/>
          <w:b/>
          <w:sz w:val="20"/>
          <w:szCs w:val="20"/>
          <w:lang w:eastAsia="es-ES"/>
        </w:rPr>
        <w:t>TÍTULO V. CAPÍTULO ÚNICO.  DE LA FACULTAD DE INSTRUIR POR LA VÍA ALTERNATIVA DE CONFLICTOS. Art. 80.-</w:t>
      </w:r>
      <w:r w:rsidRPr="009D2C12">
        <w:rPr>
          <w:rFonts w:ascii="Arial" w:eastAsia="Times New Roman" w:hAnsi="Arial" w:cs="Arial"/>
          <w:sz w:val="20"/>
          <w:szCs w:val="20"/>
          <w:lang w:eastAsia="es-ES"/>
        </w:rPr>
        <w:t xml:space="preserve"> Todo conflicto entre ciudadanos que sea establecido como contravención en la Ley Marco y en esta Ordenanza, serán resueltos por la vía alternativa de conflictos, procurando la mediación, conciliación o la reparación del daño y deberá procederse tal y como lo disponen los artículos 39, 40, 41 y 42 de la Ley Marco. El requerimiento de la vía alternativa de conflicto, podrá ser a petición de parte, en la misma oficina de la Delegación Contravencional Municipal, por medio de denuncia por escrito o solicitud expresa ante la Delegada o Delegado Contravencional. Una vez recibida la solicitud, en un término no mayor de diez días, el Delegado/a Contravencional Municipal, programará una audiencia de resolución por la Vía Alternativa de Conflictos, en la que serán citadas las partes y los testigos si los hubiere. </w:t>
      </w:r>
      <w:r w:rsidRPr="009D2C12">
        <w:rPr>
          <w:rFonts w:ascii="Arial" w:eastAsia="Times New Roman" w:hAnsi="Arial" w:cs="Arial"/>
          <w:b/>
          <w:sz w:val="20"/>
          <w:szCs w:val="20"/>
          <w:lang w:eastAsia="es-ES"/>
        </w:rPr>
        <w:t>Art. 81.-</w:t>
      </w:r>
      <w:r w:rsidRPr="009D2C12">
        <w:rPr>
          <w:rFonts w:ascii="Arial" w:eastAsia="Times New Roman" w:hAnsi="Arial" w:cs="Arial"/>
          <w:sz w:val="20"/>
          <w:szCs w:val="20"/>
          <w:lang w:eastAsia="es-ES"/>
        </w:rPr>
        <w:t xml:space="preserve"> Los acuerdos a los que hubieren llegado las partes, deberán establecerse de forma clara en el acta respectiva que para tal efecto se levante, los compromisos, los plazos de cumplimiento, mismos que serán sujetos a verificación, por parte del Cuerpo de Agentes Municipales y una vez cumplidos se archivaran las diligencias, en caso de incumplimiento se continuará con el procedimiento sancionatorio administrativo. En caso de no existir acuerdo a través del acto previo de la resolución alternativa de conflicto o en una segunda celebración de audiencia sobre el mismo caso, el Delegado/a iniciará el procedimiento administrativo sancionatorio. Las audiencias de solución de conflictos podrán suspenderse y reprogramarse hasta tres veces, a efecto que las partes lleguen a la solución de sus controversias. </w:t>
      </w:r>
      <w:r w:rsidRPr="009D2C12">
        <w:rPr>
          <w:rFonts w:ascii="Arial" w:eastAsia="Times New Roman" w:hAnsi="Arial" w:cs="Arial"/>
          <w:b/>
          <w:sz w:val="20"/>
          <w:szCs w:val="20"/>
          <w:lang w:eastAsia="es-ES"/>
        </w:rPr>
        <w:t xml:space="preserve">TÍTULO VI. SANCIONES ADMINISTRATIVAS.   </w:t>
      </w:r>
      <w:r w:rsidRPr="009D2C12">
        <w:rPr>
          <w:rFonts w:ascii="Arial" w:eastAsia="Times New Roman" w:hAnsi="Arial" w:cs="Arial"/>
          <w:b/>
          <w:sz w:val="20"/>
          <w:szCs w:val="20"/>
          <w:lang w:eastAsia="es-ES"/>
        </w:rPr>
        <w:lastRenderedPageBreak/>
        <w:t xml:space="preserve">CAPÍTULO I. Art. 82.- </w:t>
      </w:r>
      <w:r w:rsidRPr="009D2C12">
        <w:rPr>
          <w:rFonts w:ascii="Arial" w:eastAsia="Times New Roman" w:hAnsi="Arial" w:cs="Arial"/>
          <w:sz w:val="20"/>
          <w:szCs w:val="20"/>
          <w:lang w:eastAsia="es-ES"/>
        </w:rPr>
        <w:t xml:space="preserve">Las sanciones administrativas aplicables por esta Ordenanza son: a) Amonestación verbal o escrita, b) Reparación de daños, c) Multa, d) Trabajo de Utilidad Pública o Servicio Social, e) Decomisos, f) Suspensiones de permisos y licencias y g) Cierre Definitivo o Clausura del Establecimiento. El incumplimiento por persona natural o jurídica de las Normas de Convivencia establecidas en esta Ordenanza, darán lugar a contravención que deberán ser ventiladas por el/la Delegado/a. Para la imposición de sanciones el Delegado/a llevará a cabo el procedimiento valorando los Principios de Legalidad y de Proporcionalidad, conforme a la gravedad del hecho cometido, la capacidad económica de quien resultare responsable de la autoría de la contravención, la pertinencia de la sanción y valorando como opción privilegiada el procedimiento por medio de la mediación, conciliación o reparación del daño causado, cuando fuere procedente. En los casos que el contraventor/a fuere reincidente, será aplicado la sanción de mayor gravedad. </w:t>
      </w:r>
      <w:r w:rsidRPr="009D2C12">
        <w:rPr>
          <w:rFonts w:ascii="Arial" w:eastAsia="Times New Roman" w:hAnsi="Arial" w:cs="Arial"/>
          <w:b/>
          <w:sz w:val="20"/>
          <w:szCs w:val="20"/>
          <w:lang w:eastAsia="es-ES"/>
        </w:rPr>
        <w:t>Art. 83.- Amonestación Verbal o Escrita</w:t>
      </w:r>
      <w:r w:rsidRPr="009D2C12">
        <w:rPr>
          <w:rFonts w:ascii="Arial" w:eastAsia="Times New Roman" w:hAnsi="Arial" w:cs="Arial"/>
          <w:sz w:val="20"/>
          <w:szCs w:val="20"/>
          <w:lang w:eastAsia="es-ES"/>
        </w:rPr>
        <w:t xml:space="preserve">. Cuando se cometa una contravención por primera vez, el Delegado/a podrá considerar conforme a las circunstancias en que sucedió el hecho, la existencia de elementos atenuantes, analizados conforme a las reglas de la sana crítica, que no amerite una sanción de mayor gravedad; cuando el contraventor/a sea amonestado/a verbalmente en la audiencia respectiva, se le prevendrá que se abstenga de infringir o reincidir, de lo contrario se le aplicará una sanción de mayor gravedad, de todo lo cual se levantará Acta que firmarán las partes involucradas. En el caso que el contraventor/a se encontrare imposibilitado/a para firmar o se negare, se hará constar dicha circunstancia en el Acta respectiva. En el caso de las niñas, niños y adolescentes, se aplicará amonestación verbal o escrita en presencia de los padres, representantes legales, tutores o encargados en su caso velando siempre el respeto a sus derechos que más convengan. Los expedientes de éstos deberán guardarse con estricta confidencialidad. </w:t>
      </w:r>
      <w:r w:rsidRPr="009D2C12">
        <w:rPr>
          <w:rFonts w:ascii="Arial" w:eastAsia="Times New Roman" w:hAnsi="Arial" w:cs="Arial"/>
          <w:b/>
          <w:sz w:val="20"/>
          <w:szCs w:val="20"/>
          <w:lang w:eastAsia="es-ES"/>
        </w:rPr>
        <w:t xml:space="preserve">Art. 84.- Reparación de Daños. </w:t>
      </w:r>
      <w:r w:rsidRPr="009D2C12">
        <w:rPr>
          <w:rFonts w:ascii="Arial" w:eastAsia="Times New Roman" w:hAnsi="Arial" w:cs="Arial"/>
          <w:sz w:val="20"/>
          <w:szCs w:val="20"/>
          <w:lang w:eastAsia="es-ES"/>
        </w:rPr>
        <w:t xml:space="preserve">Si se hubiere dañado un bien público o privado, el contraventor/a o su representante legal podrá ofrecer la reparación del daño causado, lo cual deberá ser evaluado por el Delegado/a Contravencional y aprobado por éste/a, a fin de tenerse como atenuante para efectos de la imposición de la multa. </w:t>
      </w:r>
      <w:r w:rsidRPr="009D2C12">
        <w:rPr>
          <w:rFonts w:ascii="Arial" w:eastAsia="Times New Roman" w:hAnsi="Arial" w:cs="Arial"/>
          <w:b/>
          <w:sz w:val="20"/>
          <w:szCs w:val="20"/>
          <w:lang w:eastAsia="es-ES"/>
        </w:rPr>
        <w:t>Art. 85.- Multa</w:t>
      </w:r>
      <w:r w:rsidRPr="009D2C12">
        <w:rPr>
          <w:rFonts w:ascii="Arial" w:eastAsia="Times New Roman" w:hAnsi="Arial" w:cs="Arial"/>
          <w:sz w:val="20"/>
          <w:szCs w:val="20"/>
          <w:lang w:eastAsia="es-ES"/>
        </w:rPr>
        <w:t xml:space="preserve">. Multa es la sanción administrativa de carácter pecuniario impuesta por el Delegado/a Contravencional, por la comisión de una contravención legalmente establecida, conforme al procedimiento administrativo sancionatorio de esta Ordenanza, sin importar el lugar de residencia del contraventor/a. La sanción de multa obliga al contraventor/a, a pagar una suma de dinero a la municipalidad del lugar donde se haya cometido la contravención, que estará fundamentada de conformidad a lo establecido en esta Ordenanza. La multa será pagada por el contraventor/a, sea esta persona natural o jurídica, deberá ser establecida de conformidad con la gravedad de la contravención y la capacidad económica de quien resulte responsable de la autoría de la contravención, pudiéndose cancelar dicha multa a través de terceras personas. En el caso de las niñas, niños y adolescentes, la multa será pagada por sus padres, por la persona que ejerciere la representación legal, el cuidado personal o encargado en su caso. Cuando la persona contraventora residiere o tuviere bienes inmuebles o negocios en el municipio, la multa que no hubiere cancelado, ocasionará que la municipalidad no extienda la solvencia municipal </w:t>
      </w:r>
      <w:r w:rsidRPr="009D2C12">
        <w:rPr>
          <w:rFonts w:ascii="Arial" w:eastAsia="Times New Roman" w:hAnsi="Arial" w:cs="Arial"/>
          <w:sz w:val="20"/>
          <w:szCs w:val="20"/>
          <w:lang w:eastAsia="es-ES"/>
        </w:rPr>
        <w:lastRenderedPageBreak/>
        <w:t xml:space="preserve">correspondiente. Cuando el contraventor/a no sea residente de este municipio, la municipalidad podrá requerir que se realice la exigencia del pago de la multa vía cobro por medio del Delegado/a del Municipio al que pertenezca el contraventor/a. En caso de negativa se procederá al cobro por la vía de ejecución forzosa según sea el caso. En ningún caso la multa podrá exceder de ocho salarios mínimos para el sector comercio. </w:t>
      </w:r>
      <w:r w:rsidRPr="009D2C12">
        <w:rPr>
          <w:rFonts w:ascii="Arial" w:eastAsia="Times New Roman" w:hAnsi="Arial" w:cs="Arial"/>
          <w:b/>
          <w:sz w:val="20"/>
          <w:szCs w:val="20"/>
          <w:lang w:eastAsia="es-ES"/>
        </w:rPr>
        <w:t>Art. 86.- Trabajo de Utilidad Pública o Servicio Social.</w:t>
      </w:r>
      <w:r w:rsidRPr="009D2C12">
        <w:rPr>
          <w:rFonts w:ascii="Arial" w:eastAsia="Times New Roman" w:hAnsi="Arial" w:cs="Arial"/>
          <w:b/>
          <w:color w:val="00B0F0"/>
          <w:sz w:val="20"/>
          <w:szCs w:val="20"/>
          <w:lang w:eastAsia="es-ES"/>
        </w:rPr>
        <w:t xml:space="preserve"> </w:t>
      </w:r>
      <w:r w:rsidRPr="009D2C12">
        <w:rPr>
          <w:rFonts w:ascii="Arial" w:eastAsia="Times New Roman" w:hAnsi="Arial" w:cs="Arial"/>
          <w:sz w:val="20"/>
          <w:szCs w:val="20"/>
          <w:lang w:eastAsia="es-ES"/>
        </w:rPr>
        <w:t xml:space="preserve">Para los efectos de esta ordenanza se entiende por trabajo de utilidad pública o servicio social, toda acción que retribuya a la localidad el daño causado y tendrá por objeto la educación del contraventor/a. El trabajo de utilidad pública o servicio social deberá ordenarse de tal forma que no resulte infamante para el contraventor/a, respetando todos sus derechos humanos, ni perturbando su actividad laboral normal y adecuada a su capacidad física y psíquica. Cuando se compruebe en audiencia o por petición del contraventor/a, la falta de capacidad económica del mismo, la multa podrá ser modificada por trabajo de utilidad pública o servicio social, no pudiendo superar las ocho horas semanales; deberá siempre evitarse que su cumplimiento ofenda la dignidad o estima del contraventor/a y que no perturbe su normal actividad. Para efecto del cumplimiento del trabajo de utilidad pública o servicio comunitario, la Alcaldía Municipal de Nejapa, podrá realizar convenios con instituciones públicas o privadas, destinados a canalizar la ejecución del servicio. La multa que se permute por trabajo de utilidad pública o servicio social prestado a la comunidad, deberá respetar la siguiente regla de conversión: las horas de trabajo de utilidad pública serán equivalentes al salario mínimo diario vigente por hora.  En caso de incumplimiento total del trabajo de utilidad pública o servicio social, el contraventor/a deberá cancelar la multa impuesta; y si el incumplimiento fuere parcial, la multa será el resultado de restar a la multa impuesta, la proporción abonada a la misma en virtud del servicio comunitario que hubiere prestado. </w:t>
      </w:r>
      <w:r w:rsidRPr="009D2C12">
        <w:rPr>
          <w:rFonts w:ascii="Arial" w:eastAsia="Times New Roman" w:hAnsi="Arial" w:cs="Arial"/>
          <w:b/>
          <w:sz w:val="20"/>
          <w:szCs w:val="20"/>
          <w:lang w:eastAsia="es-ES"/>
        </w:rPr>
        <w:t xml:space="preserve">Art. 87.- Decomiso. </w:t>
      </w:r>
      <w:r w:rsidRPr="009D2C12">
        <w:rPr>
          <w:rFonts w:ascii="Arial" w:eastAsia="Times New Roman" w:hAnsi="Arial" w:cs="Arial"/>
          <w:sz w:val="20"/>
          <w:szCs w:val="20"/>
          <w:lang w:eastAsia="es-ES"/>
        </w:rPr>
        <w:t>En circunstancias excepcionales, que pongan en riesgo la seguridad personal y la salud de la población, flagrancia, reincidencia o cuando el contraventor no cuente con las autorizaciones o permisos exigidos en las leyes, Ordenanzas y Reglamentos, emanados de la autoridad competente; el Delegado/a podrá ordenar sin más trámite de forma inmediata el decomiso del bien o bienes con los cuales se contraviniere y se deberá garantizar su correspondiente resguardo, a fin de que el contraventor/a sea sometido al procedimiento administrativo sancionatorio de esta Ordenanza, en el mismo se deberá resolver el destino del bien o bienes decomisados, debiendo informar al Concejo Municipal para que este ratifique lo actuado o resuelva la devolución de dicho bien o bienes a quien demuestre la propiedad,</w:t>
      </w:r>
      <w:r w:rsidRPr="009D2C12">
        <w:rPr>
          <w:rFonts w:ascii="Arial" w:eastAsia="Times New Roman" w:hAnsi="Arial" w:cs="Arial"/>
          <w:color w:val="FF0000"/>
          <w:sz w:val="20"/>
          <w:szCs w:val="20"/>
          <w:lang w:eastAsia="es-ES"/>
        </w:rPr>
        <w:t xml:space="preserve"> </w:t>
      </w:r>
      <w:r w:rsidRPr="009D2C12">
        <w:rPr>
          <w:rFonts w:ascii="Arial" w:eastAsia="Times New Roman" w:hAnsi="Arial" w:cs="Arial"/>
          <w:sz w:val="20"/>
          <w:szCs w:val="20"/>
          <w:lang w:eastAsia="es-ES"/>
        </w:rPr>
        <w:t xml:space="preserve">continuándose en lo demás por el Delegado/a al respectivo procedimiento sancionatorio. Si en un plazo de tres meses el bien o bienes no han sido reclamados será el Delegado/a Municipal quien determine el destino del mismo, previa resolución y notificación al contraventor/a. El/la Agente Municipal que interviniere en la investigación de una contravención de esta Ordenanza; podrá practicar decomiso de bienes, como medida cautelar, siempre y cuando las circunstancias lo justifiquen, sea necesario y la norma así lo tenga previsto, levantando un acta en el que se describa el bien decomisado e informando dentro de las próximas veinticuatro horas o setenta y dos horas si fuere fin de semana o días festivos al Delegado/a según sea el caso. Todo proceso que conlleve </w:t>
      </w:r>
      <w:r w:rsidRPr="009D2C12">
        <w:rPr>
          <w:rFonts w:ascii="Arial" w:eastAsia="Times New Roman" w:hAnsi="Arial" w:cs="Arial"/>
          <w:sz w:val="20"/>
          <w:szCs w:val="20"/>
          <w:lang w:eastAsia="es-ES"/>
        </w:rPr>
        <w:lastRenderedPageBreak/>
        <w:t xml:space="preserve">decomiso, deberá establecerse mediante un acta que incorpore las razones, justificaciones y circunstancias por las cuales se procedió de tal forma, debiendo hacerse la descripción clara del bien o bienes decomisados y resguardarse a fin de que sean remitidos con oficio al Delegado/a para ser utilizados como elementos comprobatorios de la infracción. </w:t>
      </w:r>
      <w:r w:rsidRPr="009D2C12">
        <w:rPr>
          <w:rFonts w:ascii="Arial" w:eastAsia="Times New Roman" w:hAnsi="Arial" w:cs="Arial"/>
          <w:b/>
          <w:sz w:val="20"/>
          <w:szCs w:val="20"/>
          <w:lang w:eastAsia="es-ES"/>
        </w:rPr>
        <w:t>Art. 88.- Suspensiones de Permisos y Licencias</w:t>
      </w:r>
      <w:r w:rsidRPr="009D2C12">
        <w:rPr>
          <w:rFonts w:ascii="Arial" w:eastAsia="Times New Roman" w:hAnsi="Arial" w:cs="Arial"/>
          <w:sz w:val="20"/>
          <w:szCs w:val="20"/>
          <w:lang w:eastAsia="es-ES"/>
        </w:rPr>
        <w:t xml:space="preserve">. Las contravenciones que generen la suspensión de permisos, licencias o cierre temporal del establecimiento, sea comercial, de subsistencia familiar o de otra naturaleza, procederá cuando: a) El medio directo para cometer la contravención haya sido el establecimiento, comercio, o local; y b) Al contraventor/a se le hayan aplicado sanciones de amonestación verbal o de multa y la contravención se continuare cometiendo. En caso de suspensión, ésta no podrá exceder de noventa días. </w:t>
      </w:r>
      <w:r w:rsidRPr="009D2C12">
        <w:rPr>
          <w:rFonts w:ascii="Arial" w:eastAsia="Times New Roman" w:hAnsi="Arial" w:cs="Arial"/>
          <w:b/>
          <w:sz w:val="20"/>
          <w:szCs w:val="20"/>
          <w:lang w:eastAsia="es-ES"/>
        </w:rPr>
        <w:t>Art. 89.- Cierre Definitivo o clausura del establecimiento</w:t>
      </w:r>
      <w:r w:rsidRPr="009D2C12">
        <w:rPr>
          <w:rFonts w:ascii="Arial" w:eastAsia="Times New Roman" w:hAnsi="Arial" w:cs="Arial"/>
          <w:sz w:val="20"/>
          <w:szCs w:val="20"/>
          <w:lang w:eastAsia="es-ES"/>
        </w:rPr>
        <w:t xml:space="preserve">. El cierre definitivo o clausura de establecimiento, sea comercial o de otra naturaleza, procederá cuando se haya agotado el debido proceso de esta Ordenanza, cuando tenga imposición de otras sanciones y aún persistan las contravenciones. Asimismo, procederá cierre definitivo o clausura de establecimientos cuando existieren denuncias reiteradas al cometimiento de contravenciones, no obstante, haber sido sancionada con anterioridad. </w:t>
      </w:r>
      <w:r w:rsidRPr="009D2C12">
        <w:rPr>
          <w:rFonts w:ascii="Arial" w:eastAsia="Times New Roman" w:hAnsi="Arial" w:cs="Arial"/>
          <w:b/>
          <w:sz w:val="20"/>
          <w:szCs w:val="20"/>
          <w:lang w:eastAsia="es-ES"/>
        </w:rPr>
        <w:t xml:space="preserve">CAPÍTULO II. EXTINCIONES Y EXENCIONES. Art. 90.- Extinción de la acción. </w:t>
      </w:r>
      <w:r w:rsidRPr="009D2C12">
        <w:rPr>
          <w:rFonts w:ascii="Arial" w:eastAsia="Times New Roman" w:hAnsi="Arial" w:cs="Arial"/>
          <w:sz w:val="20"/>
          <w:szCs w:val="20"/>
          <w:lang w:eastAsia="es-ES"/>
        </w:rPr>
        <w:t xml:space="preserve">La acción Contravencional se extinguirá: a) Al tercer año de haberse cometido la contravención y haberse emplazado la respectiva esquela sin que la autoridad competente hubiere iniciado el procedimiento respectivo; b) Cuando la contravención haya sido resuelta por la vía alterna de conflictos; c) Por el pago de la multa y reparación del daño; d) Por la muerte del contraventor/a. </w:t>
      </w:r>
      <w:r w:rsidRPr="009D2C12">
        <w:rPr>
          <w:rFonts w:ascii="Arial" w:eastAsia="Times New Roman" w:hAnsi="Arial" w:cs="Arial"/>
          <w:b/>
          <w:sz w:val="20"/>
          <w:szCs w:val="20"/>
          <w:lang w:eastAsia="es-ES"/>
        </w:rPr>
        <w:t>Art. 91.- Extinción de la Sanción</w:t>
      </w:r>
      <w:r w:rsidRPr="009D2C12">
        <w:rPr>
          <w:rFonts w:ascii="Arial" w:eastAsia="Times New Roman" w:hAnsi="Arial" w:cs="Arial"/>
          <w:sz w:val="20"/>
          <w:szCs w:val="20"/>
          <w:lang w:eastAsia="es-ES"/>
        </w:rPr>
        <w:t xml:space="preserve">. La sanción Contravencional se extinguirá: 1. Por prescripción, a los tres años contados a partir del día siguiente en que quede firme la resolución que la impone. 2. Por la Muerte del contraventor/a, 3. Por el pago de la multa y reparación del daño. </w:t>
      </w:r>
      <w:r w:rsidRPr="009D2C12">
        <w:rPr>
          <w:rFonts w:ascii="Arial" w:eastAsia="Times New Roman" w:hAnsi="Arial" w:cs="Arial"/>
          <w:b/>
          <w:sz w:val="20"/>
          <w:szCs w:val="20"/>
          <w:lang w:eastAsia="es-ES"/>
        </w:rPr>
        <w:t>Art. 92.- Exención de responsabilidad</w:t>
      </w:r>
      <w:r w:rsidRPr="009D2C12">
        <w:rPr>
          <w:rFonts w:ascii="Arial" w:eastAsia="Times New Roman" w:hAnsi="Arial" w:cs="Arial"/>
          <w:sz w:val="20"/>
          <w:szCs w:val="20"/>
          <w:lang w:eastAsia="es-ES"/>
        </w:rPr>
        <w:t xml:space="preserve">. Estarán exentas de responsabilidad las siguientes personas: 1. Los menores de catorce años de edad. 2. Los que al momento de la contravención no estuvieren en situación de comprender lo ilícito de su acción o cuando se determinare de acuerdo a esa comprensión cualquiera de los motivos siguientes: a) Enajenación mental, b) Grave perturbación de la conciencia, c) Desarrollo psíquico retardado. No se considera estado de grave perturbación de conciencia, cuando el contraventor actué en estado de embriaguez o bajo el efecto de sustancias enervantes, alucinógenas o semejantes, las cuales haya ingerido dichas sustancias voluntariamente. </w:t>
      </w:r>
      <w:r w:rsidRPr="009D2C12">
        <w:rPr>
          <w:rFonts w:ascii="Arial" w:eastAsia="Times New Roman" w:hAnsi="Arial" w:cs="Arial"/>
          <w:b/>
          <w:sz w:val="20"/>
          <w:szCs w:val="20"/>
          <w:lang w:eastAsia="es-ES"/>
        </w:rPr>
        <w:t xml:space="preserve">TÍTULO VII. DE LOS PROCEDIMIENTOS.  CAPÍTULO I. PROCEDIMIENTO PARA EL EMPLAZAMIENTO DE ESQUELAS. Art. 93.- De la Esquela de emplazamiento o el oficio de remisión. </w:t>
      </w:r>
      <w:r w:rsidRPr="009D2C12">
        <w:rPr>
          <w:rFonts w:ascii="Arial" w:eastAsia="Times New Roman" w:hAnsi="Arial" w:cs="Arial"/>
          <w:sz w:val="20"/>
          <w:szCs w:val="20"/>
          <w:lang w:eastAsia="es-ES"/>
        </w:rPr>
        <w:t xml:space="preserve">La esquela de emplazamiento es el documento mediante el cual se le hace saber al contraventor/a que ha cometido una infracción contenida en esta Ordenanza, que será sancionado/a de conformidad al procedimiento sancionatorio establecido, éste deberá concurrir a la Delegación Contravencional dentro del término de tres días hábiles siguientes, a cancelar la multa, a solicitar una Audiencia ante el Delegado/a para ejercer su defensa o a solicitar la implementación de una vía de Resolución Alternativa de Conflictos. El Oficio de Remisión, es el documento con el cual los Agentes Municipales, la Procuraduría General de la República o cualquiera de las instancias ciudadanas de la </w:t>
      </w:r>
      <w:r w:rsidRPr="009D2C12">
        <w:rPr>
          <w:rFonts w:ascii="Arial" w:eastAsia="Times New Roman" w:hAnsi="Arial" w:cs="Arial"/>
          <w:sz w:val="20"/>
          <w:szCs w:val="20"/>
          <w:lang w:eastAsia="es-ES"/>
        </w:rPr>
        <w:lastRenderedPageBreak/>
        <w:t xml:space="preserve">municipalidad deberán remitir al Delegado/a Contravencional las denuncias recibidas. La esquela de emplazamiento contendrá como requisitos: 1. El lugar, la hora y fecha de la comisión de la contravención, 2. La naturaleza y circunstancia de la contravención. 3.  La disposición de la Ordenanza, presuntamente infringida. 4. Identificación del supuesto/a infractor/a, nombre y domicilio o lugar de trabajo del infractor/a, para efectos de poder emplazarlo/a posteriormente, así como el número del Documento de Identificación; en caso de persona jurídica, razón social o denominación, domicilio y su número de identificación tributaria; en caso que el infractor/a no portare ningún documento de identidad, se procederá a identificarlo/a por medio de dos testigos hábiles. 5. Hacer mención del tipo de prueba de la contravención que se tuvo a la vista, descripción de las pruebas que se aporta o que se pueden aportar. 6. Datos necesarios que fundamenten y robustezcan la contravención. 7. El nombre, cargo y firma del agente municipal que impuso la esquela. 8. La firma del infractor/a, si pudiere y quisiere firmar o la razón por la que se abstuvo de hacerlo. Las esquelas se extenderán en formularios previamente impresos y si fueren varios los responsables de una misma o de varias contravenciones, se extenderá una esquela a cada uno de los contraventores/as, por cada infracción cometida. La esquela de emplazamiento se levantará original y 2 copias. Una copia será entregada al infractor/a, otra copia al Cuerpo de Agentes Municipales y la Original será remitida al Delegado/a Contravencional.  </w:t>
      </w:r>
      <w:r w:rsidRPr="009D2C12">
        <w:rPr>
          <w:rFonts w:ascii="Arial" w:eastAsia="Times New Roman" w:hAnsi="Arial" w:cs="Arial"/>
          <w:b/>
          <w:sz w:val="20"/>
          <w:szCs w:val="20"/>
          <w:lang w:eastAsia="es-ES"/>
        </w:rPr>
        <w:t xml:space="preserve">Art. 94.- Valor de la Esquela de emplazamiento o Acta de inspección. </w:t>
      </w:r>
      <w:r w:rsidRPr="009D2C12">
        <w:rPr>
          <w:rFonts w:ascii="Arial" w:eastAsia="Times New Roman" w:hAnsi="Arial" w:cs="Arial"/>
          <w:sz w:val="20"/>
          <w:szCs w:val="20"/>
          <w:lang w:eastAsia="es-ES"/>
        </w:rPr>
        <w:t xml:space="preserve">Las esquelas de emplazamiento o actas de inspección de las contravenciones, levantadas por el Agente Municipal, tendrán valor probatorio, sin perjuicio de desvirtuar con otras pruebas. No obstante si el contraventor/a cuestionara el contenido de las mismas durante la audiencia ante el Delegado/a Contravencional, se podrá citar al Agente Municipal para que manifieste y explique al Delegado/a la confrontación correspondiente.  La alteración maliciosa de los hechos o de las demás circunstancias que contenga la esquela y/o Acta de inspección de las contravenciones hará incurrir al Agente Municipal en las sanciones disciplinarias correspondientes, sin perjuicio de la responsabilidad penal en que pudiere incurrir. </w:t>
      </w:r>
      <w:r w:rsidRPr="009D2C12">
        <w:rPr>
          <w:rFonts w:ascii="Arial" w:eastAsia="Times New Roman" w:hAnsi="Arial" w:cs="Arial"/>
          <w:b/>
          <w:sz w:val="20"/>
          <w:szCs w:val="20"/>
          <w:lang w:eastAsia="es-ES"/>
        </w:rPr>
        <w:t xml:space="preserve">Art. 95.- Desestimación de la Esquela.  </w:t>
      </w:r>
      <w:r w:rsidRPr="009D2C12">
        <w:rPr>
          <w:rFonts w:ascii="Arial" w:eastAsia="Times New Roman" w:hAnsi="Arial" w:cs="Arial"/>
          <w:sz w:val="20"/>
          <w:szCs w:val="20"/>
          <w:lang w:eastAsia="es-ES"/>
        </w:rPr>
        <w:t xml:space="preserve">El Delegado/a desestimará las esquelas impuestas por los Agentes Municipales previamente antes de continuar el procedimiento sancionatorio de manera escrita o por medio de la audiencia, en los siguientes casos: a) Cuando no contenga los requisitos que señala el artículo 91 de esta Ordenanza, b) Cuando los hechos en que se funde no constituyan contravenciones señaladas por esta Ordenanza, c) Cuando los medios de prueba establecidos no sean suficientes para acreditar la contravención, d) Cuando no esté individualizado el presunto autor o responsable.  </w:t>
      </w:r>
      <w:r w:rsidRPr="009D2C12">
        <w:rPr>
          <w:rFonts w:ascii="Arial" w:eastAsia="Times New Roman" w:hAnsi="Arial" w:cs="Arial"/>
          <w:b/>
          <w:sz w:val="20"/>
          <w:szCs w:val="20"/>
          <w:lang w:eastAsia="es-ES"/>
        </w:rPr>
        <w:t xml:space="preserve">Art. 96.- Procedimiento de imposición de esquela. </w:t>
      </w:r>
      <w:r w:rsidRPr="009D2C12">
        <w:rPr>
          <w:rFonts w:ascii="Arial" w:eastAsia="Times New Roman" w:hAnsi="Arial" w:cs="Arial"/>
          <w:sz w:val="20"/>
          <w:szCs w:val="20"/>
          <w:lang w:eastAsia="es-ES"/>
        </w:rPr>
        <w:t xml:space="preserve">Cuando una persona natural o jurídica, fuere sorprendido/a en flagrancia será el Agente Municipal quien le informará cuál es la norma concreta que ha contravenido, advirtiéndole que se abstenga de continuar realizándola, se le solicitará la identificación correspondiente y se le entregará la esquela de emplazamiento. De la esquela de emplazamiento se levantará una original y dos copias por el Agente Municipal que la elaboró. Una copia se le entregará al contraventor/a, la esquela de emplazamiento original se remitirá al Delegado/a en un término no mayor de tres día hábiles contados a partir de la fecha en que fue </w:t>
      </w:r>
      <w:r w:rsidRPr="009D2C12">
        <w:rPr>
          <w:rFonts w:ascii="Arial" w:eastAsia="Times New Roman" w:hAnsi="Arial" w:cs="Arial"/>
          <w:sz w:val="20"/>
          <w:szCs w:val="20"/>
          <w:lang w:eastAsia="es-ES"/>
        </w:rPr>
        <w:lastRenderedPageBreak/>
        <w:t xml:space="preserve">impuesta la respectiva esquela, adjuntando además las pruebas recabadas si las hubiere, más un informe que sustente lo sucedido, para sus efectos legales. En todo caso si las contravenciones fueren dadas a conocer por medio de denuncia o aviso, éstas podrán ser recibidas por el Agente Municipal, Procuraduría General de la República o por cualquiera de las instancias de atención ciudadana de la Municipalidad, la cual deberá ser remitida al Delegado/a, toda la información recibida deberá constar en oficio de remisión, en un término de tres días hábiles de recibida la denuncia o aviso, el oficio de remisión deberá cumplir con lo regulado en el artículo 106 de la Ley Marco. </w:t>
      </w:r>
      <w:r w:rsidRPr="009D2C12">
        <w:rPr>
          <w:rFonts w:ascii="Arial" w:eastAsia="Times New Roman" w:hAnsi="Arial" w:cs="Arial"/>
          <w:b/>
          <w:sz w:val="20"/>
          <w:szCs w:val="20"/>
          <w:lang w:eastAsia="es-ES"/>
        </w:rPr>
        <w:t xml:space="preserve">Art. 97.- De la Audiencia oral y pública. </w:t>
      </w:r>
      <w:r w:rsidRPr="009D2C12">
        <w:rPr>
          <w:rFonts w:ascii="Arial" w:eastAsia="Times New Roman" w:hAnsi="Arial" w:cs="Arial"/>
          <w:sz w:val="20"/>
          <w:szCs w:val="20"/>
          <w:lang w:eastAsia="es-ES"/>
        </w:rPr>
        <w:t xml:space="preserve">El Delegado/a Contravencional, realizará en el momento de presentarse la persona señalada como presunta responsable de la contravención, una audiencia en la que se le dará a conocer las diligencias realizadas, invitándola a que lleve a cabo su defensa. En todas las audiencias que celebre el Delegado/a Contravencional, deberá ser asistido por su secretario/a de actuaciones, quien dará fe de todo lo actuado. Una vez intervengan las partes observando los principios del debido proceso y conforme a la sana crítica, el Delegado/a Contravencional resolverá lo que conforme a derecho corresponda. </w:t>
      </w:r>
      <w:r w:rsidRPr="009D2C12">
        <w:rPr>
          <w:rFonts w:ascii="Arial" w:eastAsia="Times New Roman" w:hAnsi="Arial" w:cs="Arial"/>
          <w:b/>
          <w:sz w:val="20"/>
          <w:szCs w:val="20"/>
          <w:lang w:eastAsia="es-ES"/>
        </w:rPr>
        <w:t>Art. 98.- Recepción</w:t>
      </w:r>
      <w:r w:rsidRPr="009D2C12">
        <w:rPr>
          <w:rFonts w:ascii="Arial" w:eastAsia="Times New Roman" w:hAnsi="Arial" w:cs="Arial"/>
          <w:sz w:val="20"/>
          <w:szCs w:val="20"/>
          <w:lang w:eastAsia="es-ES"/>
        </w:rPr>
        <w:t xml:space="preserve">. El Delegado/a al recibir la esquela de emplazamiento, informes y la prueba recabada, tendrá tres días hábiles para iniciar el procedimiento administrativo sancionatorio correspondiente, siempre y cuando el contraventor/a no haya cancelado la multa y/o reparado el daño que hubiere ocasionado, dentro del término antes señalado o haya optado al procedimiento de la vía alternativa de conflictos. </w:t>
      </w:r>
      <w:r w:rsidRPr="009D2C12">
        <w:rPr>
          <w:rFonts w:ascii="Arial" w:eastAsia="Times New Roman" w:hAnsi="Arial" w:cs="Arial"/>
          <w:b/>
          <w:sz w:val="20"/>
          <w:szCs w:val="20"/>
          <w:lang w:eastAsia="es-ES"/>
        </w:rPr>
        <w:t xml:space="preserve">CAPÍTULO II. PROCEDIMIENTO ADMINISTRATIVO SANCIONATORIO. Art. 99.- Del procedimiento administrativo sancionatorio. </w:t>
      </w:r>
      <w:r w:rsidRPr="009D2C12">
        <w:rPr>
          <w:rFonts w:ascii="Arial" w:eastAsia="Times New Roman" w:hAnsi="Arial" w:cs="Arial"/>
          <w:sz w:val="20"/>
          <w:szCs w:val="20"/>
          <w:lang w:eastAsia="es-ES"/>
        </w:rPr>
        <w:t xml:space="preserve">Recibida la denuncia u oficio, el Delegado/a deberá seguir el procedimiento conforme lo establece el Artículo 131 del Código Municipal, en los casos en los que no se haya solicitado previamente audiencia. </w:t>
      </w:r>
      <w:r w:rsidRPr="009D2C12">
        <w:rPr>
          <w:rFonts w:ascii="Arial" w:eastAsia="Times New Roman" w:hAnsi="Arial" w:cs="Arial"/>
          <w:b/>
          <w:sz w:val="20"/>
          <w:szCs w:val="20"/>
          <w:lang w:eastAsia="es-ES"/>
        </w:rPr>
        <w:t>Art. 100.- Asistencia Legal</w:t>
      </w:r>
      <w:r w:rsidRPr="009D2C12">
        <w:rPr>
          <w:rFonts w:ascii="Arial" w:eastAsia="Times New Roman" w:hAnsi="Arial" w:cs="Arial"/>
          <w:sz w:val="20"/>
          <w:szCs w:val="20"/>
          <w:lang w:eastAsia="es-ES"/>
        </w:rPr>
        <w:t xml:space="preserve">. Los contraventores/as de esta Ordenanza, tendrán derecho a estar asistidos/as por un abogado/a debidamente acreditado si lo considera necesario, respetándose el derecho de defensa establecido en la Constitución de la República. </w:t>
      </w:r>
      <w:r w:rsidRPr="009D2C12">
        <w:rPr>
          <w:rFonts w:ascii="Arial" w:eastAsia="Times New Roman" w:hAnsi="Arial" w:cs="Arial"/>
          <w:b/>
          <w:sz w:val="20"/>
          <w:szCs w:val="20"/>
          <w:lang w:eastAsia="es-ES"/>
        </w:rPr>
        <w:t xml:space="preserve">Art. 101.- Presencia de Peritos. </w:t>
      </w:r>
      <w:r w:rsidRPr="009D2C12">
        <w:rPr>
          <w:rFonts w:ascii="Arial" w:eastAsia="Times New Roman" w:hAnsi="Arial" w:cs="Arial"/>
          <w:sz w:val="20"/>
          <w:szCs w:val="20"/>
          <w:lang w:eastAsia="es-ES"/>
        </w:rPr>
        <w:t xml:space="preserve">Siempre que para apreciar o conocer algún hecho o circunstancia pertinente a la contravención, fueren necesarios o convenientes conocimientos técnicos o especiales, el Delegado/a, de oficio o a petición de parte, ordenará un dictamen pericial. En caso de nombramiento de perito, los honorarios del mismo correrán a cargo de quien lo propone, y ad-honórem si la designación es oficiosa por parte del Delegado/a Contravencional. </w:t>
      </w:r>
      <w:r w:rsidRPr="009D2C12">
        <w:rPr>
          <w:rFonts w:ascii="Arial" w:eastAsia="Times New Roman" w:hAnsi="Arial" w:cs="Arial"/>
          <w:b/>
          <w:sz w:val="20"/>
          <w:szCs w:val="20"/>
          <w:lang w:eastAsia="es-ES"/>
        </w:rPr>
        <w:t>Art. 102.- Norma para la valorización de la prueba</w:t>
      </w:r>
      <w:r w:rsidRPr="009D2C12">
        <w:rPr>
          <w:rFonts w:ascii="Arial" w:eastAsia="Times New Roman" w:hAnsi="Arial" w:cs="Arial"/>
          <w:sz w:val="20"/>
          <w:szCs w:val="20"/>
          <w:lang w:eastAsia="es-ES"/>
        </w:rPr>
        <w:t xml:space="preserve">. Para tener por acreditada la contravención, el Delegado/a valorará la prueba producida, basándose en consideraciones del buen sentido, razón natural o conforme a las reglas de la sana crítica, atendidas las circunstancias de cada caso. </w:t>
      </w:r>
      <w:r w:rsidRPr="009D2C12">
        <w:rPr>
          <w:rFonts w:ascii="Arial" w:eastAsia="Times New Roman" w:hAnsi="Arial" w:cs="Arial"/>
          <w:b/>
          <w:sz w:val="20"/>
          <w:szCs w:val="20"/>
          <w:lang w:eastAsia="es-ES"/>
        </w:rPr>
        <w:t xml:space="preserve">Art. 103.- Fallo de la Resolución en audiencia. </w:t>
      </w:r>
      <w:r w:rsidRPr="009D2C12">
        <w:rPr>
          <w:rFonts w:ascii="Arial" w:eastAsia="Times New Roman" w:hAnsi="Arial" w:cs="Arial"/>
          <w:sz w:val="20"/>
          <w:szCs w:val="20"/>
          <w:lang w:eastAsia="es-ES"/>
        </w:rPr>
        <w:t xml:space="preserve">Habiéndose oído él o la presunta responsable según el caso, sustanciada que sea la prueba alegada en su descargo, el Delegado/a resolverá en el acto de forma simple y de manera oral, debiéndose indicar en todo caso en su resolución lo siguiente: 1. El lugar y fecha en que se dicte el fallo. 2. Constancia de haber oído a los señalados como presuntos/as responsables de la contravención. 3. Relación de las disposiciones contravenidas. 4. Pronunciamiento del fallo condenatorio o absolutorio respecto a cada caso. 5. </w:t>
      </w:r>
      <w:r w:rsidRPr="009D2C12">
        <w:rPr>
          <w:rFonts w:ascii="Arial" w:eastAsia="Times New Roman" w:hAnsi="Arial" w:cs="Arial"/>
          <w:sz w:val="20"/>
          <w:szCs w:val="20"/>
          <w:lang w:eastAsia="es-ES"/>
        </w:rPr>
        <w:lastRenderedPageBreak/>
        <w:t xml:space="preserve">Disposiciones en las que funda su resolución; así como de los medios probatorios ofertados por las partes intervinientes y las razones por las cuales considera que dicha prueba le merece fe o del porqué no le merece fe probatoria. 6. Constancia de la acumulación de procesos cuando así hubiere ocurrido. 7. Orden de la notificación de la resolución del fallo. 8. Firma del Delegado/a Contravencional y las partes intervinientes. 9. Orden de la emisión del mandamiento de pago por las multas impuestas. </w:t>
      </w:r>
      <w:r w:rsidRPr="009D2C12">
        <w:rPr>
          <w:rFonts w:ascii="Arial" w:eastAsia="Times New Roman" w:hAnsi="Arial" w:cs="Arial"/>
          <w:b/>
          <w:sz w:val="20"/>
          <w:szCs w:val="20"/>
          <w:lang w:eastAsia="es-ES"/>
        </w:rPr>
        <w:t>Art. 104.- Notificación de la Resolución</w:t>
      </w:r>
      <w:r w:rsidRPr="009D2C12">
        <w:rPr>
          <w:rFonts w:ascii="Arial" w:eastAsia="Times New Roman" w:hAnsi="Arial" w:cs="Arial"/>
          <w:sz w:val="20"/>
          <w:szCs w:val="20"/>
          <w:lang w:eastAsia="es-ES"/>
        </w:rPr>
        <w:t xml:space="preserve">. Si la resolución fuere dictada en audiencia el contraventor/a quedará notificado de ella de manera inmediata, debiendo el Delegado/a entregar las copias de la resolución emitida si éste la solicitare. Si pasado el término de tres días hábiles, después de la notificación de la resolución emitida y no se recurre de la misma, quedará ejecutoriada sin más trámite.  </w:t>
      </w:r>
      <w:r w:rsidRPr="009D2C12">
        <w:rPr>
          <w:rFonts w:ascii="Arial" w:eastAsia="Times New Roman" w:hAnsi="Arial" w:cs="Arial"/>
          <w:b/>
          <w:sz w:val="20"/>
          <w:szCs w:val="20"/>
          <w:lang w:eastAsia="es-ES"/>
        </w:rPr>
        <w:t xml:space="preserve">Art. 105.- Devolución del decomiso. </w:t>
      </w:r>
      <w:r w:rsidRPr="009D2C12">
        <w:rPr>
          <w:rFonts w:ascii="Arial" w:eastAsia="Times New Roman" w:hAnsi="Arial" w:cs="Arial"/>
          <w:sz w:val="20"/>
          <w:szCs w:val="20"/>
          <w:lang w:eastAsia="es-ES"/>
        </w:rPr>
        <w:t xml:space="preserve">Si el contraventor/a es absuelto/a por el Delegado/a, se le devolverá el decomiso si lo hubiere; siempre y cuando sea objeto lícito, si el contraventor/a ha sido condenado/a en audiencia procede la devolución del decomiso, previo al cumplimiento de su sanción. </w:t>
      </w:r>
      <w:r w:rsidRPr="009D2C12">
        <w:rPr>
          <w:rFonts w:ascii="Arial" w:eastAsia="Times New Roman" w:hAnsi="Arial" w:cs="Arial"/>
          <w:b/>
          <w:sz w:val="20"/>
          <w:szCs w:val="20"/>
          <w:lang w:eastAsia="es-ES"/>
        </w:rPr>
        <w:t xml:space="preserve">Art. 106.- Recurso de Apelación. </w:t>
      </w:r>
      <w:r w:rsidRPr="009D2C12">
        <w:rPr>
          <w:rFonts w:ascii="Arial" w:eastAsia="Times New Roman" w:hAnsi="Arial" w:cs="Arial"/>
          <w:sz w:val="20"/>
          <w:szCs w:val="20"/>
          <w:lang w:eastAsia="es-ES"/>
        </w:rPr>
        <w:t xml:space="preserve">De la resolución condenatoria interpuesta por el Delegado/a se admitirá recurso de apelación para ante el Concejo Municipal, conforme a lo dispuesto en el Art. 107 de la Ley Marco. </w:t>
      </w:r>
      <w:r w:rsidRPr="009D2C12">
        <w:rPr>
          <w:rFonts w:ascii="Arial" w:eastAsia="Times New Roman" w:hAnsi="Arial" w:cs="Arial"/>
          <w:b/>
          <w:sz w:val="20"/>
          <w:szCs w:val="20"/>
          <w:lang w:eastAsia="es-ES"/>
        </w:rPr>
        <w:t xml:space="preserve">TÍTULO VIII. DE LAS DISPOSICIONES FINALES. CAPÍTULO I. DISPOSICIONES FINALES.  Art. 107.- Conteo de Plazos. </w:t>
      </w:r>
      <w:r w:rsidRPr="009D2C12">
        <w:rPr>
          <w:rFonts w:ascii="Arial" w:eastAsia="Times New Roman" w:hAnsi="Arial" w:cs="Arial"/>
          <w:sz w:val="20"/>
          <w:szCs w:val="20"/>
          <w:lang w:eastAsia="es-ES"/>
        </w:rPr>
        <w:t xml:space="preserve">Los plazos en días, a los que se refiere esta Ordenanza, se entenderán en días hábiles. </w:t>
      </w:r>
      <w:r w:rsidRPr="009D2C12">
        <w:rPr>
          <w:rFonts w:ascii="Arial" w:eastAsia="Times New Roman" w:hAnsi="Arial" w:cs="Arial"/>
          <w:b/>
          <w:sz w:val="20"/>
          <w:szCs w:val="20"/>
          <w:lang w:eastAsia="es-ES"/>
        </w:rPr>
        <w:t xml:space="preserve">Art. 108.- Destino de los Fondos Provenientes de Multas. </w:t>
      </w:r>
      <w:r w:rsidRPr="009D2C12">
        <w:rPr>
          <w:rFonts w:ascii="Arial" w:eastAsia="Times New Roman" w:hAnsi="Arial" w:cs="Arial"/>
          <w:sz w:val="20"/>
          <w:szCs w:val="20"/>
          <w:lang w:eastAsia="es-ES"/>
        </w:rPr>
        <w:t xml:space="preserve">Los pagos provenientes de las multas que se impongan, en virtud de lo dispuesto en esta Ordenanza, se centralizará en el fondo general del municipio de Nejapa. </w:t>
      </w:r>
      <w:r w:rsidRPr="009D2C12">
        <w:rPr>
          <w:rFonts w:ascii="Arial" w:eastAsia="Times New Roman" w:hAnsi="Arial" w:cs="Arial"/>
          <w:b/>
          <w:sz w:val="20"/>
          <w:szCs w:val="20"/>
          <w:lang w:eastAsia="es-ES"/>
        </w:rPr>
        <w:t>Art. 109.- Aplicación supletoria de otras fuentes de ordenamiento Jurídico</w:t>
      </w:r>
      <w:r w:rsidRPr="009D2C12">
        <w:rPr>
          <w:rFonts w:ascii="Arial" w:eastAsia="Times New Roman" w:hAnsi="Arial" w:cs="Arial"/>
          <w:sz w:val="20"/>
          <w:szCs w:val="20"/>
          <w:lang w:eastAsia="es-ES"/>
        </w:rPr>
        <w:t xml:space="preserve">. En todo lo no previsto en esta Ordenanza, se estará a lo dispuesto en el Código Municipal, Ley Marco para la Convivencia Ciudadana y Contravenciones Administrativas y en su defecto a lo dispuesto por las normas del derecho común que fueren aplicables. </w:t>
      </w:r>
      <w:r w:rsidRPr="009D2C12">
        <w:rPr>
          <w:rFonts w:ascii="Arial" w:eastAsia="Times New Roman" w:hAnsi="Arial" w:cs="Arial"/>
          <w:b/>
          <w:sz w:val="20"/>
          <w:szCs w:val="20"/>
          <w:lang w:eastAsia="es-ES"/>
        </w:rPr>
        <w:t xml:space="preserve">CAPÍTULO II. DISPOSICIONES ESPECIALES. Art. 110.- Carácter Especial. </w:t>
      </w:r>
      <w:r w:rsidRPr="009D2C12">
        <w:rPr>
          <w:rFonts w:ascii="Arial" w:eastAsia="Times New Roman" w:hAnsi="Arial" w:cs="Arial"/>
          <w:sz w:val="20"/>
          <w:szCs w:val="20"/>
          <w:lang w:eastAsia="es-ES"/>
        </w:rPr>
        <w:t xml:space="preserve">Esta Ordenanza es de carácter especial, por consiguiente, sus normas prevalecerán sobre cualquier otra Ordenanza del Municipio de Nejapa, que la contraríe. </w:t>
      </w:r>
      <w:r w:rsidRPr="009D2C12">
        <w:rPr>
          <w:rFonts w:ascii="Arial" w:eastAsia="Times New Roman" w:hAnsi="Arial" w:cs="Arial"/>
          <w:b/>
          <w:sz w:val="20"/>
          <w:szCs w:val="20"/>
          <w:lang w:eastAsia="es-ES"/>
        </w:rPr>
        <w:t xml:space="preserve">Art. 111.- Vigencia. </w:t>
      </w:r>
      <w:r w:rsidRPr="009D2C12">
        <w:rPr>
          <w:rFonts w:ascii="Arial" w:eastAsia="Times New Roman" w:hAnsi="Arial" w:cs="Arial"/>
          <w:sz w:val="20"/>
          <w:szCs w:val="20"/>
          <w:lang w:eastAsia="es-ES"/>
        </w:rPr>
        <w:t xml:space="preserve">La presente Ordenanza entrará en vigencia NOVENTA DIAS después de su publicación en el Diario Oficial incluidos los días festivos, vacaciones y fines de semana. </w:t>
      </w:r>
      <w:r w:rsidRPr="009D2C12">
        <w:rPr>
          <w:rFonts w:ascii="Arial" w:eastAsia="Times New Roman" w:hAnsi="Arial" w:cs="Arial"/>
          <w:b/>
          <w:sz w:val="20"/>
          <w:szCs w:val="20"/>
          <w:lang w:eastAsia="es-ES"/>
        </w:rPr>
        <w:t>DADO EN EL SALÓN DE SESIONES DEL CONCEJO MUNICIPAL DE NEJAPA</w:t>
      </w:r>
      <w:r w:rsidRPr="009D2C12">
        <w:rPr>
          <w:rFonts w:ascii="Arial" w:eastAsia="Times New Roman" w:hAnsi="Arial" w:cs="Arial"/>
          <w:sz w:val="20"/>
          <w:szCs w:val="20"/>
          <w:lang w:eastAsia="es-ES"/>
        </w:rPr>
        <w:t xml:space="preserve">, el día dieciocho de junio de dos mil diecinueve; </w:t>
      </w:r>
      <w:r w:rsidRPr="009D2C12">
        <w:rPr>
          <w:rFonts w:ascii="Arial" w:eastAsia="Times New Roman" w:hAnsi="Arial" w:cs="Arial"/>
          <w:b/>
          <w:sz w:val="20"/>
          <w:szCs w:val="20"/>
          <w:lang w:eastAsia="es-ES"/>
        </w:rPr>
        <w:t>b)</w:t>
      </w:r>
      <w:r w:rsidRPr="009D2C12">
        <w:rPr>
          <w:rFonts w:ascii="Arial" w:eastAsia="Times New Roman" w:hAnsi="Arial" w:cs="Arial"/>
          <w:sz w:val="20"/>
          <w:szCs w:val="20"/>
          <w:lang w:eastAsia="es-ES"/>
        </w:rPr>
        <w:t xml:space="preserve"> Para los fines de la Ordenanza de Convivencia Ciudadana y Contravenciones Administrativas del Municipio de Nejapa, CREASE las plazas de Delegado Contravencional y su Secretario de Actuaciones, en consecuencia modifíquese el Organigrama Institucional, y los Manuales respectivos, </w:t>
      </w:r>
      <w:r w:rsidRPr="009D2C12">
        <w:rPr>
          <w:rFonts w:ascii="Arial" w:eastAsia="Times New Roman" w:hAnsi="Arial" w:cs="Arial"/>
          <w:b/>
          <w:sz w:val="20"/>
          <w:szCs w:val="20"/>
          <w:lang w:eastAsia="es-ES"/>
        </w:rPr>
        <w:t>c)</w:t>
      </w:r>
      <w:r w:rsidRPr="009D2C12">
        <w:rPr>
          <w:rFonts w:ascii="Arial" w:eastAsia="Times New Roman" w:hAnsi="Arial" w:cs="Arial"/>
          <w:sz w:val="20"/>
          <w:szCs w:val="20"/>
          <w:lang w:eastAsia="es-ES"/>
        </w:rPr>
        <w:t xml:space="preserve"> Instrúyase a la Unidad de Recursos Humanos y Gerencia General  para que realice proceso de contratación de plaza de Contraventor y secretario de conformidad a la LECAM, </w:t>
      </w:r>
      <w:r w:rsidRPr="009D2C12">
        <w:rPr>
          <w:rFonts w:ascii="Arial" w:eastAsia="Times New Roman" w:hAnsi="Arial" w:cs="Arial"/>
          <w:b/>
          <w:sz w:val="20"/>
          <w:szCs w:val="20"/>
          <w:lang w:eastAsia="es-ES"/>
        </w:rPr>
        <w:t>d)</w:t>
      </w:r>
      <w:r w:rsidRPr="009D2C12">
        <w:rPr>
          <w:rFonts w:ascii="Arial" w:eastAsia="Times New Roman" w:hAnsi="Arial" w:cs="Arial"/>
          <w:sz w:val="20"/>
          <w:szCs w:val="20"/>
          <w:lang w:eastAsia="es-ES"/>
        </w:rPr>
        <w:t xml:space="preserve"> Instrúyase al Gerente General para que proponga modificación del presupuesto 2019, con respectos a los salarios de las plazas creadas.  </w:t>
      </w:r>
      <w:r w:rsidRPr="009D2C12">
        <w:rPr>
          <w:rFonts w:ascii="Arial" w:eastAsia="Times New Roman" w:hAnsi="Arial" w:cs="Arial"/>
          <w:b/>
          <w:sz w:val="20"/>
          <w:szCs w:val="20"/>
          <w:u w:val="single"/>
          <w:lang w:eastAsia="es-ES"/>
        </w:rPr>
        <w:t>Votación Unánime.</w:t>
      </w:r>
      <w:r w:rsidRPr="009D2C12">
        <w:rPr>
          <w:rFonts w:ascii="Arial" w:eastAsia="Times New Roman" w:hAnsi="Arial" w:cs="Arial"/>
          <w:sz w:val="20"/>
          <w:szCs w:val="20"/>
          <w:lang w:eastAsia="es-ES"/>
        </w:rPr>
        <w:t xml:space="preserve"> Publíquese.”””””””, </w:t>
      </w:r>
      <w:r w:rsidRPr="009D2C12">
        <w:rPr>
          <w:rFonts w:ascii="Arial" w:eastAsia="Times New Roman" w:hAnsi="Arial" w:cs="Arial"/>
          <w:b/>
          <w:i/>
          <w:sz w:val="20"/>
          <w:szCs w:val="20"/>
          <w:lang w:eastAsia="es-ES"/>
        </w:rPr>
        <w:t>En este momento pide permiso para retirarse la Regidora Sandra Yanira Rodríguez de Serrano, y por unanimidad se decide que la sustituya el Regidor Suplente José Arami Paniagua Quijada;</w:t>
      </w:r>
      <w:r w:rsidRPr="009D2C12">
        <w:rPr>
          <w:rFonts w:ascii="Arial" w:eastAsia="Times New Roman" w:hAnsi="Arial" w:cs="Arial"/>
          <w:sz w:val="20"/>
          <w:szCs w:val="20"/>
          <w:lang w:eastAsia="es-ES"/>
        </w:rPr>
        <w:t xml:space="preserve"> </w:t>
      </w:r>
      <w:r w:rsidRPr="009D2C12">
        <w:rPr>
          <w:rFonts w:ascii="Arial" w:eastAsia="Times New Roman" w:hAnsi="Arial" w:cs="Arial"/>
          <w:b/>
          <w:color w:val="000000" w:themeColor="text1"/>
          <w:sz w:val="20"/>
          <w:szCs w:val="20"/>
          <w:lang w:eastAsia="es-ES"/>
        </w:rPr>
        <w:t>c)</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b/>
          <w:color w:val="000000" w:themeColor="text1"/>
          <w:sz w:val="20"/>
          <w:szCs w:val="20"/>
          <w:u w:val="single"/>
          <w:lang w:eastAsia="es-ES"/>
        </w:rPr>
        <w:t xml:space="preserve">Pago de publicación de la Ordenanza Contravencional: </w:t>
      </w:r>
      <w:r w:rsidRPr="009D2C12">
        <w:rPr>
          <w:rFonts w:ascii="Arial" w:eastAsia="Times New Roman" w:hAnsi="Arial" w:cs="Arial"/>
          <w:color w:val="000000" w:themeColor="text1"/>
          <w:sz w:val="20"/>
          <w:szCs w:val="20"/>
          <w:lang w:eastAsia="es-ES"/>
        </w:rPr>
        <w:t xml:space="preserve">En </w:t>
      </w:r>
      <w:r w:rsidRPr="009D2C12">
        <w:rPr>
          <w:rFonts w:ascii="Arial" w:eastAsia="Times New Roman" w:hAnsi="Arial" w:cs="Arial"/>
          <w:color w:val="000000" w:themeColor="text1"/>
          <w:sz w:val="20"/>
          <w:szCs w:val="20"/>
          <w:lang w:eastAsia="es-ES"/>
        </w:rPr>
        <w:lastRenderedPageBreak/>
        <w:t xml:space="preserve">atención a requerimiento realizado se toma el acuerdo siguiente: </w:t>
      </w:r>
      <w:r w:rsidRPr="009D2C12">
        <w:rPr>
          <w:rFonts w:ascii="Arial" w:eastAsia="Times New Roman" w:hAnsi="Arial" w:cs="Arial"/>
          <w:b/>
          <w:sz w:val="20"/>
          <w:szCs w:val="20"/>
          <w:lang w:eastAsia="es-ES"/>
        </w:rPr>
        <w:t xml:space="preserve">ACUERDO NUMERO TRES: </w:t>
      </w:r>
      <w:r w:rsidRPr="009D2C12">
        <w:rPr>
          <w:rFonts w:ascii="Arial" w:eastAsia="Times New Roman" w:hAnsi="Arial" w:cs="Arial"/>
          <w:sz w:val="20"/>
          <w:szCs w:val="20"/>
          <w:lang w:eastAsia="es-ES"/>
        </w:rPr>
        <w:t xml:space="preserve">En atención a requerimiento realizado por la Suscrita Secretaria Municipal, en cuanto a la aprobación del pago de publicación en el Diario Oficial de la Ordenanza de Convivencia Ciudadana y Contravenciones Administrativas del Municipio de Nejapa, aprobada este día. Este Concejo Municipal en uso de sus facultades legales, </w:t>
      </w:r>
      <w:r w:rsidRPr="009D2C12">
        <w:rPr>
          <w:rFonts w:ascii="Arial" w:eastAsia="Times New Roman" w:hAnsi="Arial" w:cs="Arial"/>
          <w:b/>
          <w:sz w:val="20"/>
          <w:szCs w:val="20"/>
          <w:lang w:eastAsia="es-ES"/>
        </w:rPr>
        <w:t>ACUERDA:</w:t>
      </w:r>
      <w:r w:rsidRPr="009D2C12">
        <w:rPr>
          <w:rFonts w:ascii="Arial" w:eastAsia="Times New Roman" w:hAnsi="Arial" w:cs="Arial"/>
          <w:sz w:val="20"/>
          <w:szCs w:val="20"/>
          <w:lang w:eastAsia="es-ES"/>
        </w:rPr>
        <w:t xml:space="preserve"> Autorizar a la Tesorera Municipal erogue la cantidad de </w:t>
      </w:r>
      <w:r w:rsidRPr="009D2C12">
        <w:rPr>
          <w:rFonts w:ascii="Arial" w:eastAsia="Times New Roman" w:hAnsi="Arial" w:cs="Arial"/>
          <w:b/>
          <w:sz w:val="20"/>
          <w:szCs w:val="20"/>
          <w:lang w:eastAsia="es-ES"/>
        </w:rPr>
        <w:t>QUINIENTOS DOLARES DE LOS ESTADOS UNIDOS DE AMERICA</w:t>
      </w:r>
      <w:r w:rsidRPr="009D2C12">
        <w:rPr>
          <w:rFonts w:ascii="Arial" w:eastAsia="Times New Roman" w:hAnsi="Arial" w:cs="Arial"/>
          <w:sz w:val="20"/>
          <w:szCs w:val="20"/>
          <w:lang w:eastAsia="es-ES"/>
        </w:rPr>
        <w:t xml:space="preserve"> ($500.00) que serán utilizados para publicar en el Diario Oficial la Ordenanza de Convivencia Ciudadana y Contravenciones Administrativas del Municipio de Nejapa</w:t>
      </w:r>
      <w:r w:rsidRPr="009D2C12">
        <w:rPr>
          <w:rFonts w:ascii="Arial" w:eastAsia="Times New Roman" w:hAnsi="Arial" w:cs="Arial"/>
          <w:color w:val="000000" w:themeColor="text1"/>
          <w:sz w:val="20"/>
          <w:szCs w:val="20"/>
          <w:lang w:eastAsia="es-ES"/>
        </w:rPr>
        <w:t xml:space="preserve">, monto que entregará a la Secretaria del Concejo, Licenciada Silvia Noemy Ayala Guillén, quien lo liquidará con los comprobantes legalmente aceptados. </w:t>
      </w:r>
      <w:r w:rsidRPr="009D2C12">
        <w:rPr>
          <w:rFonts w:ascii="Arial" w:eastAsia="Times New Roman" w:hAnsi="Arial" w:cs="Arial"/>
          <w:b/>
          <w:sz w:val="20"/>
          <w:szCs w:val="20"/>
          <w:u w:val="single"/>
          <w:lang w:eastAsia="es-ES"/>
        </w:rPr>
        <w:t>Votación Unánime</w:t>
      </w:r>
      <w:r w:rsidRPr="009D2C12">
        <w:rPr>
          <w:rFonts w:ascii="Arial" w:eastAsia="Times New Roman" w:hAnsi="Arial" w:cs="Arial"/>
          <w:sz w:val="20"/>
          <w:szCs w:val="20"/>
          <w:lang w:eastAsia="es-ES"/>
        </w:rPr>
        <w:t xml:space="preserve">. Comuníquese””””””, </w:t>
      </w:r>
      <w:r w:rsidRPr="009D2C12">
        <w:rPr>
          <w:rFonts w:ascii="Arial" w:eastAsia="Times New Roman" w:hAnsi="Arial" w:cs="Arial"/>
          <w:b/>
          <w:color w:val="000000" w:themeColor="text1"/>
          <w:sz w:val="20"/>
          <w:szCs w:val="20"/>
          <w:lang w:eastAsia="es-ES"/>
        </w:rPr>
        <w:t>d)</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b/>
          <w:color w:val="000000" w:themeColor="text1"/>
          <w:sz w:val="20"/>
          <w:szCs w:val="20"/>
          <w:u w:val="single"/>
          <w:lang w:eastAsia="es-ES"/>
        </w:rPr>
        <w:t>Modificación de Contrato de Suministro de Combustible para la flota vehicular del Municipio:</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sz w:val="20"/>
          <w:szCs w:val="20"/>
          <w:lang w:eastAsia="es-ES"/>
        </w:rPr>
        <w:t xml:space="preserve">Leída por la suscrita la solicitud presentada y discutida la misma se toma el acuerdo siguiente: </w:t>
      </w:r>
      <w:r w:rsidRPr="009D2C12">
        <w:rPr>
          <w:rFonts w:ascii="Arial" w:eastAsia="Times New Roman" w:hAnsi="Arial" w:cs="Arial"/>
          <w:b/>
          <w:sz w:val="20"/>
          <w:szCs w:val="20"/>
          <w:lang w:eastAsia="es-ES"/>
        </w:rPr>
        <w:t xml:space="preserve">ACUERDO NUMERO CUATRO:   </w:t>
      </w:r>
      <w:r w:rsidRPr="009D2C12">
        <w:rPr>
          <w:rFonts w:ascii="Arial" w:eastAsia="Times New Roman" w:hAnsi="Arial" w:cs="Arial"/>
          <w:sz w:val="20"/>
          <w:szCs w:val="20"/>
          <w:lang w:eastAsia="es-ES"/>
        </w:rPr>
        <w:t xml:space="preserve">En atención a requerimiento realizado por el Jefe de la Unidad de Adquisiciones y Contrataciones Institucional, mediante el cual expone: </w:t>
      </w:r>
      <w:r w:rsidRPr="009D2C12">
        <w:rPr>
          <w:rFonts w:ascii="Arial" w:eastAsia="Times New Roman" w:hAnsi="Arial" w:cs="Arial"/>
          <w:b/>
          <w:sz w:val="20"/>
          <w:szCs w:val="20"/>
          <w:lang w:eastAsia="es-ES"/>
        </w:rPr>
        <w:t>I.</w:t>
      </w:r>
      <w:r w:rsidRPr="009D2C12">
        <w:rPr>
          <w:rFonts w:ascii="Arial" w:eastAsia="Times New Roman" w:hAnsi="Arial" w:cs="Arial"/>
          <w:sz w:val="20"/>
          <w:szCs w:val="20"/>
          <w:lang w:eastAsia="es-ES"/>
        </w:rPr>
        <w:t xml:space="preserve"> Que este día ha recibido correspondencia de parte del señor Tony Alberto Pérez, con quien se ha firmado contrato de suministro de combustible por medio del sistema de cupones para la flota vehicular de la Municipalidad, por el periodo de nueve meses, finalizando dicho contrato en el mes de septiembre del corriente año, y en el cual se establecía  que el suministro de combustible se haría en la Gasolinera denominada “Alba Nejapa”. Es el caso, que por circunstancias personales y coyunturales, el día viernes 14 de junio del corriente año, convino con el titular de la Gasolinera Alba Nejapa, dar por finalizado el contrato de arrendamiento que mantenían, razón por la cual el suministro de combustible a la Municipalidad ya no se le podrá brindar en dicha gasolinera. Sin embargo, se podrá administrar el combustible en la Gasolinera VALLE DEL SEÑOR QUEZALTEPEQUE. </w:t>
      </w:r>
      <w:r w:rsidRPr="009D2C12">
        <w:rPr>
          <w:rFonts w:ascii="Arial" w:eastAsia="Times New Roman" w:hAnsi="Arial" w:cs="Arial"/>
          <w:b/>
          <w:sz w:val="20"/>
          <w:szCs w:val="20"/>
          <w:lang w:eastAsia="es-ES"/>
        </w:rPr>
        <w:t xml:space="preserve">II. </w:t>
      </w:r>
      <w:r w:rsidRPr="009D2C12">
        <w:rPr>
          <w:rFonts w:ascii="Arial" w:eastAsia="Times New Roman" w:hAnsi="Arial" w:cs="Arial"/>
          <w:sz w:val="20"/>
          <w:szCs w:val="20"/>
          <w:lang w:eastAsia="es-ES"/>
        </w:rPr>
        <w:t xml:space="preserve">Que a las trece horas con cuarenta y cinco minutos del día treinta de abril del año dos mil dieciocho, ante los oficios del Licenciado Hugo Alberto Avalos Canjura, se otorgó “Contrato de Suministro de Combustible por medio del sistema de cupones para la flota vehicular de la Municipalidad de Nejapa, departamento de San Salvador, para el periodo de abril a diciembre de dos mil dieciocho, entre la Municipalidad de Nejapa y el señor Tony Alberto Pérez y en donde el segundo se comprometía a suministrar el combustible por medio del sistema de cupones para la flota vehicular de la municipalidad de conformidad a lo establecido en las bases de licitación pública, adendas y ofertas presentadas y el contrato mismo. </w:t>
      </w:r>
      <w:r w:rsidRPr="009D2C12">
        <w:rPr>
          <w:rFonts w:ascii="Arial" w:eastAsia="Times New Roman" w:hAnsi="Arial" w:cs="Arial"/>
          <w:b/>
          <w:sz w:val="20"/>
          <w:szCs w:val="20"/>
          <w:lang w:eastAsia="es-ES"/>
        </w:rPr>
        <w:t xml:space="preserve">III. </w:t>
      </w:r>
      <w:r w:rsidRPr="009D2C12">
        <w:rPr>
          <w:rFonts w:ascii="Arial" w:eastAsia="Times New Roman" w:hAnsi="Arial" w:cs="Arial"/>
          <w:sz w:val="20"/>
          <w:szCs w:val="20"/>
          <w:lang w:eastAsia="es-ES"/>
        </w:rPr>
        <w:t xml:space="preserve">Que a las diez horas del día veinticuatro de enero del año dos mil diecinueve, ante los oficios del Licenciado Hector Mauricio Sandoval Miranda, se otorgó prórroga del contrato relacionado en cuanto al plazo del contrato por lo que el nuevo plazo de vencimiento es en el mes de septiembre del año dos mil diecinueve. Este Concejo Municipal teniendo a la vista la solicitud presentada por el contratista, los contratos relacionados y con el objetivo de no parar las operaciones administrativas de la institución, y considerando que las condiciones del contrato permanecen favorables y actualmente no se cuenta con otro oferta, en base a las facultades legales conferidas, este Concejo </w:t>
      </w:r>
      <w:r w:rsidRPr="009D2C12">
        <w:rPr>
          <w:rFonts w:ascii="Arial" w:eastAsia="Times New Roman" w:hAnsi="Arial" w:cs="Arial"/>
          <w:b/>
          <w:sz w:val="20"/>
          <w:szCs w:val="20"/>
          <w:lang w:eastAsia="es-ES"/>
        </w:rPr>
        <w:t>ACUERDA: a)</w:t>
      </w:r>
      <w:r w:rsidRPr="009D2C12">
        <w:rPr>
          <w:rFonts w:ascii="Arial" w:eastAsia="Times New Roman" w:hAnsi="Arial" w:cs="Arial"/>
          <w:sz w:val="20"/>
          <w:szCs w:val="20"/>
          <w:lang w:eastAsia="es-ES"/>
        </w:rPr>
        <w:t xml:space="preserve"> Modificar el Contrato de Suministro de Combustible por medio del Sistema de Cupones para la Flota Vehicular del Municipio, únicamente </w:t>
      </w:r>
      <w:r w:rsidRPr="009D2C12">
        <w:rPr>
          <w:rFonts w:ascii="Arial" w:eastAsia="Times New Roman" w:hAnsi="Arial" w:cs="Arial"/>
          <w:sz w:val="20"/>
          <w:szCs w:val="20"/>
          <w:lang w:eastAsia="es-ES"/>
        </w:rPr>
        <w:lastRenderedPageBreak/>
        <w:t xml:space="preserve">en cuanto al lugar donde  se realizará el suministro de combustible, quedando establecido que el lugar será GASOLINERA VALLE DEL SEÑOR QUEZALTEPEQUE; </w:t>
      </w:r>
      <w:r w:rsidRPr="009D2C12">
        <w:rPr>
          <w:rFonts w:ascii="Arial" w:eastAsia="Times New Roman" w:hAnsi="Arial" w:cs="Arial"/>
          <w:b/>
          <w:sz w:val="20"/>
          <w:szCs w:val="20"/>
          <w:lang w:eastAsia="es-ES"/>
        </w:rPr>
        <w:t>b)</w:t>
      </w:r>
      <w:r w:rsidRPr="009D2C12">
        <w:rPr>
          <w:rFonts w:ascii="Arial" w:eastAsia="Times New Roman" w:hAnsi="Arial" w:cs="Arial"/>
          <w:sz w:val="20"/>
          <w:szCs w:val="20"/>
          <w:lang w:eastAsia="es-ES"/>
        </w:rPr>
        <w:t xml:space="preserve"> Autorizar al Alcalde Municipal para que firme la modificación del contrato respectivo y a la unidad jurídica para que lo elabore. </w:t>
      </w:r>
      <w:r w:rsidRPr="009D2C12">
        <w:rPr>
          <w:rFonts w:ascii="Arial" w:eastAsia="Times New Roman" w:hAnsi="Arial" w:cs="Arial"/>
          <w:b/>
          <w:sz w:val="20"/>
          <w:szCs w:val="20"/>
          <w:u w:val="single"/>
          <w:lang w:eastAsia="es-ES"/>
        </w:rPr>
        <w:t>Votación Unánime.</w:t>
      </w:r>
      <w:r w:rsidRPr="009D2C12">
        <w:rPr>
          <w:rFonts w:ascii="Arial" w:eastAsia="Times New Roman" w:hAnsi="Arial" w:cs="Arial"/>
          <w:sz w:val="20"/>
          <w:szCs w:val="20"/>
          <w:lang w:eastAsia="es-ES"/>
        </w:rPr>
        <w:t xml:space="preserve"> Comuníquese”””””, </w:t>
      </w:r>
      <w:r w:rsidRPr="009D2C12">
        <w:rPr>
          <w:rFonts w:ascii="Arial" w:eastAsia="Times New Roman" w:hAnsi="Arial" w:cs="Arial"/>
          <w:b/>
          <w:color w:val="000000" w:themeColor="text1"/>
          <w:sz w:val="20"/>
          <w:szCs w:val="20"/>
          <w:lang w:eastAsia="es-ES"/>
        </w:rPr>
        <w:t>e)</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b/>
          <w:color w:val="000000" w:themeColor="text1"/>
          <w:sz w:val="20"/>
          <w:szCs w:val="20"/>
          <w:u w:val="single"/>
          <w:lang w:eastAsia="es-ES"/>
        </w:rPr>
        <w:t>Permiso salida del país en misión oficial  Santiago de los Caballeros, Republica Dominicana:</w:t>
      </w:r>
      <w:r w:rsidRPr="009D2C12">
        <w:rPr>
          <w:rFonts w:ascii="Arial" w:eastAsia="Times New Roman" w:hAnsi="Arial" w:cs="Arial"/>
          <w:color w:val="000000" w:themeColor="text1"/>
          <w:sz w:val="20"/>
          <w:szCs w:val="20"/>
          <w:lang w:eastAsia="es-ES"/>
        </w:rPr>
        <w:t xml:space="preserve"> Escuchada la solicitud del Alcalde Municipal, se toma el acuerdo siguiente: </w:t>
      </w:r>
      <w:r w:rsidRPr="009D2C12">
        <w:rPr>
          <w:rFonts w:ascii="Arial" w:eastAsia="Times New Roman" w:hAnsi="Arial" w:cs="Arial"/>
          <w:b/>
          <w:sz w:val="20"/>
          <w:szCs w:val="20"/>
          <w:lang w:eastAsia="es-ES"/>
        </w:rPr>
        <w:t xml:space="preserve">ACUERDO NUMERO CINCO:  </w:t>
      </w:r>
      <w:r w:rsidRPr="009D2C12">
        <w:rPr>
          <w:rFonts w:ascii="Arial" w:eastAsia="Times New Roman" w:hAnsi="Arial" w:cs="Arial"/>
          <w:sz w:val="20"/>
          <w:szCs w:val="20"/>
          <w:lang w:eastAsia="es-ES"/>
        </w:rPr>
        <w:t xml:space="preserve">En atención a solicitud presentada por el señor Alcalde Municipal, Ingeniero Adolfo Rivas Barrios, en la cual manifiesta: Que como parte del Concejo de Alcaldes y Oficina de Planificación del Área Metropolitana de San Salvador,  tal como consta en Acta número ONCE, punto número tres de sesión ordinaria celebrada por el Consejo de Alcaldes del Área Metropolitana de San Salvador COAMSS, el día trece de junio del corriente año, ha sido delegado en Misión Oficial a participar en el evento “Encuentro CIDEU: Ciudad, Cultura y Agenda 2030”, con el objetivo de compartir experiencias exitosas de ciudades que han puesto la cultura en el centro de su estrategia para lograr la inclusión social, la competitividad urbana y la proyección internacional, además de reconocer en esas experiencias el potencial que tiene la cultura como impulsor para la consecución de los Objetivos de Desarrollo Sostenible. Dicho encuentro se llevará acabo del día diecisiete al diecinueve de julio del año dos mil diecinueve, en Santiago de los Caballeros, Republica Dominicana. Por lo que solicita a este concejo se le autorice salir del país para asistir a dicho evento en  Misión Oficial, siendo la OPMASS y el CIDEU quien cubrirá todos los gastos que se originen en la participación del evento. Por lo que de conformidad a lo que establecen los Arts. 30, Numeral 20 y 49 del Código Municipal, este Concejo </w:t>
      </w:r>
      <w:r w:rsidRPr="009D2C12">
        <w:rPr>
          <w:rFonts w:ascii="Arial" w:eastAsia="Times New Roman" w:hAnsi="Arial" w:cs="Arial"/>
          <w:b/>
          <w:sz w:val="20"/>
          <w:szCs w:val="20"/>
          <w:lang w:eastAsia="es-ES"/>
        </w:rPr>
        <w:t>ACUERDA: a)</w:t>
      </w:r>
      <w:r w:rsidRPr="009D2C12">
        <w:rPr>
          <w:rFonts w:ascii="Arial" w:eastAsia="Times New Roman" w:hAnsi="Arial" w:cs="Arial"/>
          <w:sz w:val="20"/>
          <w:szCs w:val="20"/>
          <w:lang w:eastAsia="es-ES"/>
        </w:rPr>
        <w:t xml:space="preserve"> Autorizar la salida del país del Alcalde Municipal, Ingeniero Adolfo Rivas Barrios, para que asista en </w:t>
      </w:r>
      <w:r w:rsidRPr="009D2C12">
        <w:rPr>
          <w:rFonts w:ascii="Arial" w:eastAsia="Times New Roman" w:hAnsi="Arial" w:cs="Arial"/>
          <w:b/>
          <w:sz w:val="20"/>
          <w:szCs w:val="20"/>
          <w:lang w:eastAsia="es-ES"/>
        </w:rPr>
        <w:t>MISION OFICIAL</w:t>
      </w:r>
      <w:r w:rsidRPr="009D2C12">
        <w:rPr>
          <w:rFonts w:ascii="Arial" w:eastAsia="Times New Roman" w:hAnsi="Arial" w:cs="Arial"/>
          <w:sz w:val="20"/>
          <w:szCs w:val="20"/>
          <w:lang w:eastAsia="es-ES"/>
        </w:rPr>
        <w:t xml:space="preserve"> al </w:t>
      </w:r>
      <w:r w:rsidRPr="009D2C12">
        <w:rPr>
          <w:rFonts w:ascii="Arial" w:eastAsia="Times New Roman" w:hAnsi="Arial" w:cs="Arial"/>
          <w:b/>
          <w:sz w:val="20"/>
          <w:szCs w:val="20"/>
          <w:lang w:eastAsia="es-ES"/>
        </w:rPr>
        <w:t>“ENCUENTRO CIDEU: CIUDAD, CULTURA Y AGENDA 2030”</w:t>
      </w:r>
      <w:r w:rsidRPr="009D2C12">
        <w:rPr>
          <w:rFonts w:ascii="Arial" w:eastAsia="Times New Roman" w:hAnsi="Arial" w:cs="Arial"/>
          <w:sz w:val="20"/>
          <w:szCs w:val="20"/>
          <w:lang w:eastAsia="es-ES"/>
        </w:rPr>
        <w:t xml:space="preserve">, que se realizará del día diecisiete al diecinueve de julio del año dos mil diecinueve, en Santiago de los Caballeros, Republica Dominicana. La misión oficial se otorga del día 17 al 20 de julio del corriente año, ambas fecha inclusive; para dicha misión oficial la OPAMSS cubrirá los costos de boletos aéreos y viáticos; y CIDEU cubrirá alojamiento, alimentación y traslados internos; </w:t>
      </w:r>
      <w:r w:rsidRPr="009D2C12">
        <w:rPr>
          <w:rFonts w:ascii="Arial" w:eastAsia="Times New Roman" w:hAnsi="Arial" w:cs="Arial"/>
          <w:b/>
          <w:sz w:val="20"/>
          <w:szCs w:val="20"/>
          <w:lang w:eastAsia="es-ES"/>
        </w:rPr>
        <w:t>b)</w:t>
      </w:r>
      <w:r w:rsidRPr="009D2C12">
        <w:rPr>
          <w:rFonts w:ascii="Arial" w:eastAsia="Times New Roman" w:hAnsi="Arial" w:cs="Arial"/>
          <w:sz w:val="20"/>
          <w:szCs w:val="20"/>
          <w:lang w:eastAsia="es-ES"/>
        </w:rPr>
        <w:t xml:space="preserve"> Nombrar en sustitución del Alcalde Municipal a la Regidora Propietaria MARIA ROXANA ACOSTA DURAN, del periodo del 17 al 20 de julio del corriente año, quien devengará la remuneración por los días que funja como tal, </w:t>
      </w:r>
      <w:r w:rsidRPr="009D2C12">
        <w:rPr>
          <w:rFonts w:ascii="Arial" w:eastAsia="Times New Roman" w:hAnsi="Arial" w:cs="Arial"/>
          <w:b/>
          <w:sz w:val="20"/>
          <w:szCs w:val="20"/>
          <w:lang w:eastAsia="es-ES"/>
        </w:rPr>
        <w:t>c)</w:t>
      </w:r>
      <w:r w:rsidRPr="009D2C12">
        <w:rPr>
          <w:rFonts w:ascii="Arial" w:eastAsia="Times New Roman" w:hAnsi="Arial" w:cs="Arial"/>
          <w:sz w:val="20"/>
          <w:szCs w:val="20"/>
          <w:lang w:eastAsia="es-ES"/>
        </w:rPr>
        <w:t xml:space="preserve"> Notifíquese a Recursos Humanos y Tesorería para los efectos legales consiguientes. </w:t>
      </w:r>
      <w:r w:rsidRPr="009D2C12">
        <w:rPr>
          <w:rFonts w:ascii="Arial" w:eastAsia="Times New Roman" w:hAnsi="Arial" w:cs="Arial"/>
          <w:b/>
          <w:sz w:val="20"/>
          <w:szCs w:val="20"/>
          <w:u w:val="single"/>
          <w:lang w:eastAsia="es-ES"/>
        </w:rPr>
        <w:t>Votación Unánime.</w:t>
      </w:r>
      <w:r w:rsidRPr="009D2C12">
        <w:rPr>
          <w:rFonts w:ascii="Arial" w:eastAsia="Times New Roman" w:hAnsi="Arial" w:cs="Arial"/>
          <w:sz w:val="20"/>
          <w:szCs w:val="20"/>
          <w:lang w:eastAsia="es-ES"/>
        </w:rPr>
        <w:t xml:space="preserve"> Comuníquese.””””””, </w:t>
      </w:r>
      <w:r w:rsidRPr="009D2C12">
        <w:rPr>
          <w:rFonts w:ascii="Arial" w:eastAsia="Times New Roman" w:hAnsi="Arial" w:cs="Arial"/>
          <w:b/>
          <w:color w:val="000000" w:themeColor="text1"/>
          <w:sz w:val="20"/>
          <w:szCs w:val="20"/>
          <w:lang w:eastAsia="es-ES"/>
        </w:rPr>
        <w:t>f)</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b/>
          <w:color w:val="000000" w:themeColor="text1"/>
          <w:sz w:val="20"/>
          <w:szCs w:val="20"/>
          <w:u w:val="single"/>
          <w:lang w:eastAsia="es-ES"/>
        </w:rPr>
        <w:t>Apoyo económico para el señor Felipe de Jesús López:</w:t>
      </w:r>
      <w:r w:rsidRPr="009D2C12">
        <w:rPr>
          <w:rFonts w:ascii="Arial" w:eastAsia="Times New Roman" w:hAnsi="Arial" w:cs="Arial"/>
          <w:color w:val="000000" w:themeColor="text1"/>
          <w:sz w:val="20"/>
          <w:szCs w:val="20"/>
          <w:lang w:eastAsia="es-ES"/>
        </w:rPr>
        <w:t xml:space="preserve"> El Concejo Municipal habiendo escuchado el recomendable presentado por el Asesor Legal, Sandoval Miranda, se toma el acuerdo siguiente: </w:t>
      </w:r>
      <w:r w:rsidRPr="009D2C12">
        <w:rPr>
          <w:rFonts w:ascii="Arial" w:eastAsia="Times New Roman" w:hAnsi="Arial" w:cs="Arial"/>
          <w:b/>
          <w:sz w:val="20"/>
          <w:szCs w:val="20"/>
          <w:lang w:eastAsia="es-ES"/>
        </w:rPr>
        <w:t xml:space="preserve">ACUERDO NUMERO SEIS:  </w:t>
      </w:r>
      <w:r w:rsidRPr="009D2C12">
        <w:rPr>
          <w:rFonts w:ascii="Arial" w:eastAsia="Times New Roman" w:hAnsi="Arial" w:cs="Arial"/>
          <w:sz w:val="20"/>
          <w:szCs w:val="20"/>
          <w:lang w:eastAsia="es-ES"/>
        </w:rPr>
        <w:t xml:space="preserve">Escuchado y discutido el informe presentado por el Licenciado Héctor Mauricio Sandoval Miranda, Asesor Legal de esta Municipal, en el cual expone: </w:t>
      </w:r>
      <w:r w:rsidRPr="009D2C12">
        <w:rPr>
          <w:rFonts w:ascii="Arial" w:eastAsia="Calibri" w:hAnsi="Arial" w:cs="Arial"/>
          <w:b/>
          <w:sz w:val="20"/>
          <w:szCs w:val="20"/>
        </w:rPr>
        <w:t xml:space="preserve">I. </w:t>
      </w:r>
      <w:r w:rsidRPr="009D2C12">
        <w:rPr>
          <w:rFonts w:ascii="Arial" w:eastAsia="Times New Roman" w:hAnsi="Arial" w:cs="Arial"/>
          <w:color w:val="333333"/>
          <w:sz w:val="20"/>
          <w:szCs w:val="20"/>
          <w:lang w:eastAsia="es-SV"/>
        </w:rPr>
        <w:t xml:space="preserve">Que según escrito de fecha cuatro de junio de 2019, suscrito por el Licenciado Alejandro González, de Rehabilitación Física y Medicina Deportiva, enviado al Lic. Félix Medina, Gerente General de esta Alcaldía, informa </w:t>
      </w:r>
      <w:r w:rsidRPr="009D2C12">
        <w:rPr>
          <w:rFonts w:ascii="Arial" w:eastAsia="Times New Roman" w:hAnsi="Arial" w:cs="Arial"/>
          <w:b/>
          <w:color w:val="333333"/>
          <w:sz w:val="20"/>
          <w:szCs w:val="20"/>
          <w:lang w:eastAsia="es-SV"/>
        </w:rPr>
        <w:t>“</w:t>
      </w:r>
      <w:r w:rsidRPr="009D2C12">
        <w:rPr>
          <w:rFonts w:ascii="Arial" w:eastAsia="Times New Roman" w:hAnsi="Arial" w:cs="Arial"/>
          <w:color w:val="333333"/>
          <w:sz w:val="20"/>
          <w:szCs w:val="20"/>
          <w:lang w:eastAsia="es-SV"/>
        </w:rPr>
        <w:t xml:space="preserve">que el paciente Felipe de Jesús López, está siendo atendido en la clínica municipal en la unidad de rehabilitación física los días martes y jueves por el diagnostico de: “fractura de rotula derecha corregida quirúrgicamente. En la evaluación se </w:t>
      </w:r>
      <w:r w:rsidRPr="009D2C12">
        <w:rPr>
          <w:rFonts w:ascii="Arial" w:eastAsia="Times New Roman" w:hAnsi="Arial" w:cs="Arial"/>
          <w:color w:val="333333"/>
          <w:sz w:val="20"/>
          <w:szCs w:val="20"/>
          <w:lang w:eastAsia="es-SV"/>
        </w:rPr>
        <w:lastRenderedPageBreak/>
        <w:t>observa una protuberancia en el área de operación (salida de material osteosíntesis). Por lo que se necesita evaluación radiográfica y hacer una comparación con placa anterior antes de iniciar otro plan de tratamiento. Cabe mencionar que al paciente se exonera del pago por los servicios de rehabilitación.</w:t>
      </w:r>
      <w:r w:rsidRPr="009D2C12">
        <w:rPr>
          <w:rFonts w:ascii="Arial" w:eastAsia="Times New Roman" w:hAnsi="Arial" w:cs="Arial"/>
          <w:b/>
          <w:color w:val="333333"/>
          <w:sz w:val="20"/>
          <w:szCs w:val="20"/>
          <w:lang w:eastAsia="es-SV"/>
        </w:rPr>
        <w:t>” II. En dicho informe anexan</w:t>
      </w:r>
      <w:r w:rsidRPr="009D2C12">
        <w:rPr>
          <w:rFonts w:ascii="Arial" w:eastAsia="Times New Roman" w:hAnsi="Arial" w:cs="Arial"/>
          <w:color w:val="333333"/>
          <w:sz w:val="20"/>
          <w:szCs w:val="20"/>
          <w:lang w:eastAsia="es-SV"/>
        </w:rPr>
        <w:t xml:space="preserve"> la siguiente documentación: a) Constancia de fecha veinte de febrero del año dos mil diecinueve, emitida por el Departamento de Trabajo Social del Hospital Nacional Zacamil, en la cual hacen constar que el paciente FELIPE DE JESUS LOPEZ, con número de Registro 814316, ingresó al servicio de Cirugía Oquelí el día 18 de febrero de 2019, diagnosticándole Fractura de Rotula Derecha, paciente queda ingresado, b) Hoja de Egreso Hospitalario de fecha 29 de febrero de 2019, con número de expediente 814316, haciendo constar que se le da el alta médica al paciente FELIPE DE JESUS LOPEZ, firmada por la Doctora Karla Noemí Cáceres Arteaga; c) Hoja de incapacidad a favor del señor FELIPE DE JESUS LOPEZ, con fecha 1 de marzo de 2019, por la cantidad de cuarenta y dos día por habérsele diagnosticado Fractura de Rotula Derecha, firmada por la Doctora Brígida Katherina Hernández Mejía; d) Cotización de fecha 20 de mayo de 2019, enviada por la Clínica de Rayos X Apopa, para evaluación Radiográfica de Rosilla “D” en el paciente señor FELIPE DE JESUS LOPEZ. </w:t>
      </w:r>
      <w:r w:rsidRPr="009D2C12">
        <w:rPr>
          <w:rFonts w:ascii="Arial" w:eastAsia="Times New Roman" w:hAnsi="Arial" w:cs="Arial"/>
          <w:b/>
          <w:color w:val="333333"/>
          <w:sz w:val="20"/>
          <w:szCs w:val="20"/>
          <w:lang w:eastAsia="es-SV"/>
        </w:rPr>
        <w:t>III</w:t>
      </w:r>
      <w:r w:rsidRPr="009D2C12">
        <w:rPr>
          <w:rFonts w:ascii="Arial" w:eastAsia="Times New Roman" w:hAnsi="Arial" w:cs="Arial"/>
          <w:color w:val="333333"/>
          <w:sz w:val="20"/>
          <w:szCs w:val="20"/>
          <w:lang w:eastAsia="es-SV"/>
        </w:rPr>
        <w:t xml:space="preserve">. Que según lo explicado verbalmente por el señor Gerente General Licenciado FELIX ALFREDO MEDINA CERNA, dicho señor está solicitando una ayuda económica por parte de la Alcaldía de CIENTO CINCUENTA DÓLARES DE LOS ESTADOS UNIDOS DE AMERICA mensual, durante tres meses, a efecto de sufragar gastos que se requerirán para intervención, dicho solicitante sufrió la lesión en un accidente laboral, al estar trabajando en un proyecto eventual ejecutado por la Municipalidad. </w:t>
      </w:r>
      <w:r w:rsidRPr="009D2C12">
        <w:rPr>
          <w:rFonts w:ascii="Arial" w:eastAsia="Times New Roman" w:hAnsi="Arial" w:cs="Arial"/>
          <w:b/>
          <w:color w:val="333333"/>
          <w:sz w:val="20"/>
          <w:szCs w:val="20"/>
          <w:lang w:eastAsia="es-SV"/>
        </w:rPr>
        <w:t xml:space="preserve">LEGISLACION APLICABLE. </w:t>
      </w:r>
      <w:r w:rsidRPr="009D2C12">
        <w:rPr>
          <w:rFonts w:ascii="Arial" w:eastAsia="Times New Roman" w:hAnsi="Arial" w:cs="Arial"/>
          <w:sz w:val="20"/>
          <w:szCs w:val="20"/>
          <w:lang w:eastAsia="es-ES"/>
        </w:rPr>
        <w:t xml:space="preserve">Art. 18 De la Constitución de la República de El Salvador, establece que: “Toda persona tiene derecho a dirigir sus peticiones por escrito, de manera decorosa, a las autoridades legalmente establecidas; a que se le resuelvan, y a que se le haga saber lo resuelto.” Art. 3 de la Ley del Seguro Social, señala: “El régimen del Seguro Social obligatorio se aplicará originalmente a todos los trabajadores que dependan de un patrono sea cual fuere el tipo de relación laboral que los vincule y la forma que los haya establecido la remuneración. Podrá ampliarse oportunamente a favor de las clases de trabajadores que no dependan de un patrono.” Art. 48 de la Ley del Seguro Social, establece: “En caso de enfermedad, las personas cubiertas por el Seguro Social tendrán derecho, dentro de las limitaciones que fijen los reglamentos respectivos, a recibir servicios médicos, quirúrgicos, farmacéuticos, odontológicos, hospitalarios y de laboratorios, y los aparatos de prótesis y ortopedia que se juzguen necesarios.” Art. 2 del Reglamento Para la Aplicación del Régimen del Seguro Social, señala: El régimen del Seguro Social no será aplicable: a) A los trabajadores doméstico, b) A los Trabajadores eventuales, c) A los trabajadores agrícolas.” De la lectura de los artículos anteriores puede inferirse que los patronos están en la obligación de inscribir al régimen del Seguro Social a todos sus trabajadores de carácter permanente, a excepción de lo señalado en el literal b) del Reglamento para la Aplicación del Régimen del Seguro Social; en el presente caso que nos ocupa no obstante no tener a la vista informe sobre cuál era el tipo de contratación efectuada; pero según lo informado por el Gerente General la vinculación laboral del señor Felipe de Jesús </w:t>
      </w:r>
      <w:r w:rsidRPr="009D2C12">
        <w:rPr>
          <w:rFonts w:ascii="Arial" w:eastAsia="Times New Roman" w:hAnsi="Arial" w:cs="Arial"/>
          <w:sz w:val="20"/>
          <w:szCs w:val="20"/>
          <w:lang w:eastAsia="es-ES"/>
        </w:rPr>
        <w:lastRenderedPageBreak/>
        <w:t xml:space="preserve">López, era por contrato eventual, ya que laboraba en un proyecto de construcción, por consiguiente no estaba sujeto al régimen del seguro Social; sin embargo no significa que el patrono no tenga la responsabilidad de ayudar dentro de sus competencias al trabajador que saliera afectado en un accidente de trabajo; por consiguiente el suscrito es del criterio que es factible que el Concejo pueda otorgar la ayuda económica solicitada en aplicación del principio “INDUBIO PRO TRABAJADOR” establecido en el artículo 14 del Código de Trabajo, debiendo para ello existir solicitud escrita de la persona que necesita la ayuda; asimismo el informe del Gerente de Área que había contratado en el proyecto eventual al solicitante, a efecto que ese Concejo tenga claridad de la situación sucedida.  Este Concejo Municipal de conformidad al recomendable presentado, así como a las disposiciones legales citadas, </w:t>
      </w:r>
      <w:r w:rsidRPr="009D2C12">
        <w:rPr>
          <w:rFonts w:ascii="Arial" w:eastAsia="Times New Roman" w:hAnsi="Arial" w:cs="Arial"/>
          <w:b/>
          <w:sz w:val="20"/>
          <w:szCs w:val="20"/>
          <w:lang w:eastAsia="es-ES"/>
        </w:rPr>
        <w:t>ACUERDA:</w:t>
      </w:r>
      <w:r w:rsidRPr="009D2C12">
        <w:rPr>
          <w:rFonts w:ascii="Arial" w:eastAsia="Times New Roman" w:hAnsi="Arial" w:cs="Arial"/>
          <w:sz w:val="20"/>
          <w:szCs w:val="20"/>
          <w:lang w:eastAsia="es-ES"/>
        </w:rPr>
        <w:t xml:space="preserve"> </w:t>
      </w:r>
      <w:r w:rsidRPr="009D2C12">
        <w:rPr>
          <w:rFonts w:ascii="Arial" w:eastAsia="Times New Roman" w:hAnsi="Arial" w:cs="Arial"/>
          <w:b/>
          <w:sz w:val="20"/>
          <w:szCs w:val="20"/>
          <w:lang w:eastAsia="es-ES"/>
        </w:rPr>
        <w:t>a)</w:t>
      </w:r>
      <w:r w:rsidRPr="009D2C12">
        <w:rPr>
          <w:rFonts w:ascii="Arial" w:eastAsia="Times New Roman" w:hAnsi="Arial" w:cs="Arial"/>
          <w:sz w:val="20"/>
          <w:szCs w:val="20"/>
          <w:lang w:eastAsia="es-ES"/>
        </w:rPr>
        <w:t xml:space="preserve"> Aprobar el apoyo económico por la cantidad de</w:t>
      </w:r>
      <w:r w:rsidRPr="009D2C12">
        <w:rPr>
          <w:rFonts w:ascii="Arial" w:eastAsia="Times New Roman" w:hAnsi="Arial" w:cs="Arial"/>
          <w:b/>
          <w:sz w:val="20"/>
          <w:szCs w:val="20"/>
          <w:lang w:eastAsia="es-ES"/>
        </w:rPr>
        <w:t xml:space="preserve"> CIENTO CINCUENTA DOLARES DE LOS ESTADOS UNIDOS DE AMERICA </w:t>
      </w:r>
      <w:r w:rsidRPr="009D2C12">
        <w:rPr>
          <w:rFonts w:ascii="Arial" w:eastAsia="Times New Roman" w:hAnsi="Arial" w:cs="Arial"/>
          <w:sz w:val="20"/>
          <w:szCs w:val="20"/>
          <w:lang w:eastAsia="es-ES"/>
        </w:rPr>
        <w:t xml:space="preserve">($150.00), por el lapso de tres meses solicitado por el señor </w:t>
      </w:r>
      <w:r w:rsidRPr="009D2C12">
        <w:rPr>
          <w:rFonts w:ascii="Arial" w:eastAsia="Times New Roman" w:hAnsi="Arial" w:cs="Arial"/>
          <w:b/>
          <w:sz w:val="20"/>
          <w:szCs w:val="20"/>
          <w:lang w:eastAsia="es-ES"/>
        </w:rPr>
        <w:t>FELIPE DE JESUS LOPEZ,</w:t>
      </w:r>
      <w:r w:rsidRPr="009D2C12">
        <w:rPr>
          <w:rFonts w:ascii="Arial" w:eastAsia="Times New Roman" w:hAnsi="Arial" w:cs="Arial"/>
          <w:sz w:val="20"/>
          <w:szCs w:val="20"/>
          <w:lang w:eastAsia="es-ES"/>
        </w:rPr>
        <w:t xml:space="preserve"> </w:t>
      </w:r>
      <w:r w:rsidRPr="009D2C12">
        <w:rPr>
          <w:rFonts w:ascii="Arial" w:eastAsia="Times New Roman" w:hAnsi="Arial" w:cs="Arial"/>
          <w:b/>
          <w:sz w:val="20"/>
          <w:szCs w:val="20"/>
          <w:lang w:eastAsia="es-ES"/>
        </w:rPr>
        <w:t>b)</w:t>
      </w:r>
      <w:r w:rsidRPr="009D2C12">
        <w:rPr>
          <w:rFonts w:ascii="Arial" w:eastAsia="Times New Roman" w:hAnsi="Arial" w:cs="Arial"/>
          <w:sz w:val="20"/>
          <w:szCs w:val="20"/>
          <w:lang w:eastAsia="es-ES"/>
        </w:rPr>
        <w:t xml:space="preserve"> Instruir al Licenciado Felix Alfredo Medina Cerna, para que ejecute el presente acuerdo debiendo para ello requerir la solicitud por escrito del afectado, además debe de solicitarle el encargado del proyecto para el cual laboraba eventualmente dicho señor. </w:t>
      </w:r>
      <w:r w:rsidRPr="009D2C12">
        <w:rPr>
          <w:rFonts w:ascii="Arial" w:eastAsia="Times New Roman" w:hAnsi="Arial" w:cs="Arial"/>
          <w:b/>
          <w:sz w:val="20"/>
          <w:szCs w:val="20"/>
          <w:u w:val="single"/>
          <w:lang w:eastAsia="es-ES"/>
        </w:rPr>
        <w:t>Votación Unánime.</w:t>
      </w:r>
      <w:r w:rsidRPr="009D2C12">
        <w:rPr>
          <w:rFonts w:ascii="Arial" w:eastAsia="Times New Roman" w:hAnsi="Arial" w:cs="Arial"/>
          <w:sz w:val="20"/>
          <w:szCs w:val="20"/>
          <w:lang w:eastAsia="es-ES"/>
        </w:rPr>
        <w:t xml:space="preserve"> Comuníquese”””””””, </w:t>
      </w:r>
      <w:r w:rsidRPr="009D2C12">
        <w:rPr>
          <w:rFonts w:ascii="Arial" w:eastAsia="Times New Roman" w:hAnsi="Arial" w:cs="Arial"/>
          <w:b/>
          <w:color w:val="000000" w:themeColor="text1"/>
          <w:sz w:val="20"/>
          <w:szCs w:val="20"/>
          <w:lang w:eastAsia="es-ES"/>
        </w:rPr>
        <w:t>g)</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b/>
          <w:color w:val="000000" w:themeColor="text1"/>
          <w:sz w:val="20"/>
          <w:szCs w:val="20"/>
          <w:u w:val="single"/>
          <w:lang w:eastAsia="es-ES"/>
        </w:rPr>
        <w:t xml:space="preserve">Firma de Convenio </w:t>
      </w:r>
      <w:r w:rsidRPr="009D2C12">
        <w:rPr>
          <w:rFonts w:ascii="Arial" w:eastAsia="Calibri" w:hAnsi="Arial" w:cs="Arial"/>
          <w:b/>
          <w:sz w:val="20"/>
          <w:szCs w:val="20"/>
          <w:u w:val="single"/>
        </w:rPr>
        <w:t>de Cooperación entre la municipalidad y la Asociación de Comandos de Salvamento Filial Nejapa:</w:t>
      </w:r>
      <w:r w:rsidRPr="009D2C12">
        <w:rPr>
          <w:rFonts w:ascii="Arial" w:eastAsia="Times New Roman" w:hAnsi="Arial" w:cs="Arial"/>
          <w:color w:val="000000" w:themeColor="text1"/>
          <w:sz w:val="20"/>
          <w:szCs w:val="20"/>
          <w:lang w:eastAsia="es-ES"/>
        </w:rPr>
        <w:t xml:space="preserve"> El Concejo Municipal, habiendo escuchado el recomendable presentado por el Asesor Legal, Sandoval Miranda, se toma el acuerdo siguiente: </w:t>
      </w:r>
      <w:r w:rsidRPr="009D2C12">
        <w:rPr>
          <w:rFonts w:ascii="Arial" w:eastAsia="Times New Roman" w:hAnsi="Arial" w:cs="Arial"/>
          <w:b/>
          <w:sz w:val="20"/>
          <w:szCs w:val="20"/>
          <w:lang w:eastAsia="es-ES"/>
        </w:rPr>
        <w:t xml:space="preserve">ACUERDO NUMERO SIETE:  </w:t>
      </w:r>
      <w:r w:rsidRPr="009D2C12">
        <w:rPr>
          <w:rFonts w:ascii="Arial" w:eastAsia="Times New Roman" w:hAnsi="Arial" w:cs="Arial"/>
          <w:sz w:val="20"/>
          <w:szCs w:val="20"/>
          <w:lang w:eastAsia="es-ES"/>
        </w:rPr>
        <w:t xml:space="preserve">Escuchado y discutido el informe presentado por el Licenciado Héctor Mauricio Sandoval Miranda, Asesor Legal de esta Municipal, en el cual expone: </w:t>
      </w:r>
      <w:r w:rsidRPr="009D2C12">
        <w:rPr>
          <w:rFonts w:ascii="Arial" w:eastAsia="Calibri" w:hAnsi="Arial" w:cs="Arial"/>
          <w:b/>
          <w:sz w:val="20"/>
          <w:szCs w:val="20"/>
        </w:rPr>
        <w:t xml:space="preserve">I. </w:t>
      </w:r>
      <w:r w:rsidRPr="009D2C12">
        <w:rPr>
          <w:rFonts w:ascii="Arial" w:eastAsia="Calibri" w:hAnsi="Arial" w:cs="Arial"/>
          <w:sz w:val="20"/>
          <w:szCs w:val="20"/>
        </w:rPr>
        <w:t>Que mediante nota de fecha 12 de junio del corriente año, el señor Saúl Alexander Torres, en su calidad de Delegado Filial Nejapa, entre otras cosas manifiesta: “a</w:t>
      </w:r>
      <w:r w:rsidRPr="009D2C12">
        <w:rPr>
          <w:rFonts w:ascii="Arial" w:eastAsia="Calibri" w:hAnsi="Arial" w:cs="Arial"/>
          <w:i/>
          <w:sz w:val="20"/>
          <w:szCs w:val="20"/>
        </w:rPr>
        <w:t xml:space="preserve">) En relación al Convenio de Cooperación entre la municipalidad y la Asociación de Comandos de Salvamento Filial Nejapa, el cual culminó el mes de marzo del presente año, en primer lugar agradecerles por todo el apoyo que nos brindan a nuestra institución de servicio, ya que tenemos muchas dificultades económicas para poder responder a las emergencia que a diario tenemos que cubrir. Siendo el combustible nuestro gasto más fuerte a nivel seccional un promedio de $200 a $300 dólares  mensuales, esto se logró cubrir durante la vigencia del convenio con el apoyo de ustedes, cabe mencionar que desde marzo no hemos contado con ambulancia debido a la alta demanda de pacientes el vehículo asignado sufrió desperfectos mecánicos, en vista que el municipio no contaba con servicio de ambulancia se solicitó el apoyo a la base central que nos agilizaran para poder reparar la unidad asignada o proporcionarnos una al cual del 1° de Junio del presente año contamos con la Unidad Paramédica 123-010 la cual nos ha sido de mucha ayuda en estos días que no se tenía ambulancia, con un poco de dificultad hemos cubierto lo del combustible de lo que va del mes, en muchos casos con los aportes de algunos pacientes que nos dan por el servicio que les prestamos, b) No cuentan con recursos económicos ni el apoyo de instituciones públicas y privadas, estas limitaciones nos impiden laborar con fluidez al no contar con elementos muy importantes para nuestro desempeño, c) La central nos apoya con el pago de motorista del día, d) El personal no recibe ningún tipo de remuneración, ya que todos somos voluntariados, y e) Durante el periodo del </w:t>
      </w:r>
      <w:r w:rsidRPr="009D2C12">
        <w:rPr>
          <w:rFonts w:ascii="Arial" w:eastAsia="Calibri" w:hAnsi="Arial" w:cs="Arial"/>
          <w:i/>
          <w:sz w:val="20"/>
          <w:szCs w:val="20"/>
        </w:rPr>
        <w:lastRenderedPageBreak/>
        <w:t xml:space="preserve">convenio se atendieron: 1850 traslados a la red de hospitales y centros de salud y 620 atenciones locales.” </w:t>
      </w:r>
      <w:r w:rsidRPr="009D2C12">
        <w:rPr>
          <w:rFonts w:ascii="Arial" w:eastAsia="Calibri" w:hAnsi="Arial" w:cs="Arial"/>
          <w:sz w:val="20"/>
          <w:szCs w:val="20"/>
        </w:rPr>
        <w:t xml:space="preserve">Por lo que solicitan una colaboración de $200 DOLARES MENSUALES, en concepto de ayuda para combustible para poder cubrir en su totalidad las emergencias del municipio. Manifestando que de autorizar la firma del convenio solicitado deberá de firmarse con la “ASOCIACION DE COMANDOS DE SALVAMENTOS, GUARDAVIDAS INDEPENDIENTES DE EL SALVADOR, por poseer esta personería jurídica. </w:t>
      </w:r>
      <w:r w:rsidRPr="009D2C12">
        <w:rPr>
          <w:rFonts w:ascii="Arial" w:eastAsia="Calibri" w:hAnsi="Arial" w:cs="Arial"/>
          <w:b/>
          <w:sz w:val="20"/>
          <w:szCs w:val="20"/>
        </w:rPr>
        <w:t>II</w:t>
      </w:r>
      <w:r w:rsidRPr="009D2C12">
        <w:rPr>
          <w:rFonts w:ascii="Arial" w:eastAsia="Calibri" w:hAnsi="Arial" w:cs="Arial"/>
          <w:sz w:val="20"/>
          <w:szCs w:val="20"/>
        </w:rPr>
        <w:t xml:space="preserve">. </w:t>
      </w:r>
      <w:r w:rsidRPr="009D2C12">
        <w:rPr>
          <w:rFonts w:ascii="Arial" w:eastAsia="Times New Roman" w:hAnsi="Arial" w:cs="Arial"/>
          <w:bCs/>
          <w:sz w:val="20"/>
          <w:szCs w:val="20"/>
          <w:lang w:eastAsia="es-CL"/>
        </w:rPr>
        <w:t xml:space="preserve">Que a los veintiséis días del mes de febrero del dos mil dieciocho, esta municipalidad firmo </w:t>
      </w:r>
      <w:r w:rsidRPr="009D2C12">
        <w:rPr>
          <w:rFonts w:ascii="Arial" w:eastAsia="Times New Roman" w:hAnsi="Arial" w:cs="Arial"/>
          <w:b/>
          <w:spacing w:val="-2"/>
          <w:sz w:val="20"/>
          <w:szCs w:val="20"/>
          <w:lang w:eastAsia="es-ES"/>
        </w:rPr>
        <w:t xml:space="preserve">CONVENIO DE COOPERACIÓN CON LA ASOCIACIÓN DE COMANDOS DE SALVAMENTOS GUARDAVIDAS INDEPENDIENTES DE EL SALVADOR, </w:t>
      </w:r>
      <w:r w:rsidRPr="009D2C12">
        <w:rPr>
          <w:rFonts w:ascii="Arial" w:eastAsia="Times New Roman" w:hAnsi="Arial" w:cs="Arial"/>
          <w:spacing w:val="-2"/>
          <w:sz w:val="20"/>
          <w:szCs w:val="20"/>
          <w:lang w:eastAsia="es-ES"/>
        </w:rPr>
        <w:t xml:space="preserve">convenio que estaría vigente por el plazo de un año contados a partir de la firma del mismo, y dentro del cual se estipulo entre otras cosas lo siguiente: </w:t>
      </w:r>
      <w:r w:rsidRPr="009D2C12">
        <w:rPr>
          <w:rFonts w:ascii="Arial" w:eastAsia="Times New Roman" w:hAnsi="Arial" w:cs="Arial"/>
          <w:b/>
          <w:sz w:val="20"/>
          <w:szCs w:val="20"/>
          <w:lang w:eastAsia="es-SV"/>
        </w:rPr>
        <w:t xml:space="preserve">APORTACION DE LA MUNICIPALIDAD. </w:t>
      </w:r>
      <w:r w:rsidRPr="009D2C12">
        <w:rPr>
          <w:rFonts w:ascii="Arial" w:eastAsia="Times New Roman" w:hAnsi="Arial" w:cs="Arial"/>
          <w:sz w:val="20"/>
          <w:szCs w:val="20"/>
          <w:lang w:eastAsia="es-SV"/>
        </w:rPr>
        <w:t xml:space="preserve">La Municipalidad apoyara a la Asociación con: a) La cantidad de DOSCIENTOS DOLARES DE LOS ESTADOS UNIDOS DE AMERICA MENSUALES (USD$200.00), los cuales serán entregados a La Asociación, los días treinta de cada uno de los meses comprendidos dentro del plazo del presente convenio y serán entregados en la Tesorería de la Alcaldía Municipal de Nejapa, los cuales serán utilizados para la compra de combustible para uso exclusivo de la ambulancia utilizada en la filial Nejapa.  </w:t>
      </w:r>
      <w:r w:rsidRPr="009D2C12">
        <w:rPr>
          <w:rFonts w:ascii="Arial" w:eastAsia="Times New Roman" w:hAnsi="Arial" w:cs="Arial"/>
          <w:b/>
          <w:sz w:val="20"/>
          <w:szCs w:val="20"/>
          <w:lang w:eastAsia="es-SV"/>
        </w:rPr>
        <w:t xml:space="preserve">APORTACION DE LA ASOCIACION. </w:t>
      </w:r>
      <w:r w:rsidRPr="009D2C12">
        <w:rPr>
          <w:rFonts w:ascii="Arial" w:eastAsia="Times New Roman" w:hAnsi="Arial" w:cs="Arial"/>
          <w:sz w:val="20"/>
          <w:szCs w:val="20"/>
          <w:lang w:eastAsia="es-SV"/>
        </w:rPr>
        <w:t xml:space="preserve">La asociación apoyara a la Municipalidad en: Cubrir eventos propios de la Municipalidad, para garantizar la atención inmediata a los asistentes en caso de emergencias como traslados a hospitales o centros de salud, primero auxilios, etc., para lo cual deberá programarse con anticipación. Acompañamiento en jornadas medicas programadas por la Clínica Municipal Tres Cantos u otras entidades municipales, Préstamo de bombas de fumigación en campañas contra el DENGUE según programación anticipada, Apoyo logístico en capacitaciones y simulacros en caso de desastres organizados por la Municipalidad en cualquiera de sus dependencias, programadas con anticipación.” </w:t>
      </w:r>
      <w:r w:rsidRPr="009D2C12">
        <w:rPr>
          <w:rFonts w:ascii="Arial" w:eastAsia="Calibri" w:hAnsi="Arial" w:cs="Arial"/>
          <w:sz w:val="20"/>
          <w:szCs w:val="20"/>
        </w:rPr>
        <w:t xml:space="preserve">Convenio que a la fecha ya venció. </w:t>
      </w:r>
      <w:r w:rsidRPr="009D2C12">
        <w:rPr>
          <w:rFonts w:ascii="Arial" w:eastAsia="Calibri" w:hAnsi="Arial" w:cs="Arial"/>
          <w:b/>
          <w:sz w:val="20"/>
          <w:szCs w:val="20"/>
          <w:u w:val="single"/>
        </w:rPr>
        <w:t>LEGISLACION</w:t>
      </w:r>
      <w:r w:rsidRPr="009D2C12">
        <w:rPr>
          <w:rFonts w:ascii="Arial" w:eastAsia="Calibri" w:hAnsi="Arial" w:cs="Arial"/>
          <w:sz w:val="20"/>
          <w:szCs w:val="20"/>
        </w:rPr>
        <w:t xml:space="preserve"> </w:t>
      </w:r>
      <w:r w:rsidRPr="009D2C12">
        <w:rPr>
          <w:rFonts w:ascii="Arial" w:eastAsia="Times New Roman" w:hAnsi="Arial" w:cs="Arial"/>
          <w:sz w:val="20"/>
          <w:szCs w:val="20"/>
          <w:lang w:eastAsia="es-SV"/>
        </w:rPr>
        <w:t xml:space="preserve">Que según el artículo doscientos tres de la Constitución los Municipios serán autónomos en lo económico, en lo técnico y en lo administrativo, y se regirán por un Código Municipal, que sentara los principios generales para su organización, funcionamiento y ejercicio de sus facultades autónomas; constituyendo según el artículo dos del Código Municipal, el Municipio, la Unidad Política Descentralizada primaria dentro de la organización estatal, establecido en un territorio determinado que le es propio, el cual como parte instrumental del Municipio está encargado de la rectoría y la gerencia del bien común local, en coordinación con las políticas y actuaciones nacionales orientadas al bien común general, gozando para cumplir dichas funciones de poder, autoridad y autonomía suficiente. Que según el artículo uno de la Constitución, El Salvador reconoce a la persona humana como el origen y el fin de la actividad del Estado, que está organizado para la consecución de la justicia, de la seguridad jurídica y del bien común, (…) En consecuencia, es obligación del Estado asegurar a los habitantes de la República, el goce de la libertad, la salud, el bienestar económico y la justicia social, en consecuencia, del municipio, en relación al artículo setenta del mismo cuerpo legal según el cual La salud de los habitantes de la República constituye un bien público. El Estado y las personas están obligadas a velar por su conservación y restablecimiento. Que según el artículo </w:t>
      </w:r>
      <w:r w:rsidRPr="009D2C12">
        <w:rPr>
          <w:rFonts w:ascii="Arial" w:eastAsia="Times New Roman" w:hAnsi="Arial" w:cs="Arial"/>
          <w:sz w:val="20"/>
          <w:szCs w:val="20"/>
          <w:lang w:eastAsia="es-SV"/>
        </w:rPr>
        <w:lastRenderedPageBreak/>
        <w:t>4 numeral 5, del Código Municipal, compete a los Municipios la  promoción y desarrollo de programas de salud, como saneamiento ambiental, prevención y combate de enfermedades. Que el articulo 30 numeral 11 del Código Municipal, establece que: “</w:t>
      </w:r>
      <w:r w:rsidRPr="009D2C12">
        <w:rPr>
          <w:rFonts w:ascii="Arial" w:eastAsia="Times New Roman" w:hAnsi="Arial" w:cs="Arial"/>
          <w:i/>
          <w:sz w:val="20"/>
          <w:szCs w:val="20"/>
          <w:lang w:eastAsia="es-SV"/>
        </w:rPr>
        <w:t>Son facultades del Concejo: 11. Emitir los acuerdos de cooperación con otros municipios o instituciones</w:t>
      </w:r>
      <w:r w:rsidRPr="009D2C12">
        <w:rPr>
          <w:rFonts w:ascii="Arial" w:eastAsia="Times New Roman" w:hAnsi="Arial" w:cs="Arial"/>
          <w:sz w:val="20"/>
          <w:szCs w:val="20"/>
          <w:lang w:eastAsia="es-SV"/>
        </w:rPr>
        <w:t xml:space="preserve">.” </w:t>
      </w:r>
      <w:r w:rsidRPr="009D2C12">
        <w:rPr>
          <w:rFonts w:ascii="Arial" w:eastAsia="Calibri" w:hAnsi="Arial" w:cs="Arial"/>
          <w:b/>
          <w:sz w:val="20"/>
          <w:szCs w:val="20"/>
          <w:u w:val="single"/>
        </w:rPr>
        <w:t>RECOMENDABLE</w:t>
      </w:r>
      <w:r w:rsidRPr="009D2C12">
        <w:rPr>
          <w:rFonts w:ascii="Arial" w:eastAsia="Calibri" w:hAnsi="Arial" w:cs="Arial"/>
          <w:sz w:val="20"/>
          <w:szCs w:val="20"/>
        </w:rPr>
        <w:t>. El suscrito es de la opinión que de conformidad a la legislación relacionada y debido a que como municipio estamos obligados a velar por la salud de los habitantes y que la institución solicitante, es una entidad que colabora y presta atención médica a estos, se recomienda se apruebe y firme el Convenio solicitado. Este Concejo Municipal en atención al recomendable presentado y legislación citada</w:t>
      </w:r>
      <w:r w:rsidRPr="009D2C12">
        <w:rPr>
          <w:rFonts w:ascii="Arial" w:eastAsia="Calibri" w:hAnsi="Arial" w:cs="Arial"/>
          <w:b/>
          <w:sz w:val="20"/>
          <w:szCs w:val="20"/>
        </w:rPr>
        <w:t xml:space="preserve"> ACUERDA: a)</w:t>
      </w:r>
      <w:r w:rsidRPr="009D2C12">
        <w:rPr>
          <w:rFonts w:ascii="Arial" w:eastAsia="Calibri" w:hAnsi="Arial" w:cs="Arial"/>
          <w:sz w:val="20"/>
          <w:szCs w:val="20"/>
        </w:rPr>
        <w:t xml:space="preserve"> Autorizar la firma del </w:t>
      </w:r>
      <w:r w:rsidRPr="009D2C12">
        <w:rPr>
          <w:rFonts w:ascii="Arial" w:eastAsia="Times New Roman" w:hAnsi="Arial" w:cs="Arial"/>
          <w:b/>
          <w:spacing w:val="-2"/>
          <w:sz w:val="20"/>
          <w:szCs w:val="20"/>
          <w:lang w:eastAsia="es-ES"/>
        </w:rPr>
        <w:t xml:space="preserve">CONVENIO DE COOPERACIÓN ENTRE EL MUNICIPIO DE NEJAPA, DEPARTAMENTO DE SAN SALVADOR Y LA ASOCIACIÓN DE COMANDOS DE SALVAMENTOS GUARDAVIDAS INDEPENDIENTES DE EL SALVADOR, el cual tendrá un plazo de un año contados a partir de la firma del respectivo documento, </w:t>
      </w:r>
      <w:r w:rsidRPr="009D2C12">
        <w:rPr>
          <w:rFonts w:ascii="Arial" w:eastAsia="Times New Roman" w:hAnsi="Arial" w:cs="Arial"/>
          <w:spacing w:val="-2"/>
          <w:sz w:val="20"/>
          <w:szCs w:val="20"/>
          <w:lang w:eastAsia="es-ES"/>
        </w:rPr>
        <w:t xml:space="preserve">el cual dentro de sus cláusulas tendrá las siguientes: </w:t>
      </w:r>
      <w:r w:rsidRPr="009D2C12">
        <w:rPr>
          <w:rFonts w:ascii="Arial" w:eastAsia="Times New Roman" w:hAnsi="Arial" w:cs="Arial"/>
          <w:b/>
          <w:sz w:val="20"/>
          <w:szCs w:val="20"/>
          <w:lang w:eastAsia="es-SV"/>
        </w:rPr>
        <w:t xml:space="preserve">“APORTACION DE LA MUNICIPALIDAD. </w:t>
      </w:r>
      <w:r w:rsidRPr="009D2C12">
        <w:rPr>
          <w:rFonts w:ascii="Arial" w:eastAsia="Times New Roman" w:hAnsi="Arial" w:cs="Arial"/>
          <w:sz w:val="20"/>
          <w:szCs w:val="20"/>
          <w:lang w:eastAsia="es-SV"/>
        </w:rPr>
        <w:t xml:space="preserve">La Municipalidad apoyara a la Asociación con: </w:t>
      </w:r>
      <w:r w:rsidRPr="009D2C12">
        <w:rPr>
          <w:rFonts w:ascii="Arial" w:eastAsia="Times New Roman" w:hAnsi="Arial" w:cs="Arial"/>
          <w:b/>
          <w:sz w:val="20"/>
          <w:szCs w:val="20"/>
          <w:lang w:eastAsia="es-SV"/>
        </w:rPr>
        <w:t>i)</w:t>
      </w:r>
      <w:r w:rsidRPr="009D2C12">
        <w:rPr>
          <w:rFonts w:ascii="Arial" w:eastAsia="Times New Roman" w:hAnsi="Arial" w:cs="Arial"/>
          <w:sz w:val="20"/>
          <w:szCs w:val="20"/>
          <w:lang w:eastAsia="es-SV"/>
        </w:rPr>
        <w:t xml:space="preserve"> La cantidad de DOSCIENTOS DOLARES DE LOS ESTADOS UNIDOS DE AMERICA MENSUALES (USD$200.00), los cuales serán entregados a La Asociación, los días treinta de cada uno de los meses comprendidos dentro del plazo del presente convenio y serán entregados en la Tesorería de la Alcaldía Municipal de Nejapa, los cuales serán utilizados para la compra de combustible para uso exclusivo de la ambulancia utilizada en la filial Nejapa; </w:t>
      </w:r>
      <w:r w:rsidRPr="009D2C12">
        <w:rPr>
          <w:rFonts w:ascii="Arial" w:eastAsia="Times New Roman" w:hAnsi="Arial" w:cs="Arial"/>
          <w:b/>
          <w:sz w:val="20"/>
          <w:szCs w:val="20"/>
          <w:lang w:eastAsia="es-SV"/>
        </w:rPr>
        <w:t xml:space="preserve">ii) APORTACION DE LA ASOCIACION. </w:t>
      </w:r>
      <w:r w:rsidRPr="009D2C12">
        <w:rPr>
          <w:rFonts w:ascii="Arial" w:eastAsia="Times New Roman" w:hAnsi="Arial" w:cs="Arial"/>
          <w:sz w:val="20"/>
          <w:szCs w:val="20"/>
          <w:lang w:eastAsia="es-SV"/>
        </w:rPr>
        <w:t xml:space="preserve">La asociación apoyara a la Municipalidad en: Cubrir eventos propios de la Municipalidad, para garantizar la atención inmediata a los asistentes en caso de emergencias como traslados a hospitales o centros de salud, primero auxilios, etc., para lo cual deberá programarse con anticipación; Acompañamiento en jornadas medicas programadas por la Clínica Municipal Tres Cantos u otras entidades municipales; Préstamo de bombas de fumigación en campañas contra el DENGUE según programación anticipada; Apoyo logístico en capacitaciones y simulacros en caso de desastres organizados por la Municipalidad en cualquiera de sus dependencias, programadas con anticipación.” </w:t>
      </w:r>
      <w:r w:rsidRPr="009D2C12">
        <w:rPr>
          <w:rFonts w:ascii="Arial" w:eastAsia="Times New Roman" w:hAnsi="Arial" w:cs="Arial"/>
          <w:b/>
          <w:sz w:val="20"/>
          <w:szCs w:val="20"/>
          <w:lang w:eastAsia="es-SV"/>
        </w:rPr>
        <w:t xml:space="preserve">b) Autorícese </w:t>
      </w:r>
      <w:r w:rsidRPr="009D2C12">
        <w:rPr>
          <w:rFonts w:ascii="Arial" w:eastAsia="Times New Roman" w:hAnsi="Arial" w:cs="Arial"/>
          <w:sz w:val="20"/>
          <w:szCs w:val="20"/>
          <w:lang w:eastAsia="es-SV"/>
        </w:rPr>
        <w:t>al Alcalde Municipal, ingeniero Adolfo Rivas Barrios para que comparezca a su firma e instrúyase a la unidad jurídica para que lo elabore.</w:t>
      </w:r>
      <w:r w:rsidRPr="009D2C12">
        <w:rPr>
          <w:rFonts w:ascii="Arial" w:eastAsia="Times New Roman" w:hAnsi="Arial" w:cs="Arial"/>
          <w:sz w:val="20"/>
          <w:szCs w:val="20"/>
          <w:lang w:eastAsia="es-ES"/>
        </w:rPr>
        <w:t xml:space="preserve"> </w:t>
      </w:r>
      <w:r w:rsidRPr="009D2C12">
        <w:rPr>
          <w:rFonts w:ascii="Arial" w:eastAsia="Times New Roman" w:hAnsi="Arial" w:cs="Arial"/>
          <w:b/>
          <w:sz w:val="20"/>
          <w:szCs w:val="20"/>
          <w:u w:val="single"/>
          <w:lang w:eastAsia="es-ES"/>
        </w:rPr>
        <w:t>Votación Unánime.</w:t>
      </w:r>
      <w:r w:rsidRPr="009D2C12">
        <w:rPr>
          <w:rFonts w:ascii="Arial" w:eastAsia="Times New Roman" w:hAnsi="Arial" w:cs="Arial"/>
          <w:sz w:val="20"/>
          <w:szCs w:val="20"/>
          <w:lang w:eastAsia="es-ES"/>
        </w:rPr>
        <w:t xml:space="preserve"> Comuníquese. “””””””, </w:t>
      </w:r>
      <w:r w:rsidRPr="009D2C12">
        <w:rPr>
          <w:rFonts w:ascii="Arial" w:eastAsia="Times New Roman" w:hAnsi="Arial" w:cs="Arial"/>
          <w:b/>
          <w:color w:val="000000" w:themeColor="text1"/>
          <w:sz w:val="20"/>
          <w:szCs w:val="20"/>
          <w:lang w:eastAsia="es-ES"/>
        </w:rPr>
        <w:t>h)</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b/>
          <w:color w:val="000000" w:themeColor="text1"/>
          <w:sz w:val="20"/>
          <w:szCs w:val="20"/>
          <w:u w:val="single"/>
          <w:lang w:eastAsia="es-ES"/>
        </w:rPr>
        <w:t>Apoyo económico a la señora Nereyda Lizeth Aguilar Romero:</w:t>
      </w:r>
      <w:r w:rsidRPr="009D2C12">
        <w:rPr>
          <w:rFonts w:ascii="Arial" w:eastAsia="Times New Roman" w:hAnsi="Arial" w:cs="Arial"/>
          <w:color w:val="000000" w:themeColor="text1"/>
          <w:sz w:val="20"/>
          <w:szCs w:val="20"/>
          <w:lang w:eastAsia="es-ES"/>
        </w:rPr>
        <w:t xml:space="preserve"> El concejo Municipal en atención a solicitud del Regidor Rodríguez Flores, se toma el acuerdo siguiente:  </w:t>
      </w:r>
      <w:r w:rsidRPr="009D2C12">
        <w:rPr>
          <w:rFonts w:ascii="Arial" w:eastAsia="Times New Roman" w:hAnsi="Arial" w:cs="Arial"/>
          <w:sz w:val="20"/>
          <w:szCs w:val="20"/>
          <w:lang w:eastAsia="es-ES"/>
        </w:rPr>
        <w:t xml:space="preserve">: </w:t>
      </w:r>
      <w:r w:rsidRPr="009D2C12">
        <w:rPr>
          <w:rFonts w:ascii="Arial" w:eastAsia="Times New Roman" w:hAnsi="Arial" w:cs="Arial"/>
          <w:b/>
          <w:sz w:val="20"/>
          <w:szCs w:val="20"/>
          <w:lang w:eastAsia="es-ES"/>
        </w:rPr>
        <w:t xml:space="preserve">ACUERDO NUMERO OCHO:  </w:t>
      </w:r>
      <w:r w:rsidRPr="009D2C12">
        <w:rPr>
          <w:rFonts w:ascii="Arial" w:eastAsia="Times New Roman" w:hAnsi="Arial" w:cs="Arial"/>
          <w:sz w:val="20"/>
          <w:szCs w:val="20"/>
          <w:lang w:eastAsia="es-ES"/>
        </w:rPr>
        <w:t xml:space="preserve">En atención a solicitud expuesta por el Regidor Eulalio Rodríguez Flores, quien manifiesta que la señora </w:t>
      </w:r>
      <w:r w:rsidRPr="009D2C12">
        <w:rPr>
          <w:rFonts w:ascii="Arial" w:eastAsia="Times New Roman" w:hAnsi="Arial" w:cs="Arial"/>
          <w:b/>
          <w:sz w:val="20"/>
          <w:szCs w:val="20"/>
          <w:lang w:eastAsia="es-ES"/>
        </w:rPr>
        <w:t>NEREYDA LIZETH AGUILAR ROMERO</w:t>
      </w:r>
      <w:r w:rsidRPr="009D2C12">
        <w:rPr>
          <w:rFonts w:ascii="Arial" w:eastAsia="Times New Roman" w:hAnsi="Arial" w:cs="Arial"/>
          <w:sz w:val="20"/>
          <w:szCs w:val="20"/>
          <w:lang w:eastAsia="es-ES"/>
        </w:rPr>
        <w:t xml:space="preserve">, Jefa de la Unidad de Gestión de Riesgo, ha estado incapacitada por motivos de enfermedad grave, lo que viene a afectarle la economía de su familia, incrementándose sus gastos por transportes y medicinas, expresando además que siempre ha demostrado ser una empleada dispuesta apoyar en el trabajo municipal y hoy necesita que se solidaricen con ella. Este Concejo habiendo discutido la solicitud realizada y como un gesto de generosidad y solidaridad, </w:t>
      </w:r>
      <w:r w:rsidRPr="009D2C12">
        <w:rPr>
          <w:rFonts w:ascii="Arial" w:eastAsia="Times New Roman" w:hAnsi="Arial" w:cs="Arial"/>
          <w:b/>
          <w:sz w:val="20"/>
          <w:szCs w:val="20"/>
          <w:lang w:eastAsia="es-ES"/>
        </w:rPr>
        <w:t xml:space="preserve">ACUERDA: a) </w:t>
      </w:r>
      <w:r w:rsidRPr="009D2C12">
        <w:rPr>
          <w:rFonts w:ascii="Arial" w:eastAsia="Times New Roman" w:hAnsi="Arial" w:cs="Arial"/>
          <w:sz w:val="20"/>
          <w:szCs w:val="20"/>
          <w:lang w:eastAsia="es-ES"/>
        </w:rPr>
        <w:t xml:space="preserve">Aprobar la ayuda económica de </w:t>
      </w:r>
      <w:r w:rsidRPr="009D2C12">
        <w:rPr>
          <w:rFonts w:ascii="Arial" w:eastAsia="Times New Roman" w:hAnsi="Arial" w:cs="Arial"/>
          <w:b/>
          <w:sz w:val="20"/>
          <w:szCs w:val="20"/>
          <w:lang w:eastAsia="es-ES"/>
        </w:rPr>
        <w:t>TRESCIENTOS DOLARES DE LOS ESTADOS UNIDOS DE AMERICA</w:t>
      </w:r>
      <w:r w:rsidRPr="009D2C12">
        <w:rPr>
          <w:rFonts w:ascii="Arial" w:eastAsia="Times New Roman" w:hAnsi="Arial" w:cs="Arial"/>
          <w:sz w:val="20"/>
          <w:szCs w:val="20"/>
          <w:lang w:eastAsia="es-ES"/>
        </w:rPr>
        <w:t xml:space="preserve"> ($300.00),</w:t>
      </w:r>
      <w:r w:rsidRPr="009D2C12">
        <w:rPr>
          <w:rFonts w:ascii="Arial" w:eastAsia="Times New Roman" w:hAnsi="Arial" w:cs="Arial"/>
          <w:b/>
          <w:sz w:val="20"/>
          <w:szCs w:val="20"/>
          <w:lang w:eastAsia="es-ES"/>
        </w:rPr>
        <w:t xml:space="preserve"> b) </w:t>
      </w:r>
      <w:r w:rsidRPr="009D2C12">
        <w:rPr>
          <w:rFonts w:ascii="Arial" w:eastAsia="Times New Roman" w:hAnsi="Arial" w:cs="Arial"/>
          <w:sz w:val="20"/>
          <w:szCs w:val="20"/>
          <w:lang w:eastAsia="es-ES"/>
        </w:rPr>
        <w:t xml:space="preserve">Instruir a la Tesorera Municipal para que erogue dicho monto del Fondo Municipal, </w:t>
      </w:r>
      <w:r w:rsidRPr="009D2C12">
        <w:rPr>
          <w:rFonts w:ascii="Arial" w:eastAsia="Times New Roman" w:hAnsi="Arial" w:cs="Arial"/>
          <w:b/>
          <w:sz w:val="20"/>
          <w:szCs w:val="20"/>
          <w:lang w:eastAsia="es-ES"/>
        </w:rPr>
        <w:t>c)</w:t>
      </w:r>
      <w:r w:rsidRPr="009D2C12">
        <w:rPr>
          <w:rFonts w:ascii="Arial" w:eastAsia="Times New Roman" w:hAnsi="Arial" w:cs="Arial"/>
          <w:sz w:val="20"/>
          <w:szCs w:val="20"/>
          <w:lang w:eastAsia="es-ES"/>
        </w:rPr>
        <w:t xml:space="preserve"> Instruir a la Jefa de </w:t>
      </w:r>
      <w:r w:rsidRPr="009D2C12">
        <w:rPr>
          <w:rFonts w:ascii="Arial" w:eastAsia="Times New Roman" w:hAnsi="Arial" w:cs="Arial"/>
          <w:sz w:val="20"/>
          <w:szCs w:val="20"/>
          <w:lang w:eastAsia="es-ES"/>
        </w:rPr>
        <w:lastRenderedPageBreak/>
        <w:t xml:space="preserve">Recursos Humanos, Licenciada Kriscia María Cortez Sanchez, para que diligencie el presente acuerdo. </w:t>
      </w:r>
      <w:r w:rsidRPr="009D2C12">
        <w:rPr>
          <w:rFonts w:ascii="Arial" w:eastAsia="Times New Roman" w:hAnsi="Arial" w:cs="Arial"/>
          <w:b/>
          <w:sz w:val="20"/>
          <w:szCs w:val="20"/>
          <w:u w:val="single"/>
          <w:lang w:eastAsia="es-ES"/>
        </w:rPr>
        <w:t>Votación Unánime.</w:t>
      </w:r>
      <w:r w:rsidRPr="009D2C12">
        <w:rPr>
          <w:rFonts w:ascii="Arial" w:eastAsia="Times New Roman" w:hAnsi="Arial" w:cs="Arial"/>
          <w:sz w:val="20"/>
          <w:szCs w:val="20"/>
          <w:lang w:eastAsia="es-ES"/>
        </w:rPr>
        <w:t xml:space="preserve"> Comuníquese</w:t>
      </w:r>
      <w:r w:rsidRPr="009D2C12">
        <w:rPr>
          <w:rFonts w:ascii="Arial" w:eastAsia="Times New Roman" w:hAnsi="Arial" w:cs="Arial"/>
          <w:color w:val="000000" w:themeColor="text1"/>
          <w:sz w:val="20"/>
          <w:szCs w:val="20"/>
          <w:lang w:eastAsia="es-ES"/>
        </w:rPr>
        <w:t xml:space="preserve"> “””””, </w:t>
      </w:r>
      <w:r w:rsidRPr="009D2C12">
        <w:rPr>
          <w:rFonts w:ascii="Arial" w:eastAsia="Times New Roman" w:hAnsi="Arial" w:cs="Arial"/>
          <w:b/>
          <w:color w:val="000000" w:themeColor="text1"/>
          <w:sz w:val="20"/>
          <w:szCs w:val="20"/>
          <w:lang w:eastAsia="es-ES"/>
        </w:rPr>
        <w:t>i)</w:t>
      </w:r>
      <w:r w:rsidRPr="009D2C12">
        <w:rPr>
          <w:rFonts w:ascii="Arial" w:eastAsia="Times New Roman" w:hAnsi="Arial" w:cs="Arial"/>
          <w:color w:val="000000" w:themeColor="text1"/>
          <w:sz w:val="20"/>
          <w:szCs w:val="20"/>
          <w:lang w:eastAsia="es-ES"/>
        </w:rPr>
        <w:t xml:space="preserve"> </w:t>
      </w:r>
      <w:r w:rsidRPr="009D2C12">
        <w:rPr>
          <w:rFonts w:ascii="Arial" w:eastAsia="Times New Roman" w:hAnsi="Arial" w:cs="Arial"/>
          <w:b/>
          <w:color w:val="000000" w:themeColor="text1"/>
          <w:sz w:val="20"/>
          <w:szCs w:val="20"/>
          <w:u w:val="single"/>
          <w:lang w:eastAsia="es-ES"/>
        </w:rPr>
        <w:t>Carpeta: Reparaciones de Piscina Semi - Olímpica, Polideportivo Vitoria Gasteiz:</w:t>
      </w:r>
      <w:r w:rsidRPr="009D2C12">
        <w:rPr>
          <w:rFonts w:ascii="Arial" w:eastAsia="Times New Roman" w:hAnsi="Arial" w:cs="Arial"/>
          <w:color w:val="000000" w:themeColor="text1"/>
          <w:sz w:val="20"/>
          <w:szCs w:val="20"/>
          <w:lang w:eastAsia="es-ES"/>
        </w:rPr>
        <w:t xml:space="preserve"> Revisada y discutida la carpeta presentada se toma el acuerdo siguiente: </w:t>
      </w:r>
      <w:r w:rsidRPr="009D2C12">
        <w:rPr>
          <w:rFonts w:ascii="Arial" w:eastAsia="Times New Roman" w:hAnsi="Arial" w:cs="Arial"/>
          <w:b/>
          <w:sz w:val="20"/>
          <w:szCs w:val="20"/>
          <w:lang w:eastAsia="es-ES"/>
        </w:rPr>
        <w:t>ACUERDO NUMERO NUEVE: Revisada</w:t>
      </w:r>
      <w:r w:rsidRPr="009D2C12">
        <w:rPr>
          <w:rFonts w:ascii="Arial" w:eastAsia="Times New Roman" w:hAnsi="Arial" w:cs="Arial"/>
          <w:sz w:val="20"/>
          <w:szCs w:val="20"/>
          <w:lang w:eastAsia="es-ES"/>
        </w:rPr>
        <w:t xml:space="preserve"> y discutida la Carpeta Técnica del Proyecto denominado: “Reparaciones de Piscina Semi Olímpica, Polideportivo Vitoria Gasteiz, Municipio de Nejapa”  y de conformidad a lo que establecen los Articulo. 4, Numeral 23, 4, 25 y Articulo 31 numeral 3, 5, del Código Municipal, </w:t>
      </w:r>
      <w:r w:rsidRPr="009D2C12">
        <w:rPr>
          <w:rFonts w:ascii="Arial" w:eastAsia="Times New Roman" w:hAnsi="Arial" w:cs="Arial"/>
          <w:b/>
          <w:sz w:val="20"/>
          <w:szCs w:val="20"/>
          <w:lang w:eastAsia="es-ES"/>
        </w:rPr>
        <w:t>ACUERDA:</w:t>
      </w:r>
      <w:r w:rsidRPr="009D2C12">
        <w:rPr>
          <w:rFonts w:ascii="Arial" w:eastAsia="Times New Roman" w:hAnsi="Arial" w:cs="Arial"/>
          <w:sz w:val="20"/>
          <w:szCs w:val="20"/>
          <w:lang w:eastAsia="es-ES"/>
        </w:rPr>
        <w:t xml:space="preserve"> </w:t>
      </w:r>
      <w:r w:rsidRPr="009D2C12">
        <w:rPr>
          <w:rFonts w:ascii="Arial" w:eastAsia="Times New Roman" w:hAnsi="Arial" w:cs="Arial"/>
          <w:b/>
          <w:sz w:val="20"/>
          <w:szCs w:val="20"/>
          <w:lang w:eastAsia="es-ES"/>
        </w:rPr>
        <w:t>a)</w:t>
      </w:r>
      <w:r w:rsidRPr="009D2C12">
        <w:rPr>
          <w:rFonts w:ascii="Arial" w:eastAsia="Times New Roman" w:hAnsi="Arial" w:cs="Arial"/>
          <w:sz w:val="20"/>
          <w:szCs w:val="20"/>
          <w:lang w:eastAsia="es-ES"/>
        </w:rPr>
        <w:t xml:space="preserve"> Aprobar la Carpeta Técnica siguiente: “</w:t>
      </w:r>
      <w:r w:rsidRPr="009D2C12">
        <w:rPr>
          <w:rFonts w:ascii="Arial" w:eastAsia="Times New Roman" w:hAnsi="Arial" w:cs="Arial"/>
          <w:b/>
          <w:sz w:val="20"/>
          <w:szCs w:val="20"/>
          <w:u w:val="single"/>
          <w:lang w:eastAsia="es-ES"/>
        </w:rPr>
        <w:t>REPARACIONES DE PISCINA SEMI OLIMPICA POLIDEPORTIVO VITORIA GASTEIZ, DEL  MUNICIPIO DE NEJAPA,</w:t>
      </w:r>
      <w:r w:rsidRPr="009D2C12">
        <w:rPr>
          <w:rFonts w:ascii="Arial" w:eastAsia="Times New Roman" w:hAnsi="Arial" w:cs="Arial"/>
          <w:sz w:val="20"/>
          <w:szCs w:val="20"/>
          <w:lang w:eastAsia="es-ES"/>
        </w:rPr>
        <w:t xml:space="preserve"> por el monto de </w:t>
      </w:r>
      <w:r w:rsidRPr="009D2C12">
        <w:rPr>
          <w:rFonts w:ascii="Arial" w:eastAsia="Times New Roman" w:hAnsi="Arial" w:cs="Arial"/>
          <w:b/>
          <w:sz w:val="20"/>
          <w:szCs w:val="20"/>
          <w:lang w:eastAsia="es-ES"/>
        </w:rPr>
        <w:t xml:space="preserve">TREINTA Y TRES MIL SETECIENTOS CATORCE DOLARES CON NOVENTA Y CUATRO CENTAVOS DE DÓLAR DE LOS ESTADOS UNIDOS DE AMERICA </w:t>
      </w:r>
      <w:r w:rsidRPr="009D2C12">
        <w:rPr>
          <w:rFonts w:ascii="Arial" w:eastAsia="Times New Roman" w:hAnsi="Arial" w:cs="Arial"/>
          <w:sz w:val="20"/>
          <w:szCs w:val="20"/>
          <w:lang w:eastAsia="es-ES"/>
        </w:rPr>
        <w:t xml:space="preserve">($33,714.94), </w:t>
      </w:r>
      <w:r w:rsidRPr="009D2C12">
        <w:rPr>
          <w:rFonts w:ascii="Arial" w:eastAsia="Times New Roman" w:hAnsi="Arial" w:cs="Arial"/>
          <w:b/>
          <w:sz w:val="20"/>
          <w:szCs w:val="20"/>
          <w:lang w:eastAsia="es-ES"/>
        </w:rPr>
        <w:t>b)</w:t>
      </w:r>
      <w:r w:rsidRPr="009D2C12">
        <w:rPr>
          <w:rFonts w:ascii="Arial" w:eastAsia="Times New Roman" w:hAnsi="Arial" w:cs="Arial"/>
          <w:sz w:val="20"/>
          <w:szCs w:val="20"/>
          <w:lang w:eastAsia="es-ES"/>
        </w:rPr>
        <w:t xml:space="preserve"> Dicho proyecto se ejecutará vía contratación, y será financiado con Fondo del FODES 75%, autorizando a la Tesorera Municipal aperture la respectiva cuenta bancaria. </w:t>
      </w:r>
      <w:r w:rsidRPr="009D2C12">
        <w:rPr>
          <w:rFonts w:ascii="Arial" w:eastAsia="Times New Roman" w:hAnsi="Arial" w:cs="Arial"/>
          <w:b/>
          <w:sz w:val="20"/>
          <w:szCs w:val="20"/>
          <w:u w:val="single"/>
          <w:lang w:eastAsia="es-ES"/>
        </w:rPr>
        <w:t>Votación Unánime.</w:t>
      </w:r>
      <w:r w:rsidRPr="009D2C12">
        <w:rPr>
          <w:rFonts w:ascii="Arial" w:eastAsia="Times New Roman" w:hAnsi="Arial" w:cs="Arial"/>
          <w:sz w:val="20"/>
          <w:szCs w:val="20"/>
          <w:lang w:eastAsia="es-ES"/>
        </w:rPr>
        <w:t xml:space="preserve"> Comuníquese. </w:t>
      </w:r>
      <w:r w:rsidRPr="009D2C12">
        <w:rPr>
          <w:rFonts w:ascii="Arial" w:eastAsia="Times New Roman" w:hAnsi="Arial" w:cs="Arial"/>
          <w:b/>
          <w:sz w:val="20"/>
          <w:szCs w:val="20"/>
          <w:u w:val="single"/>
          <w:lang w:eastAsia="es-ES"/>
        </w:rPr>
        <w:t>PUNTO CUATRO:</w:t>
      </w:r>
      <w:r w:rsidRPr="009D2C12">
        <w:rPr>
          <w:rFonts w:ascii="Arial" w:eastAsia="Times New Roman" w:hAnsi="Arial" w:cs="Arial"/>
          <w:sz w:val="20"/>
          <w:szCs w:val="20"/>
          <w:lang w:eastAsia="es-ES"/>
        </w:rPr>
        <w:t xml:space="preserve"> VARIOS. No hay varios.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9D2C12" w:rsidRPr="009D2C12" w:rsidRDefault="009D2C12" w:rsidP="009D2C12">
      <w:pPr>
        <w:spacing w:after="0" w:line="360" w:lineRule="auto"/>
        <w:jc w:val="both"/>
        <w:rPr>
          <w:rFonts w:ascii="Arial" w:eastAsia="Times New Roman" w:hAnsi="Arial" w:cs="Arial"/>
          <w:b/>
          <w:sz w:val="20"/>
          <w:szCs w:val="20"/>
          <w:lang w:eastAsia="es-ES"/>
        </w:rPr>
      </w:pPr>
    </w:p>
    <w:p w:rsidR="009D2C12" w:rsidRPr="009D2C12" w:rsidRDefault="009D2C12" w:rsidP="009D2C12">
      <w:pPr>
        <w:spacing w:after="0" w:line="360" w:lineRule="auto"/>
        <w:jc w:val="both"/>
        <w:rPr>
          <w:rFonts w:ascii="Arial" w:eastAsia="Times New Roman" w:hAnsi="Arial" w:cs="Arial"/>
          <w:b/>
          <w:sz w:val="20"/>
          <w:szCs w:val="20"/>
          <w:lang w:eastAsia="es-ES"/>
        </w:rPr>
      </w:pPr>
    </w:p>
    <w:p w:rsidR="009D2C12" w:rsidRPr="009D2C12" w:rsidRDefault="009D2C12" w:rsidP="009D2C12">
      <w:pPr>
        <w:spacing w:after="0" w:line="360" w:lineRule="auto"/>
        <w:jc w:val="both"/>
        <w:rPr>
          <w:rFonts w:ascii="Arial" w:eastAsia="Times New Roman" w:hAnsi="Arial" w:cs="Arial"/>
          <w:b/>
          <w:sz w:val="20"/>
          <w:szCs w:val="20"/>
          <w:lang w:eastAsia="es-ES"/>
        </w:rPr>
      </w:pPr>
    </w:p>
    <w:p w:rsidR="009D2C12" w:rsidRPr="009D2C12" w:rsidRDefault="009D2C12" w:rsidP="009D2C12">
      <w:pPr>
        <w:spacing w:after="0" w:line="360" w:lineRule="auto"/>
        <w:jc w:val="both"/>
        <w:rPr>
          <w:rFonts w:ascii="Arial" w:eastAsia="Times New Roman" w:hAnsi="Arial" w:cs="Arial"/>
          <w:b/>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ADOLFO RIVAS BARRIOS                                                              CARMEN FLORES CANJURA</w:t>
      </w: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 xml:space="preserve">   ALCALDE MUNICIPAL                                                                        SINDICA  MUNICIPAL</w:t>
      </w: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NOE BALTAZAR RENDEROS GUTIERREZ                       MARIA ROXANA ACOSTA DURAN</w:t>
      </w: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 xml:space="preserve">            REGIDOR PROPIETARIO   </w:t>
      </w:r>
      <w:r w:rsidRPr="009D2C12">
        <w:rPr>
          <w:rFonts w:ascii="Arial" w:eastAsia="Times New Roman" w:hAnsi="Arial" w:cs="Arial"/>
          <w:b/>
          <w:color w:val="000000" w:themeColor="text1"/>
          <w:sz w:val="20"/>
          <w:szCs w:val="20"/>
          <w:lang w:eastAsia="es-ES"/>
        </w:rPr>
        <w:tab/>
        <w:t xml:space="preserve">                                        REGIDORA PROPIETARIA</w:t>
      </w:r>
    </w:p>
    <w:p w:rsidR="009D2C12" w:rsidRPr="009D2C12" w:rsidRDefault="009D2C12" w:rsidP="009D2C12">
      <w:pPr>
        <w:spacing w:after="0" w:line="240" w:lineRule="auto"/>
        <w:jc w:val="center"/>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SANDRA YANIRA RODRIGUEZ DE SERRANO     HERVYN BALMORE SANCHEZ RODRIGUEZ</w:t>
      </w: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 xml:space="preserve">          REGIDORA PROPIETARIA</w:t>
      </w:r>
      <w:r w:rsidRPr="009D2C12">
        <w:rPr>
          <w:rFonts w:ascii="Arial" w:eastAsia="Times New Roman" w:hAnsi="Arial" w:cs="Arial"/>
          <w:b/>
          <w:color w:val="000000" w:themeColor="text1"/>
          <w:sz w:val="20"/>
          <w:szCs w:val="20"/>
          <w:lang w:eastAsia="es-ES"/>
        </w:rPr>
        <w:tab/>
        <w:t xml:space="preserve">                                   REGIDOR PROPIETARIO</w:t>
      </w:r>
    </w:p>
    <w:p w:rsidR="009D2C12" w:rsidRPr="009D2C12" w:rsidRDefault="009D2C12" w:rsidP="009D2C12">
      <w:pPr>
        <w:spacing w:after="0" w:line="240" w:lineRule="auto"/>
        <w:jc w:val="both"/>
        <w:rPr>
          <w:rFonts w:ascii="Arial" w:eastAsia="Times New Roman" w:hAnsi="Arial" w:cs="Arial"/>
          <w:b/>
          <w:bCs/>
          <w:color w:val="000000" w:themeColor="text1"/>
          <w:sz w:val="20"/>
          <w:szCs w:val="20"/>
          <w:lang w:eastAsia="es-ES"/>
        </w:rPr>
      </w:pPr>
    </w:p>
    <w:p w:rsidR="009D2C12" w:rsidRPr="009D2C12" w:rsidRDefault="009D2C12" w:rsidP="009D2C12">
      <w:pPr>
        <w:spacing w:after="0" w:line="240" w:lineRule="auto"/>
        <w:jc w:val="both"/>
        <w:rPr>
          <w:rFonts w:ascii="Arial" w:eastAsia="Times New Roman" w:hAnsi="Arial" w:cs="Arial"/>
          <w:b/>
          <w:bCs/>
          <w:color w:val="000000" w:themeColor="text1"/>
          <w:sz w:val="20"/>
          <w:szCs w:val="20"/>
          <w:lang w:eastAsia="es-ES"/>
        </w:rPr>
      </w:pPr>
    </w:p>
    <w:p w:rsidR="009D2C12" w:rsidRPr="009D2C12" w:rsidRDefault="009D2C12" w:rsidP="009D2C12">
      <w:pPr>
        <w:spacing w:after="0" w:line="240" w:lineRule="auto"/>
        <w:jc w:val="both"/>
        <w:rPr>
          <w:rFonts w:ascii="Arial" w:eastAsia="Times New Roman" w:hAnsi="Arial" w:cs="Arial"/>
          <w:b/>
          <w:bCs/>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bCs/>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GABRIEL RIVERA HERNANDEZ</w:t>
      </w:r>
      <w:r w:rsidRPr="009D2C12">
        <w:rPr>
          <w:rFonts w:ascii="Arial" w:eastAsia="Times New Roman" w:hAnsi="Arial" w:cs="Arial"/>
          <w:b/>
          <w:color w:val="000000" w:themeColor="text1"/>
          <w:sz w:val="20"/>
          <w:szCs w:val="20"/>
          <w:lang w:eastAsia="es-ES"/>
        </w:rPr>
        <w:tab/>
        <w:t xml:space="preserve">                                     EULALIO RODRIGUEZ FLORES</w:t>
      </w: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 xml:space="preserve">     REGIDOR PROPIETARIO</w:t>
      </w:r>
      <w:r w:rsidRPr="009D2C12">
        <w:rPr>
          <w:rFonts w:ascii="Arial" w:eastAsia="Times New Roman" w:hAnsi="Arial" w:cs="Arial"/>
          <w:b/>
          <w:color w:val="000000" w:themeColor="text1"/>
          <w:sz w:val="20"/>
          <w:szCs w:val="20"/>
          <w:lang w:eastAsia="es-ES"/>
        </w:rPr>
        <w:tab/>
      </w:r>
      <w:r w:rsidRPr="009D2C12">
        <w:rPr>
          <w:rFonts w:ascii="Arial" w:eastAsia="Times New Roman" w:hAnsi="Arial" w:cs="Arial"/>
          <w:b/>
          <w:color w:val="000000" w:themeColor="text1"/>
          <w:sz w:val="20"/>
          <w:szCs w:val="20"/>
          <w:lang w:eastAsia="es-ES"/>
        </w:rPr>
        <w:tab/>
        <w:t xml:space="preserve">                                          REGIDOR PROPIETARIO</w:t>
      </w: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 xml:space="preserve">             </w:t>
      </w: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9D2C12" w:rsidRPr="009D2C12" w:rsidRDefault="009D2C12" w:rsidP="009D2C12">
      <w:pPr>
        <w:spacing w:after="0" w:line="240" w:lineRule="auto"/>
        <w:jc w:val="center"/>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 xml:space="preserve">MILTON JONATHAN MARTINEZ RODRIGUEZ     JUANA ESMERALDA CRUZ DE SANDOVAL                                                                                                                                                                                                               </w:t>
      </w: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 xml:space="preserve">            REGIDOR SUPLENTE                                                 REGIDORA SUPLENTE</w:t>
      </w: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 xml:space="preserve"> JOSE ARAMI PANIAGUA QUIJADA                           DELIA YANIRA CALDERON VELASQUEZ</w:t>
      </w: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 xml:space="preserve">  REGIDOR SUPLENTE                                                              REGIDORA SUPLENTE                                                             </w:t>
      </w:r>
    </w:p>
    <w:p w:rsidR="009D2C12" w:rsidRPr="009D2C12" w:rsidRDefault="009D2C12" w:rsidP="009D2C12">
      <w:pPr>
        <w:spacing w:after="0" w:line="240" w:lineRule="auto"/>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jc w:val="center"/>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jc w:val="center"/>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jc w:val="center"/>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jc w:val="center"/>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jc w:val="center"/>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jc w:val="center"/>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jc w:val="center"/>
        <w:rPr>
          <w:rFonts w:ascii="Arial" w:eastAsia="Times New Roman" w:hAnsi="Arial" w:cs="Arial"/>
          <w:b/>
          <w:color w:val="000000" w:themeColor="text1"/>
          <w:sz w:val="20"/>
          <w:szCs w:val="20"/>
          <w:lang w:eastAsia="es-ES"/>
        </w:rPr>
      </w:pPr>
    </w:p>
    <w:p w:rsidR="009D2C12" w:rsidRPr="009D2C12" w:rsidRDefault="009D2C12" w:rsidP="009D2C12">
      <w:pPr>
        <w:spacing w:after="0" w:line="240" w:lineRule="auto"/>
        <w:jc w:val="center"/>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SILVIA NOEMY AYALA GUILLEN</w:t>
      </w:r>
    </w:p>
    <w:p w:rsidR="009D2C12" w:rsidRPr="009D2C12" w:rsidRDefault="009D2C12" w:rsidP="009D2C12">
      <w:pPr>
        <w:spacing w:after="0" w:line="240" w:lineRule="auto"/>
        <w:jc w:val="center"/>
        <w:rPr>
          <w:rFonts w:ascii="Arial" w:eastAsia="Times New Roman" w:hAnsi="Arial" w:cs="Arial"/>
          <w:b/>
          <w:color w:val="000000" w:themeColor="text1"/>
          <w:sz w:val="20"/>
          <w:szCs w:val="20"/>
          <w:lang w:eastAsia="es-ES"/>
        </w:rPr>
      </w:pPr>
      <w:r w:rsidRPr="009D2C12">
        <w:rPr>
          <w:rFonts w:ascii="Arial" w:eastAsia="Times New Roman" w:hAnsi="Arial" w:cs="Arial"/>
          <w:b/>
          <w:color w:val="000000" w:themeColor="text1"/>
          <w:sz w:val="20"/>
          <w:szCs w:val="20"/>
          <w:lang w:eastAsia="es-ES"/>
        </w:rPr>
        <w:t>SECRETARIA DEL CONCEJO</w:t>
      </w:r>
    </w:p>
    <w:p w:rsidR="00DE7790" w:rsidRDefault="00DE7790"/>
    <w:sectPr w:rsidR="00DE779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C12"/>
    <w:rsid w:val="009D2C12"/>
    <w:rsid w:val="00DE77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627F7FD-99AA-42D3-BAFE-FFCE718C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18386</Words>
  <Characters>101125</Characters>
  <Application>Microsoft Office Word</Application>
  <DocSecurity>0</DocSecurity>
  <Lines>842</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2019-10-02T16:18:00Z</dcterms:created>
  <dcterms:modified xsi:type="dcterms:W3CDTF">2019-10-02T16:19:00Z</dcterms:modified>
</cp:coreProperties>
</file>