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B5" w:rsidRPr="00DC0347" w:rsidRDefault="00835FB5" w:rsidP="00835FB5">
      <w:pPr>
        <w:rPr>
          <w:sz w:val="28"/>
          <w:szCs w:val="28"/>
        </w:rPr>
      </w:pPr>
      <w:r>
        <w:rPr>
          <w:sz w:val="28"/>
          <w:szCs w:val="28"/>
        </w:rPr>
        <w:t xml:space="preserve">Nejapa, 21 </w:t>
      </w:r>
      <w:r w:rsidR="005C073C">
        <w:rPr>
          <w:sz w:val="28"/>
          <w:szCs w:val="28"/>
        </w:rPr>
        <w:t>julio</w:t>
      </w:r>
      <w:bookmarkStart w:id="0" w:name="_GoBack"/>
      <w:bookmarkEnd w:id="0"/>
      <w:r>
        <w:rPr>
          <w:sz w:val="28"/>
          <w:szCs w:val="28"/>
        </w:rPr>
        <w:t xml:space="preserve"> de 201</w:t>
      </w:r>
      <w:r w:rsidR="000B4CF2">
        <w:rPr>
          <w:sz w:val="28"/>
          <w:szCs w:val="28"/>
        </w:rPr>
        <w:t>8</w:t>
      </w:r>
      <w:r w:rsidRPr="00DC0347">
        <w:rPr>
          <w:sz w:val="28"/>
          <w:szCs w:val="28"/>
        </w:rPr>
        <w:t>.-</w:t>
      </w:r>
    </w:p>
    <w:p w:rsidR="00835FB5" w:rsidRPr="00DC0347" w:rsidRDefault="00835FB5" w:rsidP="00835FB5">
      <w:pPr>
        <w:rPr>
          <w:sz w:val="28"/>
          <w:szCs w:val="28"/>
        </w:rPr>
      </w:pPr>
    </w:p>
    <w:p w:rsidR="00835FB5" w:rsidRPr="00DC0347" w:rsidRDefault="00835FB5" w:rsidP="00835FB5">
      <w:pPr>
        <w:jc w:val="both"/>
        <w:rPr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0B4CF2" w:rsidRDefault="00835FB5" w:rsidP="000B4CF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 xml:space="preserve">Por este medio, la </w:t>
      </w:r>
      <w:r w:rsidRPr="000B4CF2">
        <w:rPr>
          <w:rFonts w:ascii="Arial" w:hAnsi="Arial" w:cs="Arial"/>
          <w:b/>
          <w:sz w:val="28"/>
          <w:szCs w:val="28"/>
        </w:rPr>
        <w:t>ALCALDIA MUNICIPAL DE LA CIUDAD DE NEJAPA</w:t>
      </w:r>
      <w:r w:rsidR="000B4CF2" w:rsidRPr="000B4CF2">
        <w:rPr>
          <w:rFonts w:ascii="Arial" w:hAnsi="Arial" w:cs="Arial"/>
          <w:sz w:val="28"/>
          <w:szCs w:val="28"/>
        </w:rPr>
        <w:t xml:space="preserve">; Declara la inexistencia de la guía de organización de archivos. </w:t>
      </w:r>
      <w:r w:rsidRPr="000B4CF2">
        <w:rPr>
          <w:rFonts w:ascii="Arial" w:hAnsi="Arial" w:cs="Arial"/>
          <w:sz w:val="28"/>
          <w:szCs w:val="28"/>
        </w:rPr>
        <w:t xml:space="preserve">Que al tener dicha información se hará del conocimiento del público. </w:t>
      </w: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>Y para hacerlo del conocimiento general se extiende la presente.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B5"/>
    <w:rsid w:val="000B4CF2"/>
    <w:rsid w:val="005C073C"/>
    <w:rsid w:val="007B2684"/>
    <w:rsid w:val="00835FB5"/>
    <w:rsid w:val="009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C6F9-65E3-4865-A6D3-76D7637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2019-05-20T17:55:00Z</dcterms:created>
  <dcterms:modified xsi:type="dcterms:W3CDTF">2019-05-20T17:55:00Z</dcterms:modified>
</cp:coreProperties>
</file>